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133571866" w:displacedByCustomXml="next"/>
    <w:bookmarkEnd w:id="0" w:displacedByCustomXml="next"/>
    <w:sdt>
      <w:sdtPr>
        <w:rPr>
          <w:rFonts w:asciiTheme="minorHAnsi" w:hAnsiTheme="minorHAnsi" w:cstheme="minorHAnsi"/>
          <w:sz w:val="22"/>
          <w:szCs w:val="24"/>
        </w:rPr>
        <w:id w:val="673003491"/>
        <w:docPartObj>
          <w:docPartGallery w:val="Cover Pages"/>
          <w:docPartUnique/>
        </w:docPartObj>
      </w:sdtPr>
      <w:sdtEndPr/>
      <w:sdtContent>
        <w:p w14:paraId="0F79C2F5" w14:textId="77777777" w:rsidR="00CB4923" w:rsidRPr="005329A6" w:rsidRDefault="00CB4923" w:rsidP="00F41C0F">
          <w:pPr>
            <w:pStyle w:val="BodyText"/>
            <w:rPr>
              <w:rFonts w:asciiTheme="minorHAnsi" w:hAnsiTheme="minorHAnsi" w:cstheme="minorHAnsi"/>
              <w:szCs w:val="24"/>
            </w:rPr>
          </w:pPr>
          <w:r w:rsidRPr="005329A6">
            <w:rPr>
              <w:rFonts w:asciiTheme="minorHAnsi" w:hAnsiTheme="minorHAnsi" w:cstheme="minorHAnsi"/>
              <w:noProof/>
              <w:color w:val="2B579A"/>
              <w:szCs w:val="24"/>
              <w:shd w:val="clear" w:color="auto" w:fill="E6E6E6"/>
            </w:rPr>
            <mc:AlternateContent>
              <mc:Choice Requires="wps">
                <w:drawing>
                  <wp:anchor distT="0" distB="0" distL="114300" distR="114300" simplePos="0" relativeHeight="251658245" behindDoc="0" locked="1" layoutInCell="1" allowOverlap="1" wp14:anchorId="5E43CF95" wp14:editId="6A7F622A">
                    <wp:simplePos x="0" y="0"/>
                    <wp:positionH relativeFrom="page">
                      <wp:posOffset>5082540</wp:posOffset>
                    </wp:positionH>
                    <wp:positionV relativeFrom="page">
                      <wp:posOffset>950595</wp:posOffset>
                    </wp:positionV>
                    <wp:extent cx="1745615" cy="409575"/>
                    <wp:effectExtent l="0" t="0" r="1270" b="1905"/>
                    <wp:wrapSquare wrapText="bothSides"/>
                    <wp:docPr id="71"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5615"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EE6AC4C" w14:textId="77777777" w:rsidR="00CB4923" w:rsidRPr="00883E43" w:rsidRDefault="00CB4923" w:rsidP="00F41C0F">
                                <w:pPr>
                                  <w:pStyle w:val="BodyText"/>
                                  <w:spacing w:before="0" w:after="0" w:line="240" w:lineRule="auto"/>
                                  <w:jc w:val="right"/>
                                  <w:rPr>
                                    <w:b/>
                                    <w:noProof/>
                                    <w:color w:val="757579" w:themeColor="accent3"/>
                                  </w:rPr>
                                </w:pPr>
                                <w:r w:rsidRPr="00883E43">
                                  <w:rPr>
                                    <w:noProof/>
                                    <w:color w:val="757579" w:themeColor="accent3"/>
                                  </w:rPr>
                                  <w:t>Australia’s National</w:t>
                                </w:r>
                                <w:r w:rsidRPr="00883E43">
                                  <w:rPr>
                                    <w:noProof/>
                                    <w:color w:val="757579" w:themeColor="accent3"/>
                                  </w:rPr>
                                  <w:br/>
                                  <w:t>Science Agency</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E43CF95" id="_x0000_t202" coordsize="21600,21600" o:spt="202" path="m,l,21600r21600,l21600,xe">
                    <v:stroke joinstyle="miter"/>
                    <v:path gradientshapeok="t" o:connecttype="rect"/>
                  </v:shapetype>
                  <v:shape id="Text Box 71" o:spid="_x0000_s1026" type="#_x0000_t202" style="position:absolute;margin-left:400.2pt;margin-top:74.85pt;width:137.45pt;height:32.25pt;z-index:2516582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" filled="f" stroked="f" strokeweight=".5pt">
                    <v:textbox inset="0,0,0,0">
                      <w:txbxContent>
                        <w:p w14:paraId="6EE6AC4C" w14:textId="77777777" w:rsidR="00CB4923" w:rsidRPr="00883E43" w:rsidRDefault="00CB4923" w:rsidP="00F41C0F">
                          <w:pPr>
                            <w:pStyle w:val="BodyText"/>
                            <w:spacing w:before="0" w:after="0" w:line="240" w:lineRule="auto"/>
                            <w:jc w:val="right"/>
                            <w:rPr>
                              <w:b/>
                              <w:noProof/>
                              <w:color w:val="757579" w:themeColor="accent3"/>
                            </w:rPr>
                          </w:pPr>
                          <w:r w:rsidRPr="00883E43">
                            <w:rPr>
                              <w:noProof/>
                              <w:color w:val="757579" w:themeColor="accent3"/>
                            </w:rPr>
                            <w:t>Australia’s National</w:t>
                          </w:r>
                          <w:r w:rsidRPr="00883E43">
                            <w:rPr>
                              <w:noProof/>
                              <w:color w:val="757579" w:themeColor="accent3"/>
                            </w:rPr>
                            <w:br/>
                            <w:t>Science Agency</w:t>
                          </w:r>
                        </w:p>
                      </w:txbxContent>
                    </v:textbox>
                    <w10:wrap type="square" anchorx="page" anchory="page"/>
                    <w10:anchorlock/>
                  </v:shape>
                </w:pict>
              </mc:Fallback>
            </mc:AlternateContent>
          </w:r>
          <w:r w:rsidRPr="005329A6">
            <w:rPr>
              <w:rFonts w:asciiTheme="minorHAnsi" w:hAnsiTheme="minorHAnsi" w:cstheme="minorHAnsi"/>
              <w:noProof/>
              <w:color w:val="2B579A"/>
              <w:szCs w:val="24"/>
              <w:shd w:val="clear" w:color="auto" w:fill="E6E6E6"/>
            </w:rPr>
            <w:drawing>
              <wp:anchor distT="0" distB="180340" distL="114300" distR="360045" simplePos="0" relativeHeight="251658244" behindDoc="1" locked="1" layoutInCell="1" allowOverlap="1" wp14:anchorId="33E5D9B3" wp14:editId="13DD65D9">
                <wp:simplePos x="0" y="0"/>
                <wp:positionH relativeFrom="page">
                  <wp:posOffset>723900</wp:posOffset>
                </wp:positionH>
                <wp:positionV relativeFrom="page">
                  <wp:posOffset>725805</wp:posOffset>
                </wp:positionV>
                <wp:extent cx="791362" cy="792000"/>
                <wp:effectExtent l="0" t="0" r="8890" b="8255"/>
                <wp:wrapTopAndBottom/>
                <wp:docPr id="77" name="Picture 7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SIRO_Solid_RGB"/>
                        <pic:cNvPicPr>
                          <a:picLocks noChangeAspect="1" noChangeArrowheads="1"/>
                        </pic:cNvPicPr>
                      </pic:nvPicPr>
                      <pic:blipFill>
                        <a:blip r:embed="rId11"/>
                        <a:stretch>
                          <a:fillRect/>
                        </a:stretch>
                      </pic:blipFill>
                      <pic:spPr bwMode="auto">
                        <a:xfrm>
                          <a:off x="0" y="0"/>
                          <a:ext cx="791362" cy="792000"/>
                        </a:xfrm>
                        <a:prstGeom prst="rect">
                          <a:avLst/>
                        </a:prstGeom>
                        <a:noFill/>
                      </pic:spPr>
                    </pic:pic>
                  </a:graphicData>
                </a:graphic>
                <wp14:sizeRelH relativeFrom="page">
                  <wp14:pctWidth>0</wp14:pctWidth>
                </wp14:sizeRelH>
                <wp14:sizeRelV relativeFrom="page">
                  <wp14:pctHeight>0</wp14:pctHeight>
                </wp14:sizeRelV>
              </wp:anchor>
            </w:drawing>
          </w:r>
        </w:p>
        <w:p w14:paraId="5770726F" w14:textId="6D642765" w:rsidR="00CB4923" w:rsidRPr="005D7258" w:rsidRDefault="004C3D77" w:rsidP="00F41C0F">
          <w:pPr>
            <w:pStyle w:val="CoverTitle"/>
            <w:rPr>
              <w:rFonts w:asciiTheme="minorHAnsi" w:hAnsiTheme="minorHAnsi" w:cstheme="minorHAnsi"/>
              <w:sz w:val="52"/>
            </w:rPr>
          </w:pPr>
          <w:r w:rsidRPr="005D7258">
            <w:rPr>
              <w:rFonts w:asciiTheme="minorHAnsi" w:hAnsiTheme="minorHAnsi" w:cstheme="minorHAnsi"/>
              <w:sz w:val="52"/>
            </w:rPr>
            <w:t>Issue</w:t>
          </w:r>
          <w:r w:rsidR="6F790395" w:rsidRPr="005D7258">
            <w:rPr>
              <w:rFonts w:asciiTheme="minorHAnsi" w:hAnsiTheme="minorHAnsi" w:cstheme="minorHAnsi"/>
              <w:sz w:val="52"/>
            </w:rPr>
            <w:t>s P</w:t>
          </w:r>
          <w:r w:rsidRPr="005D7258">
            <w:rPr>
              <w:rFonts w:asciiTheme="minorHAnsi" w:hAnsiTheme="minorHAnsi" w:cstheme="minorHAnsi"/>
              <w:sz w:val="52"/>
            </w:rPr>
            <w:t>aper</w:t>
          </w:r>
        </w:p>
        <w:p w14:paraId="4D38F33D" w14:textId="506C3770" w:rsidR="00CB4923" w:rsidRPr="005D7258" w:rsidRDefault="004C3D77" w:rsidP="00F41C0F">
          <w:pPr>
            <w:pStyle w:val="CoverTitle"/>
            <w:rPr>
              <w:rFonts w:asciiTheme="minorHAnsi" w:hAnsiTheme="minorHAnsi" w:cstheme="minorHAnsi"/>
              <w:sz w:val="52"/>
            </w:rPr>
          </w:pPr>
          <w:r w:rsidRPr="005D7258">
            <w:rPr>
              <w:rFonts w:asciiTheme="minorHAnsi" w:hAnsiTheme="minorHAnsi" w:cstheme="minorHAnsi"/>
              <w:sz w:val="52"/>
            </w:rPr>
            <w:t xml:space="preserve">National </w:t>
          </w:r>
          <w:r w:rsidR="002234AC">
            <w:rPr>
              <w:rFonts w:asciiTheme="minorHAnsi" w:hAnsiTheme="minorHAnsi" w:cstheme="minorHAnsi"/>
              <w:sz w:val="52"/>
            </w:rPr>
            <w:t xml:space="preserve">Action </w:t>
          </w:r>
          <w:r w:rsidRPr="005D7258">
            <w:rPr>
              <w:rFonts w:asciiTheme="minorHAnsi" w:hAnsiTheme="minorHAnsi" w:cstheme="minorHAnsi"/>
              <w:sz w:val="52"/>
            </w:rPr>
            <w:t>Plan for Pests</w:t>
          </w:r>
          <w:r w:rsidR="00737E27">
            <w:rPr>
              <w:rFonts w:asciiTheme="minorHAnsi" w:hAnsiTheme="minorHAnsi" w:cstheme="minorHAnsi"/>
              <w:sz w:val="52"/>
            </w:rPr>
            <w:t xml:space="preserve"> of </w:t>
          </w:r>
          <w:r w:rsidR="00737E27" w:rsidRPr="005D7258">
            <w:rPr>
              <w:rFonts w:asciiTheme="minorHAnsi" w:hAnsiTheme="minorHAnsi" w:cstheme="minorHAnsi"/>
              <w:sz w:val="52"/>
            </w:rPr>
            <w:t>Broadacre</w:t>
          </w:r>
          <w:r w:rsidR="00737E27">
            <w:rPr>
              <w:rFonts w:asciiTheme="minorHAnsi" w:hAnsiTheme="minorHAnsi" w:cstheme="minorHAnsi"/>
              <w:sz w:val="52"/>
            </w:rPr>
            <w:t xml:space="preserve"> Crops</w:t>
          </w:r>
          <w:r w:rsidRPr="005D7258">
            <w:rPr>
              <w:rFonts w:asciiTheme="minorHAnsi" w:hAnsiTheme="minorHAnsi" w:cstheme="minorHAnsi"/>
              <w:sz w:val="52"/>
            </w:rPr>
            <w:t xml:space="preserve"> 2023-2033</w:t>
          </w:r>
          <w:r w:rsidR="00CB4923" w:rsidRPr="005D7258">
            <w:rPr>
              <w:rFonts w:asciiTheme="minorHAnsi" w:hAnsiTheme="minorHAnsi" w:cstheme="minorHAnsi"/>
              <w:sz w:val="52"/>
            </w:rPr>
            <w:t xml:space="preserve">  </w:t>
          </w:r>
        </w:p>
        <w:p w14:paraId="1CD85AE1" w14:textId="77DFE5A5" w:rsidR="00CB4923" w:rsidRPr="005329A6" w:rsidRDefault="00CB4923" w:rsidP="00F41C0F">
          <w:pPr>
            <w:pStyle w:val="BodyText"/>
            <w:rPr>
              <w:rFonts w:asciiTheme="minorHAnsi" w:hAnsiTheme="minorHAnsi" w:cstheme="minorHAnsi"/>
              <w:szCs w:val="24"/>
            </w:rPr>
          </w:pPr>
        </w:p>
        <w:p w14:paraId="0EE57839" w14:textId="50421568" w:rsidR="00CB4923" w:rsidRPr="005D7258" w:rsidRDefault="2E75EB6A" w:rsidP="00F41C0F">
          <w:pPr>
            <w:pStyle w:val="BodyText"/>
            <w:framePr w:w="9809" w:h="1701" w:hRule="exact" w:wrap="notBeside" w:hAnchor="margin" w:yAlign="bottom" w:anchorLock="1"/>
            <w:spacing w:before="0" w:after="0"/>
            <w:rPr>
              <w:rFonts w:asciiTheme="minorHAnsi" w:hAnsiTheme="minorHAnsi" w:cstheme="minorHAnsi"/>
              <w:sz w:val="28"/>
              <w:szCs w:val="28"/>
            </w:rPr>
          </w:pPr>
          <w:r w:rsidRPr="005D7258">
            <w:rPr>
              <w:rFonts w:asciiTheme="minorHAnsi" w:hAnsiTheme="minorHAnsi" w:cstheme="minorHAnsi"/>
              <w:sz w:val="28"/>
              <w:szCs w:val="28"/>
            </w:rPr>
            <w:t>Sarina Macfadyen</w:t>
          </w:r>
        </w:p>
        <w:p w14:paraId="2C0F779E" w14:textId="754FAC45" w:rsidR="00CB4923" w:rsidRPr="005D7258" w:rsidRDefault="2E75EB6A" w:rsidP="00F41C0F">
          <w:pPr>
            <w:pStyle w:val="BodyText"/>
            <w:framePr w:w="9809" w:h="1701" w:hRule="exact" w:wrap="notBeside" w:hAnchor="margin" w:yAlign="bottom" w:anchorLock="1"/>
            <w:spacing w:before="0" w:after="0"/>
            <w:rPr>
              <w:rFonts w:asciiTheme="minorHAnsi" w:hAnsiTheme="minorHAnsi" w:cstheme="minorHAnsi"/>
              <w:sz w:val="28"/>
              <w:szCs w:val="28"/>
            </w:rPr>
          </w:pPr>
          <w:r w:rsidRPr="005D7258">
            <w:rPr>
              <w:rFonts w:asciiTheme="minorHAnsi" w:hAnsiTheme="minorHAnsi" w:cstheme="minorHAnsi"/>
              <w:sz w:val="28"/>
              <w:szCs w:val="28"/>
            </w:rPr>
            <w:t>Trudy Staines</w:t>
          </w:r>
        </w:p>
        <w:p w14:paraId="568896AB" w14:textId="547DE8A9" w:rsidR="00CB4923" w:rsidRPr="005329A6" w:rsidRDefault="00CB4923" w:rsidP="00F41C0F">
          <w:pPr>
            <w:pStyle w:val="BodyText"/>
            <w:framePr w:w="9809" w:h="1701" w:hRule="exact" w:wrap="notBeside" w:hAnchor="margin" w:yAlign="bottom" w:anchorLock="1"/>
            <w:spacing w:before="0" w:after="0"/>
            <w:rPr>
              <w:rFonts w:asciiTheme="minorHAnsi" w:hAnsiTheme="minorHAnsi" w:cstheme="minorHAnsi"/>
              <w:szCs w:val="24"/>
            </w:rPr>
          </w:pPr>
        </w:p>
        <w:p w14:paraId="777A448F" w14:textId="16E14448" w:rsidR="7B1AB1AC" w:rsidRPr="005D7258" w:rsidRDefault="00C86AE9" w:rsidP="3A62DC16">
          <w:pPr>
            <w:pStyle w:val="BodyText"/>
            <w:spacing w:before="0" w:after="0"/>
            <w:rPr>
              <w:rFonts w:asciiTheme="minorHAnsi" w:hAnsiTheme="minorHAnsi" w:cstheme="minorBidi"/>
              <w:sz w:val="28"/>
              <w:szCs w:val="28"/>
            </w:rPr>
          </w:pPr>
          <w:r w:rsidRPr="3A62DC16">
            <w:rPr>
              <w:rFonts w:asciiTheme="minorHAnsi" w:hAnsiTheme="minorHAnsi" w:cstheme="minorBidi"/>
              <w:sz w:val="28"/>
              <w:szCs w:val="28"/>
            </w:rPr>
            <w:t xml:space="preserve">Draft </w:t>
          </w:r>
          <w:r w:rsidR="7B1AB1AC" w:rsidRPr="3A62DC16">
            <w:rPr>
              <w:rFonts w:asciiTheme="minorHAnsi" w:hAnsiTheme="minorHAnsi" w:cstheme="minorBidi"/>
              <w:sz w:val="28"/>
              <w:szCs w:val="28"/>
            </w:rPr>
            <w:t xml:space="preserve">Version </w:t>
          </w:r>
          <w:r w:rsidR="2441BC37" w:rsidRPr="3A62DC16">
            <w:rPr>
              <w:rFonts w:asciiTheme="minorHAnsi" w:hAnsiTheme="minorHAnsi" w:cstheme="minorBidi"/>
              <w:sz w:val="28"/>
              <w:szCs w:val="28"/>
            </w:rPr>
            <w:t>3</w:t>
          </w:r>
          <w:r w:rsidR="7B1AB1AC" w:rsidRPr="3A62DC16">
            <w:rPr>
              <w:rFonts w:asciiTheme="minorHAnsi" w:hAnsiTheme="minorHAnsi" w:cstheme="minorBidi"/>
              <w:sz w:val="28"/>
              <w:szCs w:val="28"/>
            </w:rPr>
            <w:t xml:space="preserve"> (</w:t>
          </w:r>
          <w:r w:rsidR="72B9D17B" w:rsidRPr="3A62DC16">
            <w:rPr>
              <w:rFonts w:asciiTheme="minorHAnsi" w:hAnsiTheme="minorHAnsi" w:cstheme="minorBidi"/>
              <w:sz w:val="28"/>
              <w:szCs w:val="28"/>
            </w:rPr>
            <w:t>28</w:t>
          </w:r>
          <w:r w:rsidR="7B1AB1AC" w:rsidRPr="3A62DC16">
            <w:rPr>
              <w:rFonts w:asciiTheme="minorHAnsi" w:hAnsiTheme="minorHAnsi" w:cstheme="minorBidi"/>
              <w:sz w:val="28"/>
              <w:szCs w:val="28"/>
            </w:rPr>
            <w:t>/0</w:t>
          </w:r>
          <w:r w:rsidR="009C25BA" w:rsidRPr="3A62DC16">
            <w:rPr>
              <w:rFonts w:asciiTheme="minorHAnsi" w:hAnsiTheme="minorHAnsi" w:cstheme="minorBidi"/>
              <w:sz w:val="28"/>
              <w:szCs w:val="28"/>
            </w:rPr>
            <w:t>4</w:t>
          </w:r>
          <w:r w:rsidR="7B1AB1AC" w:rsidRPr="3A62DC16">
            <w:rPr>
              <w:rFonts w:asciiTheme="minorHAnsi" w:hAnsiTheme="minorHAnsi" w:cstheme="minorBidi"/>
              <w:sz w:val="28"/>
              <w:szCs w:val="28"/>
            </w:rPr>
            <w:t>/2023)</w:t>
          </w:r>
        </w:p>
        <w:p w14:paraId="5108F7BC" w14:textId="77777777" w:rsidR="00CB4923" w:rsidRPr="005329A6" w:rsidRDefault="00CB4923">
          <w:pPr>
            <w:spacing w:after="0"/>
            <w:rPr>
              <w:rFonts w:asciiTheme="minorHAnsi" w:hAnsiTheme="minorHAnsi" w:cstheme="minorHAnsi"/>
              <w:sz w:val="24"/>
              <w:szCs w:val="24"/>
            </w:rPr>
          </w:pPr>
          <w:r w:rsidRPr="005329A6">
            <w:rPr>
              <w:rFonts w:asciiTheme="minorHAnsi" w:hAnsiTheme="minorHAnsi" w:cstheme="minorHAnsi"/>
              <w:noProof/>
              <w:color w:val="2B579A"/>
              <w:sz w:val="24"/>
              <w:szCs w:val="24"/>
              <w:shd w:val="clear" w:color="auto" w:fill="E6E6E6"/>
            </w:rPr>
            <mc:AlternateContent>
              <mc:Choice Requires="wps">
                <w:drawing>
                  <wp:anchor distT="0" distB="0" distL="114300" distR="114300" simplePos="0" relativeHeight="251658246" behindDoc="1" locked="1" layoutInCell="1" allowOverlap="1" wp14:anchorId="67730919" wp14:editId="433102F0">
                    <wp:simplePos x="0" y="0"/>
                    <wp:positionH relativeFrom="page">
                      <wp:posOffset>0</wp:posOffset>
                    </wp:positionH>
                    <wp:positionV relativeFrom="page">
                      <wp:posOffset>5325110</wp:posOffset>
                    </wp:positionV>
                    <wp:extent cx="7560000" cy="0"/>
                    <wp:effectExtent l="0" t="19050" r="22225" b="19050"/>
                    <wp:wrapNone/>
                    <wp:docPr id="108" name="Straight Connector 10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7560000" cy="0"/>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du="http://schemas.microsoft.com/office/word/2023/wordml/word16du" xmlns:pic="http://schemas.openxmlformats.org/drawingml/2006/picture" xmlns:adec="http://schemas.microsoft.com/office/drawing/2017/decorative" xmlns:a14="http://schemas.microsoft.com/office/drawing/2010/main" xmlns:a="http://schemas.openxmlformats.org/drawingml/2006/main">
                <w:pict w14:anchorId="7E966B99">
                  <v:line id="Straight Connector 108" style="position:absolute;z-index:-251658234;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alt="&quot;&quot;" o:spid="_x0000_s1026" strokecolor="#00a0c3 [3044]" strokeweight="3pt" from="0,419.3pt" to="595.3pt,419.3pt" w14:anchorId="3649001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">
                    <w10:wrap anchorx="page" anchory="page"/>
                    <w10:anchorlock/>
                  </v:line>
                </w:pict>
              </mc:Fallback>
            </mc:AlternateContent>
          </w:r>
          <w:r w:rsidRPr="005329A6">
            <w:rPr>
              <w:rFonts w:asciiTheme="minorHAnsi" w:hAnsiTheme="minorHAnsi" w:cstheme="minorHAnsi"/>
              <w:noProof/>
              <w:color w:val="2B579A"/>
              <w:sz w:val="24"/>
              <w:szCs w:val="24"/>
              <w:shd w:val="clear" w:color="auto" w:fill="E6E6E6"/>
            </w:rPr>
            <mc:AlternateContent>
              <mc:Choice Requires="wpg">
                <w:drawing>
                  <wp:anchor distT="0" distB="0" distL="720090" distR="114300" simplePos="0" relativeHeight="251658243" behindDoc="1" locked="1" layoutInCell="1" allowOverlap="1" wp14:anchorId="4A4A7885" wp14:editId="25FE5D29">
                    <wp:simplePos x="0" y="0"/>
                    <wp:positionH relativeFrom="page">
                      <wp:posOffset>4770755</wp:posOffset>
                    </wp:positionH>
                    <wp:positionV relativeFrom="page">
                      <wp:posOffset>2570480</wp:posOffset>
                    </wp:positionV>
                    <wp:extent cx="5551200" cy="5544000"/>
                    <wp:effectExtent l="19050" t="19050" r="11430" b="19050"/>
                    <wp:wrapTight wrapText="bothSides">
                      <wp:wrapPolygon edited="0">
                        <wp:start x="9562" y="-74"/>
                        <wp:lineTo x="8524" y="-74"/>
                        <wp:lineTo x="5559" y="816"/>
                        <wp:lineTo x="5559" y="1113"/>
                        <wp:lineTo x="3780" y="2153"/>
                        <wp:lineTo x="2520" y="3340"/>
                        <wp:lineTo x="1631" y="4528"/>
                        <wp:lineTo x="667" y="6235"/>
                        <wp:lineTo x="74" y="8016"/>
                        <wp:lineTo x="-74" y="9427"/>
                        <wp:lineTo x="-74" y="12693"/>
                        <wp:lineTo x="296" y="14177"/>
                        <wp:lineTo x="741" y="15365"/>
                        <wp:lineTo x="1334" y="16553"/>
                        <wp:lineTo x="2150" y="17740"/>
                        <wp:lineTo x="3336" y="18928"/>
                        <wp:lineTo x="5040" y="20190"/>
                        <wp:lineTo x="7635" y="21303"/>
                        <wp:lineTo x="7857" y="21303"/>
                        <wp:lineTo x="9340" y="21600"/>
                        <wp:lineTo x="9414" y="21600"/>
                        <wp:lineTo x="12156" y="21600"/>
                        <wp:lineTo x="12231" y="21600"/>
                        <wp:lineTo x="13713" y="21303"/>
                        <wp:lineTo x="13787" y="21303"/>
                        <wp:lineTo x="16456" y="20115"/>
                        <wp:lineTo x="16530" y="20115"/>
                        <wp:lineTo x="18161" y="18928"/>
                        <wp:lineTo x="19347" y="17740"/>
                        <wp:lineTo x="20162" y="16553"/>
                        <wp:lineTo x="20755" y="15365"/>
                        <wp:lineTo x="21570" y="12990"/>
                        <wp:lineTo x="21570" y="9427"/>
                        <wp:lineTo x="21422" y="8313"/>
                        <wp:lineTo x="21422" y="8239"/>
                        <wp:lineTo x="21126" y="7052"/>
                        <wp:lineTo x="20607" y="5864"/>
                        <wp:lineTo x="19940" y="4676"/>
                        <wp:lineTo x="18976" y="3489"/>
                        <wp:lineTo x="17716" y="2227"/>
                        <wp:lineTo x="16307" y="1262"/>
                        <wp:lineTo x="15937" y="1113"/>
                        <wp:lineTo x="15937" y="816"/>
                        <wp:lineTo x="12898" y="-74"/>
                        <wp:lineTo x="11934" y="-74"/>
                        <wp:lineTo x="9562" y="-74"/>
                      </wp:wrapPolygon>
                    </wp:wrapTight>
                    <wp:docPr id="109" name="Group 10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551200" cy="5544000"/>
                              <a:chOff x="0" y="0"/>
                              <a:chExt cx="5410200" cy="5403215"/>
                            </a:xfrm>
                          </wpg:grpSpPr>
                          <wps:wsp>
                            <wps:cNvPr id="110" name="Oval 110"/>
                            <wps:cNvSpPr>
                              <a:spLocks noChangeAspect="1"/>
                            </wps:cNvSpPr>
                            <wps:spPr>
                              <a:xfrm>
                                <a:off x="0" y="0"/>
                                <a:ext cx="5410200" cy="5403215"/>
                              </a:xfrm>
                              <a:prstGeom prst="ellipse">
                                <a:avLst/>
                              </a:prstGeom>
                              <a:noFill/>
                              <a:ln w="3810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1" name="Pie 53"/>
                            <wps:cNvSpPr>
                              <a:spLocks noChangeAspect="1"/>
                            </wps:cNvSpPr>
                            <wps:spPr>
                              <a:xfrm rot="16200000">
                                <a:off x="1355834" y="1340070"/>
                                <a:ext cx="2704465" cy="5403215"/>
                              </a:xfrm>
                              <a:custGeom>
                                <a:avLst/>
                                <a:gdLst>
                                  <a:gd name="connsiteX0" fmla="*/ 5153594 w 5153594"/>
                                  <a:gd name="connsiteY0" fmla="*/ 2576797 h 5153594"/>
                                  <a:gd name="connsiteX1" fmla="*/ 2576797 w 5153594"/>
                                  <a:gd name="connsiteY1" fmla="*/ 5153594 h 5153594"/>
                                  <a:gd name="connsiteX2" fmla="*/ 0 w 5153594"/>
                                  <a:gd name="connsiteY2" fmla="*/ 2576797 h 5153594"/>
                                  <a:gd name="connsiteX3" fmla="*/ 2576797 w 5153594"/>
                                  <a:gd name="connsiteY3" fmla="*/ 0 h 5153594"/>
                                  <a:gd name="connsiteX4" fmla="*/ 2576797 w 5153594"/>
                                  <a:gd name="connsiteY4" fmla="*/ 2576797 h 5153594"/>
                                  <a:gd name="connsiteX5" fmla="*/ 5153594 w 5153594"/>
                                  <a:gd name="connsiteY5" fmla="*/ 2576797 h 5153594"/>
                                  <a:gd name="connsiteX0" fmla="*/ 2576797 w 2576797"/>
                                  <a:gd name="connsiteY0" fmla="*/ 2576797 h 5153594"/>
                                  <a:gd name="connsiteX1" fmla="*/ 2576797 w 2576797"/>
                                  <a:gd name="connsiteY1" fmla="*/ 5153594 h 5153594"/>
                                  <a:gd name="connsiteX2" fmla="*/ 0 w 2576797"/>
                                  <a:gd name="connsiteY2" fmla="*/ 2576797 h 5153594"/>
                                  <a:gd name="connsiteX3" fmla="*/ 2576797 w 2576797"/>
                                  <a:gd name="connsiteY3" fmla="*/ 0 h 5153594"/>
                                  <a:gd name="connsiteX4" fmla="*/ 2576797 w 2576797"/>
                                  <a:gd name="connsiteY4" fmla="*/ 2576797 h 515359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576797" h="5153594">
                                    <a:moveTo>
                                      <a:pt x="2576797" y="2576797"/>
                                    </a:moveTo>
                                    <a:lnTo>
                                      <a:pt x="2576797" y="5153594"/>
                                    </a:lnTo>
                                    <a:cubicBezTo>
                                      <a:pt x="1153671" y="5153594"/>
                                      <a:pt x="0" y="3999923"/>
                                      <a:pt x="0" y="2576797"/>
                                    </a:cubicBezTo>
                                    <a:cubicBezTo>
                                      <a:pt x="0" y="1153671"/>
                                      <a:pt x="1153671" y="0"/>
                                      <a:pt x="2576797" y="0"/>
                                    </a:cubicBezTo>
                                    <a:lnTo>
                                      <a:pt x="2576797" y="2576797"/>
                                    </a:lnTo>
                                    <a:close/>
                                  </a:path>
                                </a:pathLst>
                              </a:custGeom>
                              <a:solidFill>
                                <a:schemeClr val="accent1"/>
                              </a:solidFill>
                              <a:ln w="3810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du="http://schemas.microsoft.com/office/word/2023/wordml/word16du" xmlns:pic="http://schemas.openxmlformats.org/drawingml/2006/picture" xmlns:adec="http://schemas.microsoft.com/office/drawing/2017/decorative" xmlns:a14="http://schemas.microsoft.com/office/drawing/2010/main" xmlns:a="http://schemas.openxmlformats.org/drawingml/2006/main">
                <w:pict w14:anchorId="3B96750B">
                  <v:group id="Group 109" style="position:absolute;margin-left:375.65pt;margin-top:202.4pt;width:437.1pt;height:436.55pt;z-index:-251658237;mso-wrap-distance-left:56.7pt;mso-position-horizontal-relative:page;mso-position-vertical-relative:page;mso-width-relative:margin;mso-height-relative:margin" alt="&quot;&quot;" coordsize="54102,54032" o:spid="_x0000_s1026" w14:anchorId="7D880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">
                    <o:lock v:ext="edit" aspectratio="t"/>
                    <v:oval id="Oval 110" style="position:absolute;width:54102;height:54032;visibility:visible;mso-wrap-style:square;v-text-anchor:middle" o:spid="_x0000_s1027" filled="f" strokecolor="#00a9ce [3204]" strokeweight="3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">
                      <v:path arrowok="t"/>
                      <o:lock v:ext="edit" aspectratio="t"/>
                    </v:oval>
                    <v:shape id="Pie 53" style="position:absolute;left:13557;top:13401;width:27045;height:54032;rotation:-90;visibility:visible;mso-wrap-style:square;v-text-anchor:middle" coordsize="2576797,5153594" o:spid="_x0000_s1028" fillcolor="#00a9ce [3204]" strokecolor="#00a9ce [3204]" strokeweight="3pt" path="m2576797,2576797r,2576797c1153671,5153594,,3999923,,2576797,,1153671,1153671,,2576797,r,257679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">
                      <v:path arrowok="t" o:connecttype="custom" o:connectlocs="2704465,2701608;2704465,5403215;0,2701608;2704465,0;2704465,2701608" o:connectangles="0,0,0,0,0"/>
                      <o:lock v:ext="edit" aspectratio="t"/>
                    </v:shape>
                    <w10:wrap type="tight" anchorx="page" anchory="page"/>
                    <w10:anchorlock/>
                  </v:group>
                </w:pict>
              </mc:Fallback>
            </mc:AlternateContent>
          </w:r>
          <w:r w:rsidRPr="005329A6">
            <w:rPr>
              <w:rFonts w:asciiTheme="minorHAnsi" w:hAnsiTheme="minorHAnsi" w:cstheme="minorHAnsi"/>
              <w:sz w:val="24"/>
              <w:szCs w:val="24"/>
            </w:rPr>
            <w:br w:type="page"/>
          </w:r>
        </w:p>
      </w:sdtContent>
    </w:sdt>
    <w:p w14:paraId="33049C12" w14:textId="77777777" w:rsidR="00A943B2" w:rsidRPr="005329A6" w:rsidRDefault="00A943B2" w:rsidP="00D1044D">
      <w:pPr>
        <w:pStyle w:val="VersoPageHeading"/>
        <w:rPr>
          <w:rFonts w:asciiTheme="minorHAnsi" w:hAnsiTheme="minorHAnsi" w:cstheme="minorHAnsi"/>
          <w:szCs w:val="24"/>
        </w:rPr>
      </w:pPr>
      <w:r w:rsidRPr="005329A6">
        <w:rPr>
          <w:rFonts w:asciiTheme="minorHAnsi" w:hAnsiTheme="minorHAnsi" w:cstheme="minorHAnsi"/>
          <w:szCs w:val="24"/>
        </w:rPr>
        <w:lastRenderedPageBreak/>
        <w:t>Citation</w:t>
      </w:r>
    </w:p>
    <w:p w14:paraId="52E42173" w14:textId="337FD425" w:rsidR="00A943B2" w:rsidRPr="005329A6" w:rsidRDefault="583DC6C6" w:rsidP="00DC2413">
      <w:pPr>
        <w:pStyle w:val="BodyText"/>
        <w:rPr>
          <w:rFonts w:asciiTheme="minorHAnsi" w:hAnsiTheme="minorHAnsi" w:cstheme="minorHAnsi"/>
          <w:szCs w:val="24"/>
        </w:rPr>
      </w:pPr>
      <w:r w:rsidRPr="005329A6">
        <w:rPr>
          <w:rFonts w:asciiTheme="minorHAnsi" w:hAnsiTheme="minorHAnsi" w:cstheme="minorHAnsi"/>
          <w:szCs w:val="24"/>
        </w:rPr>
        <w:t>Macfadyen</w:t>
      </w:r>
      <w:r w:rsidR="00A943B2" w:rsidRPr="005329A6">
        <w:rPr>
          <w:rFonts w:asciiTheme="minorHAnsi" w:hAnsiTheme="minorHAnsi" w:cstheme="minorHAnsi"/>
          <w:szCs w:val="24"/>
        </w:rPr>
        <w:t>,</w:t>
      </w:r>
      <w:r w:rsidR="32BE3AF9" w:rsidRPr="005329A6">
        <w:rPr>
          <w:rFonts w:asciiTheme="minorHAnsi" w:hAnsiTheme="minorHAnsi" w:cstheme="minorHAnsi"/>
          <w:szCs w:val="24"/>
        </w:rPr>
        <w:t xml:space="preserve"> S. and Staines, T. (2023)</w:t>
      </w:r>
      <w:r w:rsidR="00A943B2" w:rsidRPr="005329A6">
        <w:rPr>
          <w:rFonts w:asciiTheme="minorHAnsi" w:hAnsiTheme="minorHAnsi" w:cstheme="minorHAnsi"/>
          <w:szCs w:val="24"/>
        </w:rPr>
        <w:t xml:space="preserve"> </w:t>
      </w:r>
      <w:r w:rsidR="30163E76" w:rsidRPr="005329A6">
        <w:rPr>
          <w:rFonts w:asciiTheme="minorHAnsi" w:hAnsiTheme="minorHAnsi" w:cstheme="minorHAnsi"/>
          <w:szCs w:val="24"/>
        </w:rPr>
        <w:t xml:space="preserve">Issues Paper. National </w:t>
      </w:r>
      <w:r w:rsidR="009A1236">
        <w:rPr>
          <w:rFonts w:asciiTheme="minorHAnsi" w:hAnsiTheme="minorHAnsi" w:cstheme="minorHAnsi"/>
          <w:szCs w:val="24"/>
        </w:rPr>
        <w:t xml:space="preserve">Action </w:t>
      </w:r>
      <w:r w:rsidR="30163E76" w:rsidRPr="005329A6">
        <w:rPr>
          <w:rFonts w:asciiTheme="minorHAnsi" w:hAnsiTheme="minorHAnsi" w:cstheme="minorHAnsi"/>
          <w:szCs w:val="24"/>
        </w:rPr>
        <w:t xml:space="preserve">Plan for </w:t>
      </w:r>
      <w:r w:rsidR="00737E27" w:rsidRPr="005329A6">
        <w:rPr>
          <w:rFonts w:asciiTheme="minorHAnsi" w:hAnsiTheme="minorHAnsi" w:cstheme="minorHAnsi"/>
          <w:szCs w:val="24"/>
        </w:rPr>
        <w:t xml:space="preserve">Pests </w:t>
      </w:r>
      <w:r w:rsidR="00737E27">
        <w:rPr>
          <w:rFonts w:asciiTheme="minorHAnsi" w:hAnsiTheme="minorHAnsi" w:cstheme="minorHAnsi"/>
          <w:szCs w:val="24"/>
        </w:rPr>
        <w:t xml:space="preserve">of </w:t>
      </w:r>
      <w:r w:rsidR="30163E76" w:rsidRPr="005329A6">
        <w:rPr>
          <w:rFonts w:asciiTheme="minorHAnsi" w:hAnsiTheme="minorHAnsi" w:cstheme="minorHAnsi"/>
          <w:szCs w:val="24"/>
        </w:rPr>
        <w:t>Broadacre</w:t>
      </w:r>
      <w:r w:rsidR="00737E27">
        <w:rPr>
          <w:rFonts w:asciiTheme="minorHAnsi" w:hAnsiTheme="minorHAnsi" w:cstheme="minorHAnsi"/>
          <w:szCs w:val="24"/>
        </w:rPr>
        <w:t xml:space="preserve"> Crops</w:t>
      </w:r>
      <w:r w:rsidR="30163E76" w:rsidRPr="005329A6">
        <w:rPr>
          <w:rFonts w:asciiTheme="minorHAnsi" w:hAnsiTheme="minorHAnsi" w:cstheme="minorHAnsi"/>
          <w:szCs w:val="24"/>
        </w:rPr>
        <w:t xml:space="preserve"> 2023-2033</w:t>
      </w:r>
      <w:r w:rsidR="00A943B2" w:rsidRPr="005329A6">
        <w:rPr>
          <w:rFonts w:asciiTheme="minorHAnsi" w:hAnsiTheme="minorHAnsi" w:cstheme="minorHAnsi"/>
          <w:szCs w:val="24"/>
        </w:rPr>
        <w:t xml:space="preserve">. CSIRO, Australia. </w:t>
      </w:r>
    </w:p>
    <w:p w14:paraId="14E41A7D" w14:textId="77777777" w:rsidR="00A943B2" w:rsidRPr="005329A6" w:rsidRDefault="00A943B2" w:rsidP="00D1044D">
      <w:pPr>
        <w:pStyle w:val="VersoPageHeading"/>
        <w:rPr>
          <w:rFonts w:asciiTheme="minorHAnsi" w:hAnsiTheme="minorHAnsi" w:cstheme="minorHAnsi"/>
          <w:szCs w:val="24"/>
        </w:rPr>
      </w:pPr>
      <w:r w:rsidRPr="005329A6">
        <w:rPr>
          <w:rFonts w:asciiTheme="minorHAnsi" w:hAnsiTheme="minorHAnsi" w:cstheme="minorHAnsi"/>
          <w:szCs w:val="24"/>
        </w:rPr>
        <w:t xml:space="preserve">Copyright </w:t>
      </w:r>
    </w:p>
    <w:p w14:paraId="0DD8DB7F" w14:textId="27BA693C" w:rsidR="00A943B2" w:rsidRPr="005329A6" w:rsidRDefault="004D7860" w:rsidP="00DC2413">
      <w:pPr>
        <w:pStyle w:val="BodyText"/>
        <w:rPr>
          <w:rFonts w:asciiTheme="minorHAnsi" w:hAnsiTheme="minorHAnsi" w:cstheme="minorHAnsi"/>
          <w:szCs w:val="24"/>
        </w:rPr>
      </w:pPr>
      <w:r w:rsidRPr="005329A6">
        <w:rPr>
          <w:rFonts w:asciiTheme="minorHAnsi" w:hAnsiTheme="minorHAnsi" w:cstheme="minorHAnsi"/>
          <w:szCs w:val="24"/>
        </w:rPr>
        <w:t>© Commonwealth Scientific and Industrial Research Organisation 20</w:t>
      </w:r>
      <w:r w:rsidR="00114796" w:rsidRPr="005329A6">
        <w:rPr>
          <w:rFonts w:asciiTheme="minorHAnsi" w:hAnsiTheme="minorHAnsi" w:cstheme="minorHAnsi"/>
          <w:szCs w:val="24"/>
        </w:rPr>
        <w:t>23</w:t>
      </w:r>
      <w:r w:rsidRPr="005329A6">
        <w:rPr>
          <w:rFonts w:asciiTheme="minorHAnsi" w:hAnsiTheme="minorHAnsi" w:cstheme="minorHAnsi"/>
          <w:szCs w:val="24"/>
        </w:rPr>
        <w:t xml:space="preserve">. </w:t>
      </w:r>
      <w:r w:rsidR="00A943B2" w:rsidRPr="005329A6">
        <w:rPr>
          <w:rFonts w:asciiTheme="minorHAnsi" w:hAnsiTheme="minorHAnsi" w:cstheme="minorHAnsi"/>
          <w:szCs w:val="24"/>
        </w:rPr>
        <w:t xml:space="preserve">To the extent permitted by law, all rights are </w:t>
      </w:r>
      <w:r w:rsidR="234D44B9" w:rsidRPr="005329A6">
        <w:rPr>
          <w:rFonts w:asciiTheme="minorHAnsi" w:hAnsiTheme="minorHAnsi" w:cstheme="minorHAnsi"/>
          <w:szCs w:val="24"/>
        </w:rPr>
        <w:t>reserved,</w:t>
      </w:r>
      <w:r w:rsidR="00A943B2" w:rsidRPr="005329A6">
        <w:rPr>
          <w:rFonts w:asciiTheme="minorHAnsi" w:hAnsiTheme="minorHAnsi" w:cstheme="minorHAnsi"/>
          <w:szCs w:val="24"/>
        </w:rPr>
        <w:t xml:space="preserve"> and no part of this publication covered by copyright may be reproduced or copied in any form or by any means except with the written permission of CSIRO.</w:t>
      </w:r>
    </w:p>
    <w:p w14:paraId="53693F73" w14:textId="77777777" w:rsidR="00A943B2" w:rsidRPr="005329A6" w:rsidRDefault="00A943B2" w:rsidP="00D1044D">
      <w:pPr>
        <w:pStyle w:val="VersoPageHeading"/>
        <w:rPr>
          <w:rFonts w:asciiTheme="minorHAnsi" w:hAnsiTheme="minorHAnsi" w:cstheme="minorHAnsi"/>
          <w:szCs w:val="24"/>
        </w:rPr>
      </w:pPr>
      <w:r w:rsidRPr="005329A6">
        <w:rPr>
          <w:rFonts w:asciiTheme="minorHAnsi" w:hAnsiTheme="minorHAnsi" w:cstheme="minorHAnsi"/>
          <w:szCs w:val="24"/>
        </w:rPr>
        <w:t>Important disclaimer</w:t>
      </w:r>
    </w:p>
    <w:p w14:paraId="07B3EDFB" w14:textId="77777777" w:rsidR="00A943B2" w:rsidRPr="005329A6" w:rsidRDefault="00A943B2" w:rsidP="00DC2413">
      <w:pPr>
        <w:pStyle w:val="BodyText"/>
        <w:rPr>
          <w:rFonts w:asciiTheme="minorHAnsi" w:hAnsiTheme="minorHAnsi" w:cstheme="minorHAnsi"/>
          <w:szCs w:val="24"/>
        </w:rPr>
      </w:pPr>
      <w:r w:rsidRPr="005329A6">
        <w:rPr>
          <w:rFonts w:asciiTheme="minorHAnsi" w:hAnsiTheme="minorHAnsi" w:cstheme="minorHAnsi"/>
          <w:szCs w:val="24"/>
        </w:rPr>
        <w:t xml:space="preserve">CSIRO advises that the information contained in this publication comprises general statements based on scientific research. The reader is advised and needs to be aware that such information may be incomplete or unable to be used in any specific situation. No reliance or actions must therefore be made on that information without seeking prior expert professional, scientific and technical advice. To the extent permitted by law, CSIRO (including its employees and consultants) excludes all liability to any person for any consequences, including but not limited to all losses, damages, costs, </w:t>
      </w:r>
      <w:proofErr w:type="gramStart"/>
      <w:r w:rsidRPr="005329A6">
        <w:rPr>
          <w:rFonts w:asciiTheme="minorHAnsi" w:hAnsiTheme="minorHAnsi" w:cstheme="minorHAnsi"/>
          <w:szCs w:val="24"/>
        </w:rPr>
        <w:t>expenses</w:t>
      </w:r>
      <w:proofErr w:type="gramEnd"/>
      <w:r w:rsidRPr="005329A6">
        <w:rPr>
          <w:rFonts w:asciiTheme="minorHAnsi" w:hAnsiTheme="minorHAnsi" w:cstheme="minorHAnsi"/>
          <w:szCs w:val="24"/>
        </w:rPr>
        <w:t xml:space="preserve"> and any other compensation, arising directly or indirectly from using this publication (in part or in whole) and any information or material contained in it.</w:t>
      </w:r>
    </w:p>
    <w:p w14:paraId="1A380A91" w14:textId="67DFCEA5" w:rsidR="00A943B2" w:rsidRPr="005329A6" w:rsidRDefault="004D1FAA" w:rsidP="00960320">
      <w:pPr>
        <w:pStyle w:val="BodyText"/>
        <w:rPr>
          <w:rFonts w:asciiTheme="minorHAnsi" w:hAnsiTheme="minorHAnsi" w:cstheme="minorHAnsi"/>
          <w:szCs w:val="24"/>
        </w:rPr>
      </w:pPr>
      <w:bookmarkStart w:id="1" w:name="_Hlk85218697"/>
      <w:r w:rsidRPr="005329A6">
        <w:rPr>
          <w:rFonts w:asciiTheme="minorHAnsi" w:hAnsiTheme="minorHAnsi" w:cstheme="minorHAnsi"/>
          <w:szCs w:val="24"/>
        </w:rPr>
        <w:t xml:space="preserve">CSIRO is committed to providing web accessible content wherever possible. If you are having difficulties with accessing this </w:t>
      </w:r>
      <w:r w:rsidR="4FC6C69C" w:rsidRPr="005329A6">
        <w:rPr>
          <w:rFonts w:asciiTheme="minorHAnsi" w:hAnsiTheme="minorHAnsi" w:cstheme="minorHAnsi"/>
          <w:szCs w:val="24"/>
        </w:rPr>
        <w:t>document,</w:t>
      </w:r>
      <w:r w:rsidRPr="005329A6">
        <w:rPr>
          <w:rFonts w:asciiTheme="minorHAnsi" w:hAnsiTheme="minorHAnsi" w:cstheme="minorHAnsi"/>
          <w:szCs w:val="24"/>
        </w:rPr>
        <w:t xml:space="preserve"> please contact </w:t>
      </w:r>
      <w:hyperlink r:id="rId12">
        <w:r w:rsidRPr="005329A6">
          <w:rPr>
            <w:rStyle w:val="Hyperlink"/>
            <w:rFonts w:asciiTheme="minorHAnsi" w:hAnsiTheme="minorHAnsi" w:cstheme="minorHAnsi"/>
            <w:szCs w:val="24"/>
          </w:rPr>
          <w:t>csiro.au</w:t>
        </w:r>
      </w:hyperlink>
      <w:r w:rsidRPr="005329A6">
        <w:rPr>
          <w:rStyle w:val="Hyperlink"/>
          <w:rFonts w:asciiTheme="minorHAnsi" w:hAnsiTheme="minorHAnsi" w:cstheme="minorHAnsi"/>
          <w:szCs w:val="24"/>
        </w:rPr>
        <w:t>/contact</w:t>
      </w:r>
      <w:bookmarkEnd w:id="1"/>
      <w:r w:rsidR="002F6753" w:rsidRPr="005329A6">
        <w:rPr>
          <w:rFonts w:asciiTheme="minorHAnsi" w:hAnsiTheme="minorHAnsi" w:cstheme="minorHAnsi"/>
          <w:szCs w:val="24"/>
        </w:rPr>
        <w:t>.</w:t>
      </w:r>
      <w:r w:rsidRPr="005329A6">
        <w:rPr>
          <w:rFonts w:asciiTheme="minorHAnsi" w:hAnsiTheme="minorHAnsi" w:cstheme="minorHAnsi"/>
          <w:szCs w:val="24"/>
        </w:rPr>
        <w:br w:type="page"/>
      </w:r>
      <w:r w:rsidR="00A943B2" w:rsidRPr="005329A6">
        <w:rPr>
          <w:rFonts w:asciiTheme="minorHAnsi" w:hAnsiTheme="minorHAnsi" w:cstheme="minorHAnsi"/>
          <w:b/>
          <w:bCs/>
          <w:szCs w:val="24"/>
        </w:rPr>
        <w:lastRenderedPageBreak/>
        <w:t>Contents</w:t>
      </w:r>
    </w:p>
    <w:p w14:paraId="3590BF82" w14:textId="46A9320A" w:rsidR="00171198" w:rsidRDefault="009959BB">
      <w:pPr>
        <w:pStyle w:val="TOC2"/>
        <w:rPr>
          <w:rFonts w:asciiTheme="minorHAnsi" w:eastAsiaTheme="minorEastAsia" w:hAnsiTheme="minorHAnsi" w:cstheme="minorBidi"/>
          <w:color w:val="auto"/>
          <w:sz w:val="22"/>
        </w:rPr>
      </w:pPr>
      <w:r w:rsidRPr="005329A6">
        <w:rPr>
          <w:rFonts w:asciiTheme="minorHAnsi" w:hAnsiTheme="minorHAnsi" w:cstheme="minorHAnsi"/>
          <w:color w:val="2B579A"/>
          <w:szCs w:val="24"/>
          <w:shd w:val="clear" w:color="auto" w:fill="E6E6E6"/>
        </w:rPr>
        <w:fldChar w:fldCharType="begin"/>
      </w:r>
      <w:r w:rsidR="00462182" w:rsidRPr="005329A6">
        <w:rPr>
          <w:rFonts w:asciiTheme="minorHAnsi" w:hAnsiTheme="minorHAnsi" w:cstheme="minorHAnsi"/>
          <w:szCs w:val="24"/>
        </w:rPr>
        <w:instrText xml:space="preserve"> TOC \h \z \t "Heading 1,2,Heading 2,3,PartTitle,1,Heading 1 Numbered,2,Heading 1 not numbered,2,Heading 2 not numbered,3,Appendix Heading 1,2" </w:instrText>
      </w:r>
      <w:r w:rsidRPr="005329A6">
        <w:rPr>
          <w:rFonts w:asciiTheme="minorHAnsi" w:hAnsiTheme="minorHAnsi" w:cstheme="minorHAnsi"/>
          <w:color w:val="2B579A"/>
          <w:szCs w:val="24"/>
          <w:shd w:val="clear" w:color="auto" w:fill="E6E6E6"/>
        </w:rPr>
        <w:fldChar w:fldCharType="separate"/>
      </w:r>
      <w:hyperlink w:anchor="_Toc133571966" w:history="1">
        <w:r w:rsidR="00171198" w:rsidRPr="00F05923">
          <w:rPr>
            <w:rStyle w:val="Hyperlink"/>
            <w:rFonts w:cstheme="minorHAnsi"/>
          </w:rPr>
          <w:t>Acknowledgments</w:t>
        </w:r>
        <w:r w:rsidR="00171198">
          <w:rPr>
            <w:webHidden/>
          </w:rPr>
          <w:tab/>
        </w:r>
        <w:r w:rsidR="00171198">
          <w:rPr>
            <w:webHidden/>
          </w:rPr>
          <w:fldChar w:fldCharType="begin"/>
        </w:r>
        <w:r w:rsidR="00171198">
          <w:rPr>
            <w:webHidden/>
          </w:rPr>
          <w:instrText xml:space="preserve"> PAGEREF _Toc133571966 \h </w:instrText>
        </w:r>
        <w:r w:rsidR="00171198">
          <w:rPr>
            <w:webHidden/>
          </w:rPr>
        </w:r>
        <w:r w:rsidR="00171198">
          <w:rPr>
            <w:webHidden/>
          </w:rPr>
          <w:fldChar w:fldCharType="separate"/>
        </w:r>
        <w:r w:rsidR="00171198">
          <w:rPr>
            <w:webHidden/>
          </w:rPr>
          <w:t>4</w:t>
        </w:r>
        <w:r w:rsidR="00171198">
          <w:rPr>
            <w:webHidden/>
          </w:rPr>
          <w:fldChar w:fldCharType="end"/>
        </w:r>
      </w:hyperlink>
    </w:p>
    <w:p w14:paraId="0D0FAB55" w14:textId="166C3712" w:rsidR="00171198" w:rsidRDefault="00171198">
      <w:pPr>
        <w:pStyle w:val="TOC2"/>
        <w:rPr>
          <w:rFonts w:asciiTheme="minorHAnsi" w:eastAsiaTheme="minorEastAsia" w:hAnsiTheme="minorHAnsi" w:cstheme="minorBidi"/>
          <w:color w:val="auto"/>
          <w:sz w:val="22"/>
        </w:rPr>
      </w:pPr>
      <w:hyperlink w:anchor="_Toc133571967" w:history="1">
        <w:r w:rsidRPr="00F05923">
          <w:rPr>
            <w:rStyle w:val="Hyperlink"/>
            <w:rFonts w:cstheme="minorHAnsi"/>
          </w:rPr>
          <w:t>1</w:t>
        </w:r>
        <w:r>
          <w:rPr>
            <w:rFonts w:asciiTheme="minorHAnsi" w:eastAsiaTheme="minorEastAsia" w:hAnsiTheme="minorHAnsi" w:cstheme="minorBidi"/>
            <w:color w:val="auto"/>
            <w:sz w:val="22"/>
          </w:rPr>
          <w:tab/>
        </w:r>
        <w:r w:rsidRPr="00F05923">
          <w:rPr>
            <w:rStyle w:val="Hyperlink"/>
            <w:rFonts w:cstheme="minorHAnsi"/>
          </w:rPr>
          <w:t>Introduction</w:t>
        </w:r>
        <w:r>
          <w:rPr>
            <w:webHidden/>
          </w:rPr>
          <w:tab/>
        </w:r>
        <w:r>
          <w:rPr>
            <w:webHidden/>
          </w:rPr>
          <w:fldChar w:fldCharType="begin"/>
        </w:r>
        <w:r>
          <w:rPr>
            <w:webHidden/>
          </w:rPr>
          <w:instrText xml:space="preserve"> PAGEREF _Toc133571967 \h </w:instrText>
        </w:r>
        <w:r>
          <w:rPr>
            <w:webHidden/>
          </w:rPr>
        </w:r>
        <w:r>
          <w:rPr>
            <w:webHidden/>
          </w:rPr>
          <w:fldChar w:fldCharType="separate"/>
        </w:r>
        <w:r>
          <w:rPr>
            <w:webHidden/>
          </w:rPr>
          <w:t>5</w:t>
        </w:r>
        <w:r>
          <w:rPr>
            <w:webHidden/>
          </w:rPr>
          <w:fldChar w:fldCharType="end"/>
        </w:r>
      </w:hyperlink>
    </w:p>
    <w:p w14:paraId="2D2C8BD6" w14:textId="0E10F617" w:rsidR="00171198" w:rsidRDefault="00171198">
      <w:pPr>
        <w:pStyle w:val="TOC3"/>
        <w:rPr>
          <w:rFonts w:asciiTheme="minorHAnsi" w:eastAsiaTheme="minorEastAsia" w:hAnsiTheme="minorHAnsi" w:cstheme="minorBidi"/>
          <w:noProof/>
          <w:color w:val="auto"/>
          <w:sz w:val="22"/>
        </w:rPr>
      </w:pPr>
      <w:hyperlink w:anchor="_Toc133571968" w:history="1">
        <w:r w:rsidRPr="00F05923">
          <w:rPr>
            <w:rStyle w:val="Hyperlink"/>
            <w:rFonts w:cstheme="minorHAnsi"/>
            <w:noProof/>
          </w:rPr>
          <w:t>1.1</w:t>
        </w:r>
        <w:r>
          <w:rPr>
            <w:rFonts w:asciiTheme="minorHAnsi" w:eastAsiaTheme="minorEastAsia" w:hAnsiTheme="minorHAnsi" w:cstheme="minorBidi"/>
            <w:noProof/>
            <w:color w:val="auto"/>
            <w:sz w:val="22"/>
          </w:rPr>
          <w:tab/>
        </w:r>
        <w:r w:rsidRPr="00F05923">
          <w:rPr>
            <w:rStyle w:val="Hyperlink"/>
            <w:rFonts w:cstheme="minorHAnsi"/>
            <w:noProof/>
          </w:rPr>
          <w:t>Australia’s Biosecurity System</w:t>
        </w:r>
        <w:r>
          <w:rPr>
            <w:noProof/>
            <w:webHidden/>
          </w:rPr>
          <w:tab/>
        </w:r>
        <w:r>
          <w:rPr>
            <w:noProof/>
            <w:webHidden/>
          </w:rPr>
          <w:fldChar w:fldCharType="begin"/>
        </w:r>
        <w:r>
          <w:rPr>
            <w:noProof/>
            <w:webHidden/>
          </w:rPr>
          <w:instrText xml:space="preserve"> PAGEREF _Toc133571968 \h </w:instrText>
        </w:r>
        <w:r>
          <w:rPr>
            <w:noProof/>
            <w:webHidden/>
          </w:rPr>
        </w:r>
        <w:r>
          <w:rPr>
            <w:noProof/>
            <w:webHidden/>
          </w:rPr>
          <w:fldChar w:fldCharType="separate"/>
        </w:r>
        <w:r>
          <w:rPr>
            <w:noProof/>
            <w:webHidden/>
          </w:rPr>
          <w:t>6</w:t>
        </w:r>
        <w:r>
          <w:rPr>
            <w:noProof/>
            <w:webHidden/>
          </w:rPr>
          <w:fldChar w:fldCharType="end"/>
        </w:r>
      </w:hyperlink>
    </w:p>
    <w:p w14:paraId="20FD4DD0" w14:textId="35C34DE5" w:rsidR="00171198" w:rsidRDefault="00171198">
      <w:pPr>
        <w:pStyle w:val="TOC3"/>
        <w:rPr>
          <w:rFonts w:asciiTheme="minorHAnsi" w:eastAsiaTheme="minorEastAsia" w:hAnsiTheme="minorHAnsi" w:cstheme="minorBidi"/>
          <w:noProof/>
          <w:color w:val="auto"/>
          <w:sz w:val="22"/>
        </w:rPr>
      </w:pPr>
      <w:hyperlink w:anchor="_Toc133571969" w:history="1">
        <w:r w:rsidRPr="00F05923">
          <w:rPr>
            <w:rStyle w:val="Hyperlink"/>
            <w:rFonts w:cstheme="minorHAnsi"/>
            <w:noProof/>
          </w:rPr>
          <w:t>1.2</w:t>
        </w:r>
        <w:r>
          <w:rPr>
            <w:rFonts w:asciiTheme="minorHAnsi" w:eastAsiaTheme="minorEastAsia" w:hAnsiTheme="minorHAnsi" w:cstheme="minorBidi"/>
            <w:noProof/>
            <w:color w:val="auto"/>
            <w:sz w:val="22"/>
          </w:rPr>
          <w:tab/>
        </w:r>
        <w:r w:rsidRPr="00F05923">
          <w:rPr>
            <w:rStyle w:val="Hyperlink"/>
            <w:rFonts w:cstheme="minorHAnsi"/>
            <w:noProof/>
          </w:rPr>
          <w:t>Broadacre Industries in Australia</w:t>
        </w:r>
        <w:r>
          <w:rPr>
            <w:noProof/>
            <w:webHidden/>
          </w:rPr>
          <w:tab/>
        </w:r>
        <w:r>
          <w:rPr>
            <w:noProof/>
            <w:webHidden/>
          </w:rPr>
          <w:fldChar w:fldCharType="begin"/>
        </w:r>
        <w:r>
          <w:rPr>
            <w:noProof/>
            <w:webHidden/>
          </w:rPr>
          <w:instrText xml:space="preserve"> PAGEREF _Toc133571969 \h </w:instrText>
        </w:r>
        <w:r>
          <w:rPr>
            <w:noProof/>
            <w:webHidden/>
          </w:rPr>
        </w:r>
        <w:r>
          <w:rPr>
            <w:noProof/>
            <w:webHidden/>
          </w:rPr>
          <w:fldChar w:fldCharType="separate"/>
        </w:r>
        <w:r>
          <w:rPr>
            <w:noProof/>
            <w:webHidden/>
          </w:rPr>
          <w:t>6</w:t>
        </w:r>
        <w:r>
          <w:rPr>
            <w:noProof/>
            <w:webHidden/>
          </w:rPr>
          <w:fldChar w:fldCharType="end"/>
        </w:r>
      </w:hyperlink>
    </w:p>
    <w:p w14:paraId="309ED977" w14:textId="7560E93F" w:rsidR="00171198" w:rsidRDefault="00171198">
      <w:pPr>
        <w:pStyle w:val="TOC3"/>
        <w:rPr>
          <w:rFonts w:asciiTheme="minorHAnsi" w:eastAsiaTheme="minorEastAsia" w:hAnsiTheme="minorHAnsi" w:cstheme="minorBidi"/>
          <w:noProof/>
          <w:color w:val="auto"/>
          <w:sz w:val="22"/>
        </w:rPr>
      </w:pPr>
      <w:hyperlink w:anchor="_Toc133571970" w:history="1">
        <w:r w:rsidRPr="00F05923">
          <w:rPr>
            <w:rStyle w:val="Hyperlink"/>
            <w:rFonts w:cstheme="minorHAnsi"/>
            <w:noProof/>
          </w:rPr>
          <w:t>1.3</w:t>
        </w:r>
        <w:r>
          <w:rPr>
            <w:rFonts w:asciiTheme="minorHAnsi" w:eastAsiaTheme="minorEastAsia" w:hAnsiTheme="minorHAnsi" w:cstheme="minorBidi"/>
            <w:noProof/>
            <w:color w:val="auto"/>
            <w:sz w:val="22"/>
          </w:rPr>
          <w:tab/>
        </w:r>
        <w:r w:rsidRPr="00F05923">
          <w:rPr>
            <w:rStyle w:val="Hyperlink"/>
            <w:rFonts w:cstheme="minorHAnsi"/>
            <w:noProof/>
          </w:rPr>
          <w:t>The National Priority Plant Pests</w:t>
        </w:r>
        <w:r>
          <w:rPr>
            <w:noProof/>
            <w:webHidden/>
          </w:rPr>
          <w:tab/>
        </w:r>
        <w:r>
          <w:rPr>
            <w:noProof/>
            <w:webHidden/>
          </w:rPr>
          <w:fldChar w:fldCharType="begin"/>
        </w:r>
        <w:r>
          <w:rPr>
            <w:noProof/>
            <w:webHidden/>
          </w:rPr>
          <w:instrText xml:space="preserve"> PAGEREF _Toc133571970 \h </w:instrText>
        </w:r>
        <w:r>
          <w:rPr>
            <w:noProof/>
            <w:webHidden/>
          </w:rPr>
        </w:r>
        <w:r>
          <w:rPr>
            <w:noProof/>
            <w:webHidden/>
          </w:rPr>
          <w:fldChar w:fldCharType="separate"/>
        </w:r>
        <w:r>
          <w:rPr>
            <w:noProof/>
            <w:webHidden/>
          </w:rPr>
          <w:t>10</w:t>
        </w:r>
        <w:r>
          <w:rPr>
            <w:noProof/>
            <w:webHidden/>
          </w:rPr>
          <w:fldChar w:fldCharType="end"/>
        </w:r>
      </w:hyperlink>
    </w:p>
    <w:p w14:paraId="590966D9" w14:textId="56DD06B9" w:rsidR="00171198" w:rsidRDefault="00171198">
      <w:pPr>
        <w:pStyle w:val="TOC3"/>
        <w:rPr>
          <w:rFonts w:asciiTheme="minorHAnsi" w:eastAsiaTheme="minorEastAsia" w:hAnsiTheme="minorHAnsi" w:cstheme="minorBidi"/>
          <w:noProof/>
          <w:color w:val="auto"/>
          <w:sz w:val="22"/>
        </w:rPr>
      </w:pPr>
      <w:hyperlink w:anchor="_Toc133571971" w:history="1">
        <w:r w:rsidRPr="00F05923">
          <w:rPr>
            <w:rStyle w:val="Hyperlink"/>
            <w:noProof/>
          </w:rPr>
          <w:t>1.4</w:t>
        </w:r>
        <w:r>
          <w:rPr>
            <w:rFonts w:asciiTheme="minorHAnsi" w:eastAsiaTheme="minorEastAsia" w:hAnsiTheme="minorHAnsi" w:cstheme="minorBidi"/>
            <w:noProof/>
            <w:color w:val="auto"/>
            <w:sz w:val="22"/>
          </w:rPr>
          <w:tab/>
        </w:r>
        <w:r w:rsidRPr="00F05923">
          <w:rPr>
            <w:rStyle w:val="Hyperlink"/>
            <w:noProof/>
          </w:rPr>
          <w:t>Summary for each taxa group</w:t>
        </w:r>
        <w:r>
          <w:rPr>
            <w:noProof/>
            <w:webHidden/>
          </w:rPr>
          <w:tab/>
        </w:r>
        <w:r>
          <w:rPr>
            <w:noProof/>
            <w:webHidden/>
          </w:rPr>
          <w:fldChar w:fldCharType="begin"/>
        </w:r>
        <w:r>
          <w:rPr>
            <w:noProof/>
            <w:webHidden/>
          </w:rPr>
          <w:instrText xml:space="preserve"> PAGEREF _Toc133571971 \h </w:instrText>
        </w:r>
        <w:r>
          <w:rPr>
            <w:noProof/>
            <w:webHidden/>
          </w:rPr>
        </w:r>
        <w:r>
          <w:rPr>
            <w:noProof/>
            <w:webHidden/>
          </w:rPr>
          <w:fldChar w:fldCharType="separate"/>
        </w:r>
        <w:r>
          <w:rPr>
            <w:noProof/>
            <w:webHidden/>
          </w:rPr>
          <w:t>11</w:t>
        </w:r>
        <w:r>
          <w:rPr>
            <w:noProof/>
            <w:webHidden/>
          </w:rPr>
          <w:fldChar w:fldCharType="end"/>
        </w:r>
      </w:hyperlink>
    </w:p>
    <w:p w14:paraId="58BB6AA6" w14:textId="1B81E654" w:rsidR="00171198" w:rsidRDefault="00171198">
      <w:pPr>
        <w:pStyle w:val="TOC2"/>
        <w:rPr>
          <w:rFonts w:asciiTheme="minorHAnsi" w:eastAsiaTheme="minorEastAsia" w:hAnsiTheme="minorHAnsi" w:cstheme="minorBidi"/>
          <w:color w:val="auto"/>
          <w:sz w:val="22"/>
        </w:rPr>
      </w:pPr>
      <w:hyperlink w:anchor="_Toc133571972" w:history="1">
        <w:r w:rsidRPr="00F05923">
          <w:rPr>
            <w:rStyle w:val="Hyperlink"/>
            <w:rFonts w:cstheme="minorHAnsi"/>
          </w:rPr>
          <w:t>2</w:t>
        </w:r>
        <w:r>
          <w:rPr>
            <w:rFonts w:asciiTheme="minorHAnsi" w:eastAsiaTheme="minorEastAsia" w:hAnsiTheme="minorHAnsi" w:cstheme="minorBidi"/>
            <w:color w:val="auto"/>
            <w:sz w:val="22"/>
          </w:rPr>
          <w:tab/>
        </w:r>
        <w:r w:rsidRPr="00F05923">
          <w:rPr>
            <w:rStyle w:val="Hyperlink"/>
            <w:rFonts w:cstheme="minorHAnsi"/>
          </w:rPr>
          <w:t>Historical incursion, Russian wheat aphid case study</w:t>
        </w:r>
        <w:r>
          <w:rPr>
            <w:webHidden/>
          </w:rPr>
          <w:tab/>
        </w:r>
        <w:r>
          <w:rPr>
            <w:webHidden/>
          </w:rPr>
          <w:fldChar w:fldCharType="begin"/>
        </w:r>
        <w:r>
          <w:rPr>
            <w:webHidden/>
          </w:rPr>
          <w:instrText xml:space="preserve"> PAGEREF _Toc133571972 \h </w:instrText>
        </w:r>
        <w:r>
          <w:rPr>
            <w:webHidden/>
          </w:rPr>
        </w:r>
        <w:r>
          <w:rPr>
            <w:webHidden/>
          </w:rPr>
          <w:fldChar w:fldCharType="separate"/>
        </w:r>
        <w:r>
          <w:rPr>
            <w:webHidden/>
          </w:rPr>
          <w:t>19</w:t>
        </w:r>
        <w:r>
          <w:rPr>
            <w:webHidden/>
          </w:rPr>
          <w:fldChar w:fldCharType="end"/>
        </w:r>
      </w:hyperlink>
    </w:p>
    <w:p w14:paraId="28F737A6" w14:textId="0CB89B3B" w:rsidR="00171198" w:rsidRDefault="00171198">
      <w:pPr>
        <w:pStyle w:val="TOC2"/>
        <w:rPr>
          <w:rFonts w:asciiTheme="minorHAnsi" w:eastAsiaTheme="minorEastAsia" w:hAnsiTheme="minorHAnsi" w:cstheme="minorBidi"/>
          <w:color w:val="auto"/>
          <w:sz w:val="22"/>
        </w:rPr>
      </w:pPr>
      <w:hyperlink w:anchor="_Toc133571973" w:history="1">
        <w:r w:rsidRPr="00F05923">
          <w:rPr>
            <w:rStyle w:val="Hyperlink"/>
            <w:rFonts w:cstheme="minorHAnsi"/>
          </w:rPr>
          <w:t>3</w:t>
        </w:r>
        <w:r>
          <w:rPr>
            <w:rFonts w:asciiTheme="minorHAnsi" w:eastAsiaTheme="minorEastAsia" w:hAnsiTheme="minorHAnsi" w:cstheme="minorBidi"/>
            <w:color w:val="auto"/>
            <w:sz w:val="22"/>
          </w:rPr>
          <w:tab/>
        </w:r>
        <w:r w:rsidRPr="00F05923">
          <w:rPr>
            <w:rStyle w:val="Hyperlink"/>
            <w:rFonts w:cstheme="minorHAnsi"/>
          </w:rPr>
          <w:t>Actions to consider as part of The Plan</w:t>
        </w:r>
        <w:r>
          <w:rPr>
            <w:webHidden/>
          </w:rPr>
          <w:tab/>
        </w:r>
        <w:r>
          <w:rPr>
            <w:webHidden/>
          </w:rPr>
          <w:fldChar w:fldCharType="begin"/>
        </w:r>
        <w:r>
          <w:rPr>
            <w:webHidden/>
          </w:rPr>
          <w:instrText xml:space="preserve"> PAGEREF _Toc133571973 \h </w:instrText>
        </w:r>
        <w:r>
          <w:rPr>
            <w:webHidden/>
          </w:rPr>
        </w:r>
        <w:r>
          <w:rPr>
            <w:webHidden/>
          </w:rPr>
          <w:fldChar w:fldCharType="separate"/>
        </w:r>
        <w:r>
          <w:rPr>
            <w:webHidden/>
          </w:rPr>
          <w:t>23</w:t>
        </w:r>
        <w:r>
          <w:rPr>
            <w:webHidden/>
          </w:rPr>
          <w:fldChar w:fldCharType="end"/>
        </w:r>
      </w:hyperlink>
    </w:p>
    <w:p w14:paraId="2F1EB0E0" w14:textId="391C3F31" w:rsidR="00171198" w:rsidRDefault="00171198">
      <w:pPr>
        <w:pStyle w:val="TOC3"/>
        <w:rPr>
          <w:rFonts w:asciiTheme="minorHAnsi" w:eastAsiaTheme="minorEastAsia" w:hAnsiTheme="minorHAnsi" w:cstheme="minorBidi"/>
          <w:noProof/>
          <w:color w:val="auto"/>
          <w:sz w:val="22"/>
        </w:rPr>
      </w:pPr>
      <w:hyperlink w:anchor="_Toc133571974" w:history="1">
        <w:r w:rsidRPr="00F05923">
          <w:rPr>
            <w:rStyle w:val="Hyperlink"/>
            <w:rFonts w:cstheme="minorHAnsi"/>
            <w:noProof/>
          </w:rPr>
          <w:t>3.1</w:t>
        </w:r>
        <w:r>
          <w:rPr>
            <w:rFonts w:asciiTheme="minorHAnsi" w:eastAsiaTheme="minorEastAsia" w:hAnsiTheme="minorHAnsi" w:cstheme="minorBidi"/>
            <w:noProof/>
            <w:color w:val="auto"/>
            <w:sz w:val="22"/>
          </w:rPr>
          <w:tab/>
        </w:r>
        <w:r w:rsidRPr="00F05923">
          <w:rPr>
            <w:rStyle w:val="Hyperlink"/>
            <w:rFonts w:cstheme="minorHAnsi"/>
            <w:noProof/>
          </w:rPr>
          <w:t>Prevention</w:t>
        </w:r>
        <w:r>
          <w:rPr>
            <w:noProof/>
            <w:webHidden/>
          </w:rPr>
          <w:tab/>
        </w:r>
        <w:r>
          <w:rPr>
            <w:noProof/>
            <w:webHidden/>
          </w:rPr>
          <w:fldChar w:fldCharType="begin"/>
        </w:r>
        <w:r>
          <w:rPr>
            <w:noProof/>
            <w:webHidden/>
          </w:rPr>
          <w:instrText xml:space="preserve"> PAGEREF _Toc133571974 \h </w:instrText>
        </w:r>
        <w:r>
          <w:rPr>
            <w:noProof/>
            <w:webHidden/>
          </w:rPr>
        </w:r>
        <w:r>
          <w:rPr>
            <w:noProof/>
            <w:webHidden/>
          </w:rPr>
          <w:fldChar w:fldCharType="separate"/>
        </w:r>
        <w:r>
          <w:rPr>
            <w:noProof/>
            <w:webHidden/>
          </w:rPr>
          <w:t>23</w:t>
        </w:r>
        <w:r>
          <w:rPr>
            <w:noProof/>
            <w:webHidden/>
          </w:rPr>
          <w:fldChar w:fldCharType="end"/>
        </w:r>
      </w:hyperlink>
    </w:p>
    <w:p w14:paraId="4774457C" w14:textId="0BFF1C5E" w:rsidR="00171198" w:rsidRDefault="00171198">
      <w:pPr>
        <w:pStyle w:val="TOC3"/>
        <w:rPr>
          <w:rFonts w:asciiTheme="minorHAnsi" w:eastAsiaTheme="minorEastAsia" w:hAnsiTheme="minorHAnsi" w:cstheme="minorBidi"/>
          <w:noProof/>
          <w:color w:val="auto"/>
          <w:sz w:val="22"/>
        </w:rPr>
      </w:pPr>
      <w:hyperlink w:anchor="_Toc133571975" w:history="1">
        <w:r w:rsidRPr="00F05923">
          <w:rPr>
            <w:rStyle w:val="Hyperlink"/>
            <w:rFonts w:cstheme="minorHAnsi"/>
            <w:noProof/>
          </w:rPr>
          <w:t>3.2</w:t>
        </w:r>
        <w:r>
          <w:rPr>
            <w:rFonts w:asciiTheme="minorHAnsi" w:eastAsiaTheme="minorEastAsia" w:hAnsiTheme="minorHAnsi" w:cstheme="minorBidi"/>
            <w:noProof/>
            <w:color w:val="auto"/>
            <w:sz w:val="22"/>
          </w:rPr>
          <w:tab/>
        </w:r>
        <w:r w:rsidRPr="00F05923">
          <w:rPr>
            <w:rStyle w:val="Hyperlink"/>
            <w:rFonts w:cstheme="minorHAnsi"/>
            <w:noProof/>
          </w:rPr>
          <w:t>Detection</w:t>
        </w:r>
        <w:r>
          <w:rPr>
            <w:noProof/>
            <w:webHidden/>
          </w:rPr>
          <w:tab/>
        </w:r>
        <w:r>
          <w:rPr>
            <w:noProof/>
            <w:webHidden/>
          </w:rPr>
          <w:fldChar w:fldCharType="begin"/>
        </w:r>
        <w:r>
          <w:rPr>
            <w:noProof/>
            <w:webHidden/>
          </w:rPr>
          <w:instrText xml:space="preserve"> PAGEREF _Toc133571975 \h </w:instrText>
        </w:r>
        <w:r>
          <w:rPr>
            <w:noProof/>
            <w:webHidden/>
          </w:rPr>
        </w:r>
        <w:r>
          <w:rPr>
            <w:noProof/>
            <w:webHidden/>
          </w:rPr>
          <w:fldChar w:fldCharType="separate"/>
        </w:r>
        <w:r>
          <w:rPr>
            <w:noProof/>
            <w:webHidden/>
          </w:rPr>
          <w:t>24</w:t>
        </w:r>
        <w:r>
          <w:rPr>
            <w:noProof/>
            <w:webHidden/>
          </w:rPr>
          <w:fldChar w:fldCharType="end"/>
        </w:r>
      </w:hyperlink>
    </w:p>
    <w:p w14:paraId="529A8428" w14:textId="696BD0DE" w:rsidR="00171198" w:rsidRDefault="00171198">
      <w:pPr>
        <w:pStyle w:val="TOC3"/>
        <w:rPr>
          <w:rFonts w:asciiTheme="minorHAnsi" w:eastAsiaTheme="minorEastAsia" w:hAnsiTheme="minorHAnsi" w:cstheme="minorBidi"/>
          <w:noProof/>
          <w:color w:val="auto"/>
          <w:sz w:val="22"/>
        </w:rPr>
      </w:pPr>
      <w:hyperlink w:anchor="_Toc133571976" w:history="1">
        <w:r w:rsidRPr="00F05923">
          <w:rPr>
            <w:rStyle w:val="Hyperlink"/>
            <w:rFonts w:cstheme="minorHAnsi"/>
            <w:noProof/>
          </w:rPr>
          <w:t>3.3</w:t>
        </w:r>
        <w:r>
          <w:rPr>
            <w:rFonts w:asciiTheme="minorHAnsi" w:eastAsiaTheme="minorEastAsia" w:hAnsiTheme="minorHAnsi" w:cstheme="minorBidi"/>
            <w:noProof/>
            <w:color w:val="auto"/>
            <w:sz w:val="22"/>
          </w:rPr>
          <w:tab/>
        </w:r>
        <w:r w:rsidRPr="00F05923">
          <w:rPr>
            <w:rStyle w:val="Hyperlink"/>
            <w:rFonts w:cstheme="minorHAnsi"/>
            <w:noProof/>
          </w:rPr>
          <w:t>Response</w:t>
        </w:r>
        <w:r>
          <w:rPr>
            <w:noProof/>
            <w:webHidden/>
          </w:rPr>
          <w:tab/>
        </w:r>
        <w:r>
          <w:rPr>
            <w:noProof/>
            <w:webHidden/>
          </w:rPr>
          <w:fldChar w:fldCharType="begin"/>
        </w:r>
        <w:r>
          <w:rPr>
            <w:noProof/>
            <w:webHidden/>
          </w:rPr>
          <w:instrText xml:space="preserve"> PAGEREF _Toc133571976 \h </w:instrText>
        </w:r>
        <w:r>
          <w:rPr>
            <w:noProof/>
            <w:webHidden/>
          </w:rPr>
        </w:r>
        <w:r>
          <w:rPr>
            <w:noProof/>
            <w:webHidden/>
          </w:rPr>
          <w:fldChar w:fldCharType="separate"/>
        </w:r>
        <w:r>
          <w:rPr>
            <w:noProof/>
            <w:webHidden/>
          </w:rPr>
          <w:t>27</w:t>
        </w:r>
        <w:r>
          <w:rPr>
            <w:noProof/>
            <w:webHidden/>
          </w:rPr>
          <w:fldChar w:fldCharType="end"/>
        </w:r>
      </w:hyperlink>
    </w:p>
    <w:p w14:paraId="0CCCD1C5" w14:textId="4A316BF7" w:rsidR="00171198" w:rsidRDefault="00171198">
      <w:pPr>
        <w:pStyle w:val="TOC3"/>
        <w:rPr>
          <w:rFonts w:asciiTheme="minorHAnsi" w:eastAsiaTheme="minorEastAsia" w:hAnsiTheme="minorHAnsi" w:cstheme="minorBidi"/>
          <w:noProof/>
          <w:color w:val="auto"/>
          <w:sz w:val="22"/>
        </w:rPr>
      </w:pPr>
      <w:hyperlink w:anchor="_Toc133571977" w:history="1">
        <w:r w:rsidRPr="00F05923">
          <w:rPr>
            <w:rStyle w:val="Hyperlink"/>
            <w:rFonts w:cstheme="minorHAnsi"/>
            <w:noProof/>
          </w:rPr>
          <w:t>3.4</w:t>
        </w:r>
        <w:r>
          <w:rPr>
            <w:rFonts w:asciiTheme="minorHAnsi" w:eastAsiaTheme="minorEastAsia" w:hAnsiTheme="minorHAnsi" w:cstheme="minorBidi"/>
            <w:noProof/>
            <w:color w:val="auto"/>
            <w:sz w:val="22"/>
          </w:rPr>
          <w:tab/>
        </w:r>
        <w:r w:rsidRPr="00F05923">
          <w:rPr>
            <w:rStyle w:val="Hyperlink"/>
            <w:rFonts w:cstheme="minorHAnsi"/>
            <w:noProof/>
          </w:rPr>
          <w:t>Cross-cutting</w:t>
        </w:r>
        <w:r>
          <w:rPr>
            <w:noProof/>
            <w:webHidden/>
          </w:rPr>
          <w:tab/>
        </w:r>
        <w:r>
          <w:rPr>
            <w:noProof/>
            <w:webHidden/>
          </w:rPr>
          <w:fldChar w:fldCharType="begin"/>
        </w:r>
        <w:r>
          <w:rPr>
            <w:noProof/>
            <w:webHidden/>
          </w:rPr>
          <w:instrText xml:space="preserve"> PAGEREF _Toc133571977 \h </w:instrText>
        </w:r>
        <w:r>
          <w:rPr>
            <w:noProof/>
            <w:webHidden/>
          </w:rPr>
        </w:r>
        <w:r>
          <w:rPr>
            <w:noProof/>
            <w:webHidden/>
          </w:rPr>
          <w:fldChar w:fldCharType="separate"/>
        </w:r>
        <w:r>
          <w:rPr>
            <w:noProof/>
            <w:webHidden/>
          </w:rPr>
          <w:t>28</w:t>
        </w:r>
        <w:r>
          <w:rPr>
            <w:noProof/>
            <w:webHidden/>
          </w:rPr>
          <w:fldChar w:fldCharType="end"/>
        </w:r>
      </w:hyperlink>
    </w:p>
    <w:p w14:paraId="289820E0" w14:textId="743CC755" w:rsidR="00171198" w:rsidRDefault="00171198">
      <w:pPr>
        <w:pStyle w:val="TOC3"/>
        <w:rPr>
          <w:rFonts w:asciiTheme="minorHAnsi" w:eastAsiaTheme="minorEastAsia" w:hAnsiTheme="minorHAnsi" w:cstheme="minorBidi"/>
          <w:noProof/>
          <w:color w:val="auto"/>
          <w:sz w:val="22"/>
        </w:rPr>
      </w:pPr>
      <w:hyperlink w:anchor="_Toc133571978" w:history="1">
        <w:r w:rsidRPr="00F05923">
          <w:rPr>
            <w:rStyle w:val="Hyperlink"/>
            <w:noProof/>
          </w:rPr>
          <w:t>3.5</w:t>
        </w:r>
        <w:r>
          <w:rPr>
            <w:rFonts w:asciiTheme="minorHAnsi" w:eastAsiaTheme="minorEastAsia" w:hAnsiTheme="minorHAnsi" w:cstheme="minorBidi"/>
            <w:noProof/>
            <w:color w:val="auto"/>
            <w:sz w:val="22"/>
          </w:rPr>
          <w:tab/>
        </w:r>
        <w:r w:rsidRPr="00F05923">
          <w:rPr>
            <w:rStyle w:val="Hyperlink"/>
            <w:noProof/>
          </w:rPr>
          <w:t>Cross-sectorial</w:t>
        </w:r>
        <w:r>
          <w:rPr>
            <w:noProof/>
            <w:webHidden/>
          </w:rPr>
          <w:tab/>
        </w:r>
        <w:r>
          <w:rPr>
            <w:noProof/>
            <w:webHidden/>
          </w:rPr>
          <w:fldChar w:fldCharType="begin"/>
        </w:r>
        <w:r>
          <w:rPr>
            <w:noProof/>
            <w:webHidden/>
          </w:rPr>
          <w:instrText xml:space="preserve"> PAGEREF _Toc133571978 \h </w:instrText>
        </w:r>
        <w:r>
          <w:rPr>
            <w:noProof/>
            <w:webHidden/>
          </w:rPr>
        </w:r>
        <w:r>
          <w:rPr>
            <w:noProof/>
            <w:webHidden/>
          </w:rPr>
          <w:fldChar w:fldCharType="separate"/>
        </w:r>
        <w:r>
          <w:rPr>
            <w:noProof/>
            <w:webHidden/>
          </w:rPr>
          <w:t>29</w:t>
        </w:r>
        <w:r>
          <w:rPr>
            <w:noProof/>
            <w:webHidden/>
          </w:rPr>
          <w:fldChar w:fldCharType="end"/>
        </w:r>
      </w:hyperlink>
    </w:p>
    <w:p w14:paraId="6F31EE97" w14:textId="74B5929D" w:rsidR="00171198" w:rsidRDefault="00171198">
      <w:pPr>
        <w:pStyle w:val="TOC2"/>
        <w:rPr>
          <w:rFonts w:asciiTheme="minorHAnsi" w:eastAsiaTheme="minorEastAsia" w:hAnsiTheme="minorHAnsi" w:cstheme="minorBidi"/>
          <w:color w:val="auto"/>
          <w:sz w:val="22"/>
        </w:rPr>
      </w:pPr>
      <w:hyperlink w:anchor="_Toc133571979" w:history="1">
        <w:r w:rsidRPr="00F05923">
          <w:rPr>
            <w:rStyle w:val="Hyperlink"/>
            <w:rFonts w:cstheme="minorHAnsi"/>
          </w:rPr>
          <w:t>4</w:t>
        </w:r>
        <w:r>
          <w:rPr>
            <w:rFonts w:asciiTheme="minorHAnsi" w:eastAsiaTheme="minorEastAsia" w:hAnsiTheme="minorHAnsi" w:cstheme="minorBidi"/>
            <w:color w:val="auto"/>
            <w:sz w:val="22"/>
          </w:rPr>
          <w:tab/>
        </w:r>
        <w:r w:rsidRPr="00F05923">
          <w:rPr>
            <w:rStyle w:val="Hyperlink"/>
            <w:rFonts w:cstheme="minorHAnsi"/>
          </w:rPr>
          <w:t>Prioritisation of actions</w:t>
        </w:r>
        <w:r>
          <w:rPr>
            <w:webHidden/>
          </w:rPr>
          <w:tab/>
        </w:r>
        <w:r>
          <w:rPr>
            <w:webHidden/>
          </w:rPr>
          <w:fldChar w:fldCharType="begin"/>
        </w:r>
        <w:r>
          <w:rPr>
            <w:webHidden/>
          </w:rPr>
          <w:instrText xml:space="preserve"> PAGEREF _Toc133571979 \h </w:instrText>
        </w:r>
        <w:r>
          <w:rPr>
            <w:webHidden/>
          </w:rPr>
        </w:r>
        <w:r>
          <w:rPr>
            <w:webHidden/>
          </w:rPr>
          <w:fldChar w:fldCharType="separate"/>
        </w:r>
        <w:r>
          <w:rPr>
            <w:webHidden/>
          </w:rPr>
          <w:t>30</w:t>
        </w:r>
        <w:r>
          <w:rPr>
            <w:webHidden/>
          </w:rPr>
          <w:fldChar w:fldCharType="end"/>
        </w:r>
      </w:hyperlink>
    </w:p>
    <w:p w14:paraId="699B000D" w14:textId="300FD4A8" w:rsidR="00171198" w:rsidRDefault="00171198">
      <w:pPr>
        <w:pStyle w:val="TOC3"/>
        <w:rPr>
          <w:rFonts w:asciiTheme="minorHAnsi" w:eastAsiaTheme="minorEastAsia" w:hAnsiTheme="minorHAnsi" w:cstheme="minorBidi"/>
          <w:noProof/>
          <w:color w:val="auto"/>
          <w:sz w:val="22"/>
        </w:rPr>
      </w:pPr>
      <w:hyperlink w:anchor="_Toc133571980" w:history="1">
        <w:r w:rsidRPr="00F05923">
          <w:rPr>
            <w:rStyle w:val="Hyperlink"/>
            <w:rFonts w:cstheme="minorHAnsi"/>
            <w:noProof/>
          </w:rPr>
          <w:t>4.1</w:t>
        </w:r>
        <w:r>
          <w:rPr>
            <w:rFonts w:asciiTheme="minorHAnsi" w:eastAsiaTheme="minorEastAsia" w:hAnsiTheme="minorHAnsi" w:cstheme="minorBidi"/>
            <w:noProof/>
            <w:color w:val="auto"/>
            <w:sz w:val="22"/>
          </w:rPr>
          <w:tab/>
        </w:r>
        <w:r w:rsidRPr="00F05923">
          <w:rPr>
            <w:rStyle w:val="Hyperlink"/>
            <w:rFonts w:cstheme="minorHAnsi"/>
            <w:noProof/>
          </w:rPr>
          <w:t>Feedback from stakeholders</w:t>
        </w:r>
        <w:r>
          <w:rPr>
            <w:noProof/>
            <w:webHidden/>
          </w:rPr>
          <w:tab/>
        </w:r>
        <w:r>
          <w:rPr>
            <w:noProof/>
            <w:webHidden/>
          </w:rPr>
          <w:fldChar w:fldCharType="begin"/>
        </w:r>
        <w:r>
          <w:rPr>
            <w:noProof/>
            <w:webHidden/>
          </w:rPr>
          <w:instrText xml:space="preserve"> PAGEREF _Toc133571980 \h </w:instrText>
        </w:r>
        <w:r>
          <w:rPr>
            <w:noProof/>
            <w:webHidden/>
          </w:rPr>
        </w:r>
        <w:r>
          <w:rPr>
            <w:noProof/>
            <w:webHidden/>
          </w:rPr>
          <w:fldChar w:fldCharType="separate"/>
        </w:r>
        <w:r>
          <w:rPr>
            <w:noProof/>
            <w:webHidden/>
          </w:rPr>
          <w:t>30</w:t>
        </w:r>
        <w:r>
          <w:rPr>
            <w:noProof/>
            <w:webHidden/>
          </w:rPr>
          <w:fldChar w:fldCharType="end"/>
        </w:r>
      </w:hyperlink>
    </w:p>
    <w:p w14:paraId="7A5DF3D2" w14:textId="3B3017DF" w:rsidR="00171198" w:rsidRDefault="00171198">
      <w:pPr>
        <w:pStyle w:val="TOC2"/>
        <w:rPr>
          <w:rFonts w:asciiTheme="minorHAnsi" w:eastAsiaTheme="minorEastAsia" w:hAnsiTheme="minorHAnsi" w:cstheme="minorBidi"/>
          <w:color w:val="auto"/>
          <w:sz w:val="22"/>
        </w:rPr>
      </w:pPr>
      <w:hyperlink w:anchor="_Toc133571981" w:history="1">
        <w:r w:rsidRPr="00F05923">
          <w:rPr>
            <w:rStyle w:val="Hyperlink"/>
            <w:rFonts w:cstheme="minorHAnsi"/>
          </w:rPr>
          <w:t>References</w:t>
        </w:r>
        <w:r>
          <w:rPr>
            <w:webHidden/>
          </w:rPr>
          <w:tab/>
        </w:r>
        <w:r>
          <w:rPr>
            <w:webHidden/>
          </w:rPr>
          <w:fldChar w:fldCharType="begin"/>
        </w:r>
        <w:r>
          <w:rPr>
            <w:webHidden/>
          </w:rPr>
          <w:instrText xml:space="preserve"> PAGEREF _Toc133571981 \h </w:instrText>
        </w:r>
        <w:r>
          <w:rPr>
            <w:webHidden/>
          </w:rPr>
        </w:r>
        <w:r>
          <w:rPr>
            <w:webHidden/>
          </w:rPr>
          <w:fldChar w:fldCharType="separate"/>
        </w:r>
        <w:r>
          <w:rPr>
            <w:webHidden/>
          </w:rPr>
          <w:t>31</w:t>
        </w:r>
        <w:r>
          <w:rPr>
            <w:webHidden/>
          </w:rPr>
          <w:fldChar w:fldCharType="end"/>
        </w:r>
      </w:hyperlink>
    </w:p>
    <w:p w14:paraId="1AE54BD5" w14:textId="015FBE39" w:rsidR="003053C7" w:rsidRPr="005329A6" w:rsidRDefault="009959BB" w:rsidP="004D1FAA">
      <w:pPr>
        <w:pStyle w:val="BodyText"/>
        <w:rPr>
          <w:rFonts w:asciiTheme="minorHAnsi" w:hAnsiTheme="minorHAnsi" w:cstheme="minorHAnsi"/>
          <w:szCs w:val="24"/>
        </w:rPr>
      </w:pPr>
      <w:r w:rsidRPr="005329A6">
        <w:rPr>
          <w:rFonts w:asciiTheme="minorHAnsi" w:hAnsiTheme="minorHAnsi" w:cstheme="minorHAnsi"/>
          <w:color w:val="2B579A"/>
          <w:szCs w:val="24"/>
          <w:shd w:val="clear" w:color="auto" w:fill="E6E6E6"/>
        </w:rPr>
        <w:fldChar w:fldCharType="end"/>
      </w:r>
      <w:r w:rsidR="003053C7" w:rsidRPr="005329A6">
        <w:rPr>
          <w:rFonts w:asciiTheme="minorHAnsi" w:hAnsiTheme="minorHAnsi" w:cstheme="minorHAnsi"/>
          <w:szCs w:val="24"/>
        </w:rPr>
        <w:br w:type="page"/>
      </w:r>
    </w:p>
    <w:p w14:paraId="7C2B6E44" w14:textId="77777777" w:rsidR="00A943B2" w:rsidRPr="00951032" w:rsidRDefault="00A943B2" w:rsidP="048E7ED5">
      <w:pPr>
        <w:pStyle w:val="Heading1notnumbered"/>
        <w:rPr>
          <w:rFonts w:asciiTheme="minorHAnsi" w:hAnsiTheme="minorHAnsi" w:cstheme="minorHAnsi"/>
          <w:sz w:val="28"/>
        </w:rPr>
      </w:pPr>
      <w:bookmarkStart w:id="2" w:name="_Toc315694429"/>
      <w:bookmarkStart w:id="3" w:name="_Toc133571966"/>
      <w:r w:rsidRPr="00951032">
        <w:rPr>
          <w:rFonts w:asciiTheme="minorHAnsi" w:hAnsiTheme="minorHAnsi" w:cstheme="minorHAnsi"/>
          <w:sz w:val="28"/>
        </w:rPr>
        <w:lastRenderedPageBreak/>
        <w:t>Acknowledgments</w:t>
      </w:r>
      <w:bookmarkEnd w:id="2"/>
      <w:bookmarkEnd w:id="3"/>
    </w:p>
    <w:p w14:paraId="08CD6121" w14:textId="5136CF7D" w:rsidR="69F086AA" w:rsidRPr="005329A6" w:rsidRDefault="69F086AA" w:rsidP="3A62DC16">
      <w:pPr>
        <w:pStyle w:val="BodyText"/>
        <w:spacing w:before="0" w:after="0" w:line="240" w:lineRule="auto"/>
        <w:rPr>
          <w:rStyle w:val="normaltextrun"/>
          <w:rFonts w:asciiTheme="minorHAnsi" w:hAnsiTheme="minorHAnsi" w:cstheme="minorBidi"/>
          <w:shd w:val="clear" w:color="auto" w:fill="FFFFFF"/>
        </w:rPr>
      </w:pPr>
      <w:r w:rsidRPr="3A62DC16">
        <w:rPr>
          <w:rFonts w:asciiTheme="minorHAnsi" w:hAnsiTheme="minorHAnsi" w:cstheme="minorBidi"/>
        </w:rPr>
        <w:t>We would like to thank our stakeholders from industry groups, state and federal agencies, biosecurity professionals and researchers who provided feedback on this report.</w:t>
      </w:r>
      <w:r w:rsidR="1C4C7136" w:rsidRPr="3A62DC16">
        <w:rPr>
          <w:rFonts w:asciiTheme="minorHAnsi" w:hAnsiTheme="minorHAnsi" w:cstheme="minorBidi"/>
        </w:rPr>
        <w:t xml:space="preserve"> We would especially like to thank </w:t>
      </w:r>
      <w:r w:rsidR="677D2855" w:rsidRPr="3A62DC16">
        <w:rPr>
          <w:rFonts w:asciiTheme="minorHAnsi" w:hAnsiTheme="minorHAnsi" w:cstheme="minorBidi"/>
        </w:rPr>
        <w:t>Sharon Downes</w:t>
      </w:r>
      <w:r w:rsidR="1C4C7136" w:rsidRPr="3A62DC16">
        <w:rPr>
          <w:rFonts w:asciiTheme="minorHAnsi" w:hAnsiTheme="minorHAnsi" w:cstheme="minorBidi"/>
        </w:rPr>
        <w:t xml:space="preserve"> for help with reviewing the report.</w:t>
      </w:r>
      <w:r w:rsidRPr="3A62DC16">
        <w:rPr>
          <w:rFonts w:asciiTheme="minorHAnsi" w:hAnsiTheme="minorHAnsi" w:cstheme="minorBidi"/>
        </w:rPr>
        <w:t xml:space="preserve"> </w:t>
      </w:r>
      <w:r w:rsidR="0077569F" w:rsidRPr="3A62DC16">
        <w:rPr>
          <w:rStyle w:val="normaltextrun"/>
          <w:rFonts w:asciiTheme="minorHAnsi" w:hAnsiTheme="minorHAnsi" w:cstheme="minorBidi"/>
          <w:shd w:val="clear" w:color="auto" w:fill="FFFFFF"/>
        </w:rPr>
        <w:t>The project is funded by the Australian government Department of Agriculture, Fisheries and Forestry (DAFF),</w:t>
      </w:r>
      <w:r w:rsidR="008F454A" w:rsidRPr="3A62DC16">
        <w:rPr>
          <w:rStyle w:val="normaltextrun"/>
          <w:rFonts w:asciiTheme="minorHAnsi" w:hAnsiTheme="minorHAnsi" w:cstheme="minorBidi"/>
          <w:shd w:val="clear" w:color="auto" w:fill="FFFFFF"/>
        </w:rPr>
        <w:t xml:space="preserve"> </w:t>
      </w:r>
      <w:r w:rsidR="0077569F" w:rsidRPr="3A62DC16">
        <w:rPr>
          <w:rStyle w:val="normaltextrun"/>
          <w:rFonts w:asciiTheme="minorHAnsi" w:hAnsiTheme="minorHAnsi" w:cstheme="minorBidi"/>
          <w:shd w:val="clear" w:color="auto" w:fill="FFFFFF"/>
        </w:rPr>
        <w:t xml:space="preserve">and we would like to thank the Plant Pest Preparedness team for their input, </w:t>
      </w:r>
      <w:r w:rsidR="008F454A" w:rsidRPr="3A62DC16">
        <w:rPr>
          <w:rStyle w:val="normaltextrun"/>
          <w:rFonts w:asciiTheme="minorHAnsi" w:hAnsiTheme="minorHAnsi" w:cstheme="minorBidi"/>
          <w:shd w:val="clear" w:color="auto" w:fill="FFFFFF"/>
        </w:rPr>
        <w:t>advice,</w:t>
      </w:r>
      <w:r w:rsidR="0077569F" w:rsidRPr="3A62DC16">
        <w:rPr>
          <w:rStyle w:val="normaltextrun"/>
          <w:rFonts w:asciiTheme="minorHAnsi" w:hAnsiTheme="minorHAnsi" w:cstheme="minorBidi"/>
          <w:shd w:val="clear" w:color="auto" w:fill="FFFFFF"/>
        </w:rPr>
        <w:t xml:space="preserve"> and support.</w:t>
      </w:r>
    </w:p>
    <w:p w14:paraId="35B6150E" w14:textId="77777777" w:rsidR="008F454A" w:rsidRPr="005329A6" w:rsidRDefault="008F454A" w:rsidP="008F454A">
      <w:pPr>
        <w:pStyle w:val="BodyText"/>
        <w:spacing w:before="0" w:after="0" w:line="240" w:lineRule="auto"/>
        <w:rPr>
          <w:rFonts w:asciiTheme="minorHAnsi" w:hAnsiTheme="minorHAnsi" w:cstheme="minorHAnsi"/>
          <w:szCs w:val="24"/>
        </w:rPr>
      </w:pPr>
    </w:p>
    <w:p w14:paraId="6F887087" w14:textId="77777777" w:rsidR="008F454A" w:rsidRPr="005329A6" w:rsidRDefault="008F454A" w:rsidP="008F454A">
      <w:pPr>
        <w:pStyle w:val="BodyText"/>
        <w:spacing w:before="0" w:after="0" w:line="240" w:lineRule="auto"/>
        <w:rPr>
          <w:rFonts w:asciiTheme="minorHAnsi" w:hAnsiTheme="minorHAnsi" w:cstheme="minorHAnsi"/>
          <w:szCs w:val="24"/>
        </w:rPr>
      </w:pPr>
    </w:p>
    <w:p w14:paraId="42C7160E" w14:textId="550C99ED" w:rsidR="5FEF53A8" w:rsidRPr="005329A6" w:rsidRDefault="5FEF53A8" w:rsidP="008F454A">
      <w:pPr>
        <w:pStyle w:val="BodyText"/>
        <w:spacing w:before="0" w:after="0" w:line="240" w:lineRule="auto"/>
        <w:rPr>
          <w:rFonts w:asciiTheme="minorHAnsi" w:hAnsiTheme="minorHAnsi" w:cstheme="minorHAnsi"/>
          <w:szCs w:val="24"/>
        </w:rPr>
      </w:pPr>
      <w:r w:rsidRPr="005329A6">
        <w:rPr>
          <w:rFonts w:asciiTheme="minorHAnsi" w:hAnsiTheme="minorHAnsi" w:cstheme="minorHAnsi"/>
          <w:szCs w:val="24"/>
        </w:rPr>
        <w:t>This project falls under Ethics Clearance 182/22</w:t>
      </w:r>
      <w:r w:rsidR="008F454A" w:rsidRPr="005329A6">
        <w:rPr>
          <w:rFonts w:asciiTheme="minorHAnsi" w:hAnsiTheme="minorHAnsi" w:cstheme="minorHAnsi"/>
          <w:szCs w:val="24"/>
        </w:rPr>
        <w:t xml:space="preserve">. </w:t>
      </w:r>
      <w:r w:rsidR="008F454A" w:rsidRPr="005329A6">
        <w:rPr>
          <w:rStyle w:val="normaltextrun"/>
          <w:rFonts w:asciiTheme="minorHAnsi" w:hAnsiTheme="minorHAnsi" w:cstheme="minorHAnsi"/>
          <w:szCs w:val="24"/>
          <w:shd w:val="clear" w:color="auto" w:fill="FFFFFF"/>
        </w:rPr>
        <w:t xml:space="preserve">This study has been approved by CSIRO’s Social Science Human Research Ethics Committee in accordance with the National Statement on Ethical Conduct in Human Research 2007 (Updated 2018). If you have any questions concerning your participation in the </w:t>
      </w:r>
      <w:proofErr w:type="gramStart"/>
      <w:r w:rsidR="008F454A" w:rsidRPr="005329A6">
        <w:rPr>
          <w:rStyle w:val="normaltextrun"/>
          <w:rFonts w:asciiTheme="minorHAnsi" w:hAnsiTheme="minorHAnsi" w:cstheme="minorHAnsi"/>
          <w:szCs w:val="24"/>
          <w:shd w:val="clear" w:color="auto" w:fill="FFFFFF"/>
        </w:rPr>
        <w:t>study</w:t>
      </w:r>
      <w:proofErr w:type="gramEnd"/>
      <w:r w:rsidR="008F454A" w:rsidRPr="005329A6">
        <w:rPr>
          <w:rStyle w:val="normaltextrun"/>
          <w:rFonts w:asciiTheme="minorHAnsi" w:hAnsiTheme="minorHAnsi" w:cstheme="minorHAnsi"/>
          <w:szCs w:val="24"/>
          <w:shd w:val="clear" w:color="auto" w:fill="FFFFFF"/>
        </w:rPr>
        <w:t xml:space="preserve"> please contact the researchers via their contact details provided on the last page. Alternatively, any concerns or complaints about the conduct of this study can be raised with the Executive Manager of Social Responsibility and Ethics on +61 7 3833 5693 or by email at csshrec@csiro.au. </w:t>
      </w:r>
      <w:r w:rsidR="008F454A" w:rsidRPr="005329A6">
        <w:rPr>
          <w:rStyle w:val="eop"/>
          <w:rFonts w:asciiTheme="minorHAnsi" w:hAnsiTheme="minorHAnsi" w:cstheme="minorHAnsi"/>
          <w:szCs w:val="24"/>
          <w:shd w:val="clear" w:color="auto" w:fill="FFFFFF"/>
        </w:rPr>
        <w:t> </w:t>
      </w:r>
      <w:r w:rsidRPr="005329A6">
        <w:rPr>
          <w:rFonts w:asciiTheme="minorHAnsi" w:hAnsiTheme="minorHAnsi" w:cstheme="minorHAnsi"/>
          <w:szCs w:val="24"/>
        </w:rPr>
        <w:t xml:space="preserve"> </w:t>
      </w:r>
    </w:p>
    <w:p w14:paraId="656502C9" w14:textId="77777777" w:rsidR="005B77B6" w:rsidRPr="005329A6" w:rsidRDefault="005B77B6">
      <w:pPr>
        <w:spacing w:after="0"/>
        <w:rPr>
          <w:rFonts w:asciiTheme="minorHAnsi" w:hAnsiTheme="minorHAnsi" w:cstheme="minorHAnsi"/>
          <w:sz w:val="24"/>
          <w:szCs w:val="24"/>
        </w:rPr>
      </w:pPr>
      <w:r w:rsidRPr="005329A6">
        <w:rPr>
          <w:rFonts w:asciiTheme="minorHAnsi" w:hAnsiTheme="minorHAnsi" w:cstheme="minorHAnsi"/>
          <w:sz w:val="24"/>
          <w:szCs w:val="24"/>
        </w:rPr>
        <w:br w:type="page"/>
      </w:r>
    </w:p>
    <w:p w14:paraId="5B7EE3E5" w14:textId="5938B70F" w:rsidR="00A943B2" w:rsidRPr="00951032" w:rsidRDefault="00A943B2" w:rsidP="00D1044D">
      <w:pPr>
        <w:pStyle w:val="Heading1"/>
        <w:rPr>
          <w:rFonts w:asciiTheme="minorHAnsi" w:hAnsiTheme="minorHAnsi" w:cstheme="minorHAnsi"/>
          <w:sz w:val="28"/>
        </w:rPr>
      </w:pPr>
      <w:bookmarkStart w:id="4" w:name="_Toc133571967"/>
      <w:r w:rsidRPr="00951032">
        <w:rPr>
          <w:rFonts w:asciiTheme="minorHAnsi" w:hAnsiTheme="minorHAnsi" w:cstheme="minorHAnsi"/>
          <w:sz w:val="28"/>
        </w:rPr>
        <w:lastRenderedPageBreak/>
        <w:t>Introduction</w:t>
      </w:r>
      <w:bookmarkEnd w:id="4"/>
      <w:r w:rsidR="00FE097C" w:rsidRPr="00951032">
        <w:rPr>
          <w:rFonts w:asciiTheme="minorHAnsi" w:hAnsiTheme="minorHAnsi" w:cstheme="minorHAnsi"/>
          <w:sz w:val="28"/>
        </w:rPr>
        <w:t xml:space="preserve"> </w:t>
      </w:r>
    </w:p>
    <w:p w14:paraId="2AB9943F" w14:textId="382F84BD" w:rsidR="00A943B2" w:rsidRPr="005329A6" w:rsidRDefault="0EF79CD8" w:rsidP="1881A1BE">
      <w:pPr>
        <w:spacing w:after="160" w:line="259" w:lineRule="auto"/>
        <w:rPr>
          <w:rFonts w:asciiTheme="minorHAnsi" w:eastAsiaTheme="minorEastAsia" w:hAnsiTheme="minorHAnsi" w:cstheme="minorHAnsi"/>
          <w:color w:val="000000" w:themeColor="text2"/>
          <w:sz w:val="24"/>
          <w:szCs w:val="24"/>
        </w:rPr>
      </w:pPr>
      <w:r w:rsidRPr="005329A6">
        <w:rPr>
          <w:rFonts w:asciiTheme="minorHAnsi" w:eastAsiaTheme="minorEastAsia" w:hAnsiTheme="minorHAnsi" w:cstheme="minorHAnsi"/>
          <w:color w:val="000000" w:themeColor="text2"/>
          <w:sz w:val="24"/>
          <w:szCs w:val="24"/>
        </w:rPr>
        <w:t>This project has been initiated to develop a nationally agreed approach to prevent, prepare for and respond to exotic pests of broadacre crops that represent a significant risk to farm livelihoods, food production, and our unique environments. We will deliver a</w:t>
      </w:r>
      <w:r w:rsidRPr="005329A6">
        <w:rPr>
          <w:rFonts w:asciiTheme="minorHAnsi" w:eastAsiaTheme="minorEastAsia" w:hAnsiTheme="minorHAnsi" w:cstheme="minorHAnsi"/>
          <w:i/>
          <w:iCs/>
          <w:color w:val="000000" w:themeColor="text2"/>
          <w:sz w:val="24"/>
          <w:szCs w:val="24"/>
        </w:rPr>
        <w:t xml:space="preserve"> National Action Plan for Pests of Broadacre Crops</w:t>
      </w:r>
      <w:r w:rsidRPr="005329A6">
        <w:rPr>
          <w:rFonts w:asciiTheme="minorHAnsi" w:eastAsiaTheme="minorEastAsia" w:hAnsiTheme="minorHAnsi" w:cstheme="minorHAnsi"/>
          <w:color w:val="000000" w:themeColor="text2"/>
          <w:sz w:val="24"/>
          <w:szCs w:val="24"/>
        </w:rPr>
        <w:t xml:space="preserve"> (</w:t>
      </w:r>
      <w:r w:rsidR="00AA65FF" w:rsidRPr="005329A6">
        <w:rPr>
          <w:rFonts w:asciiTheme="minorHAnsi" w:eastAsiaTheme="minorEastAsia" w:hAnsiTheme="minorHAnsi" w:cstheme="minorHAnsi"/>
          <w:color w:val="000000" w:themeColor="text2"/>
          <w:sz w:val="24"/>
          <w:szCs w:val="24"/>
        </w:rPr>
        <w:t>t</w:t>
      </w:r>
      <w:r w:rsidRPr="005329A6">
        <w:rPr>
          <w:rFonts w:asciiTheme="minorHAnsi" w:eastAsiaTheme="minorEastAsia" w:hAnsiTheme="minorHAnsi" w:cstheme="minorHAnsi"/>
          <w:color w:val="000000" w:themeColor="text2"/>
          <w:sz w:val="24"/>
          <w:szCs w:val="24"/>
        </w:rPr>
        <w:t xml:space="preserve">he </w:t>
      </w:r>
      <w:r w:rsidR="00AA65FF" w:rsidRPr="005329A6">
        <w:rPr>
          <w:rFonts w:asciiTheme="minorHAnsi" w:eastAsiaTheme="minorEastAsia" w:hAnsiTheme="minorHAnsi" w:cstheme="minorHAnsi"/>
          <w:color w:val="000000" w:themeColor="text2"/>
          <w:sz w:val="24"/>
          <w:szCs w:val="24"/>
        </w:rPr>
        <w:t>P</w:t>
      </w:r>
      <w:r w:rsidRPr="005329A6">
        <w:rPr>
          <w:rFonts w:asciiTheme="minorHAnsi" w:eastAsiaTheme="minorEastAsia" w:hAnsiTheme="minorHAnsi" w:cstheme="minorHAnsi"/>
          <w:color w:val="000000" w:themeColor="text2"/>
          <w:sz w:val="24"/>
          <w:szCs w:val="24"/>
        </w:rPr>
        <w:t>lan) and its Implementation Schedule based on stakeholder consultation. National action plans are being developed to guide national preparedness for a suite of National Priority Plant Pests (NPPP 2019). This project aligns with the Priority Pest and Disease Planning and Response program’s outcome of strengthening the Australian biosecurity system and managing NPPPs.</w:t>
      </w:r>
    </w:p>
    <w:p w14:paraId="1BAAFAAA" w14:textId="54F4E83D" w:rsidR="00A943B2" w:rsidRPr="005329A6" w:rsidRDefault="32B484F1" w:rsidP="066725E7">
      <w:pPr>
        <w:spacing w:after="160" w:line="259" w:lineRule="auto"/>
        <w:rPr>
          <w:rFonts w:asciiTheme="minorHAnsi" w:eastAsiaTheme="minorEastAsia" w:hAnsiTheme="minorHAnsi" w:cstheme="minorHAnsi"/>
          <w:color w:val="000000" w:themeColor="text2"/>
          <w:sz w:val="24"/>
          <w:szCs w:val="24"/>
        </w:rPr>
      </w:pPr>
      <w:r w:rsidRPr="005329A6">
        <w:rPr>
          <w:rFonts w:asciiTheme="minorHAnsi" w:eastAsiaTheme="minorEastAsia" w:hAnsiTheme="minorHAnsi" w:cstheme="minorHAnsi"/>
          <w:color w:val="000000" w:themeColor="text2"/>
          <w:sz w:val="24"/>
          <w:szCs w:val="24"/>
        </w:rPr>
        <w:t xml:space="preserve">There are many NPPPs relevant to broadacre cropping industries and the plan will </w:t>
      </w:r>
      <w:r w:rsidRPr="005329A6">
        <w:rPr>
          <w:rFonts w:asciiTheme="minorHAnsi" w:eastAsiaTheme="minorEastAsia" w:hAnsiTheme="minorHAnsi" w:cstheme="minorHAnsi"/>
          <w:color w:val="000000" w:themeColor="text2"/>
          <w:sz w:val="24"/>
          <w:szCs w:val="24"/>
          <w:lang w:val="en-GB"/>
        </w:rPr>
        <w:t xml:space="preserve">guide the implementation of nationally agreed actions for a strategic and risk-based approach to prevent the entry of these pests and diseases, and to enhance our ability to </w:t>
      </w:r>
      <w:r w:rsidR="00E2775C">
        <w:rPr>
          <w:rFonts w:asciiTheme="minorHAnsi" w:eastAsiaTheme="minorEastAsia" w:hAnsiTheme="minorHAnsi" w:cstheme="minorHAnsi"/>
          <w:color w:val="000000" w:themeColor="text2"/>
          <w:sz w:val="24"/>
          <w:szCs w:val="24"/>
          <w:lang w:val="en-GB"/>
        </w:rPr>
        <w:t xml:space="preserve">detect and </w:t>
      </w:r>
      <w:r w:rsidRPr="005329A6">
        <w:rPr>
          <w:rFonts w:asciiTheme="minorHAnsi" w:eastAsiaTheme="minorEastAsia" w:hAnsiTheme="minorHAnsi" w:cstheme="minorHAnsi"/>
          <w:color w:val="000000" w:themeColor="text2"/>
          <w:sz w:val="24"/>
          <w:szCs w:val="24"/>
          <w:lang w:val="en-GB"/>
        </w:rPr>
        <w:t>respond to an incursion of one of these pests</w:t>
      </w:r>
      <w:r w:rsidRPr="005329A6">
        <w:rPr>
          <w:rFonts w:asciiTheme="minorHAnsi" w:eastAsiaTheme="minorEastAsia" w:hAnsiTheme="minorHAnsi" w:cstheme="minorHAnsi"/>
          <w:color w:val="000000" w:themeColor="text2"/>
          <w:sz w:val="24"/>
          <w:szCs w:val="24"/>
        </w:rPr>
        <w:t>. Without this planning, many broadacre cropping industries are at risk if an NPPP pest or disease is detected in Australia.</w:t>
      </w:r>
    </w:p>
    <w:p w14:paraId="7796F684" w14:textId="10ABE520" w:rsidR="1BA012B1" w:rsidRPr="005329A6" w:rsidRDefault="000135E3" w:rsidP="066725E7">
      <w:pPr>
        <w:spacing w:after="160" w:line="259" w:lineRule="auto"/>
        <w:rPr>
          <w:rFonts w:asciiTheme="minorHAnsi" w:eastAsiaTheme="minorEastAsia" w:hAnsiTheme="minorHAnsi" w:cstheme="minorHAnsi"/>
          <w:color w:val="000000" w:themeColor="text2"/>
          <w:sz w:val="24"/>
          <w:szCs w:val="24"/>
        </w:rPr>
      </w:pPr>
      <w:r w:rsidRPr="005329A6">
        <w:rPr>
          <w:rFonts w:asciiTheme="minorHAnsi" w:eastAsiaTheme="minorEastAsia" w:hAnsiTheme="minorHAnsi" w:cstheme="minorHAnsi"/>
          <w:color w:val="000000" w:themeColor="text2"/>
          <w:sz w:val="24"/>
          <w:szCs w:val="24"/>
        </w:rPr>
        <w:t xml:space="preserve">Australia’s Biosecurity System is </w:t>
      </w:r>
      <w:r w:rsidR="00D52C39" w:rsidRPr="005329A6">
        <w:rPr>
          <w:rFonts w:asciiTheme="minorHAnsi" w:eastAsiaTheme="minorEastAsia" w:hAnsiTheme="minorHAnsi" w:cstheme="minorHAnsi"/>
          <w:color w:val="000000" w:themeColor="text2"/>
          <w:sz w:val="24"/>
          <w:szCs w:val="24"/>
        </w:rPr>
        <w:t xml:space="preserve">based on shared responsibility and strong industry engagement to </w:t>
      </w:r>
      <w:r w:rsidR="0087132A" w:rsidRPr="005329A6">
        <w:rPr>
          <w:rFonts w:asciiTheme="minorHAnsi" w:eastAsiaTheme="minorEastAsia" w:hAnsiTheme="minorHAnsi" w:cstheme="minorHAnsi"/>
          <w:color w:val="000000" w:themeColor="text2"/>
          <w:sz w:val="24"/>
          <w:szCs w:val="24"/>
        </w:rPr>
        <w:t xml:space="preserve">ensure that Australian agriculture is protected from exotic pest threats. </w:t>
      </w:r>
      <w:r w:rsidR="00D40D3D" w:rsidRPr="005329A6">
        <w:rPr>
          <w:rFonts w:asciiTheme="minorHAnsi" w:eastAsiaTheme="minorEastAsia" w:hAnsiTheme="minorHAnsi" w:cstheme="minorHAnsi"/>
          <w:color w:val="000000" w:themeColor="text2"/>
          <w:sz w:val="24"/>
          <w:szCs w:val="24"/>
        </w:rPr>
        <w:t xml:space="preserve">The development of this plan reflects this shared responsibility </w:t>
      </w:r>
      <w:r w:rsidR="00B1531E" w:rsidRPr="005329A6">
        <w:rPr>
          <w:rFonts w:asciiTheme="minorHAnsi" w:eastAsiaTheme="minorEastAsia" w:hAnsiTheme="minorHAnsi" w:cstheme="minorHAnsi"/>
          <w:color w:val="000000" w:themeColor="text2"/>
          <w:sz w:val="24"/>
          <w:szCs w:val="24"/>
        </w:rPr>
        <w:t xml:space="preserve">and the resulting actions </w:t>
      </w:r>
      <w:r w:rsidR="00D47B54" w:rsidRPr="005329A6">
        <w:rPr>
          <w:rFonts w:asciiTheme="minorHAnsi" w:eastAsiaTheme="minorEastAsia" w:hAnsiTheme="minorHAnsi" w:cstheme="minorHAnsi"/>
          <w:color w:val="000000" w:themeColor="text2"/>
          <w:sz w:val="24"/>
          <w:szCs w:val="24"/>
        </w:rPr>
        <w:t xml:space="preserve">which will form the basis of an implementation plan will be carefully considered and discussed. To start this </w:t>
      </w:r>
      <w:r w:rsidR="00CB7840" w:rsidRPr="005329A6">
        <w:rPr>
          <w:rFonts w:asciiTheme="minorHAnsi" w:eastAsiaTheme="minorEastAsia" w:hAnsiTheme="minorHAnsi" w:cstheme="minorHAnsi"/>
          <w:color w:val="000000" w:themeColor="text2"/>
          <w:sz w:val="24"/>
          <w:szCs w:val="24"/>
        </w:rPr>
        <w:t>process,</w:t>
      </w:r>
      <w:r w:rsidR="00D47B54" w:rsidRPr="005329A6">
        <w:rPr>
          <w:rFonts w:asciiTheme="minorHAnsi" w:eastAsiaTheme="minorEastAsia" w:hAnsiTheme="minorHAnsi" w:cstheme="minorHAnsi"/>
          <w:color w:val="000000" w:themeColor="text2"/>
          <w:sz w:val="24"/>
          <w:szCs w:val="24"/>
        </w:rPr>
        <w:t xml:space="preserve"> we have developed this issues paper to provide some context and background to stakeholders. </w:t>
      </w:r>
      <w:r w:rsidR="00CB7840" w:rsidRPr="005329A6">
        <w:rPr>
          <w:rFonts w:asciiTheme="minorHAnsi" w:eastAsiaTheme="minorEastAsia" w:hAnsiTheme="minorHAnsi" w:cstheme="minorHAnsi"/>
          <w:color w:val="000000" w:themeColor="text2"/>
          <w:sz w:val="24"/>
          <w:szCs w:val="24"/>
        </w:rPr>
        <w:t xml:space="preserve">We highlight the pests that are the focus of this plan and list potential actions stakeholders </w:t>
      </w:r>
      <w:r w:rsidR="006607B8" w:rsidRPr="005329A6">
        <w:rPr>
          <w:rFonts w:asciiTheme="minorHAnsi" w:eastAsiaTheme="minorEastAsia" w:hAnsiTheme="minorHAnsi" w:cstheme="minorHAnsi"/>
          <w:color w:val="000000" w:themeColor="text2"/>
          <w:sz w:val="24"/>
          <w:szCs w:val="24"/>
        </w:rPr>
        <w:t>may consider</w:t>
      </w:r>
      <w:r w:rsidR="00CB7840" w:rsidRPr="005329A6">
        <w:rPr>
          <w:rFonts w:asciiTheme="minorHAnsi" w:eastAsiaTheme="minorEastAsia" w:hAnsiTheme="minorHAnsi" w:cstheme="minorHAnsi"/>
          <w:color w:val="000000" w:themeColor="text2"/>
          <w:sz w:val="24"/>
          <w:szCs w:val="24"/>
        </w:rPr>
        <w:t>.</w:t>
      </w:r>
      <w:r w:rsidR="006607B8" w:rsidRPr="005329A6">
        <w:rPr>
          <w:rFonts w:asciiTheme="minorHAnsi" w:eastAsiaTheme="minorEastAsia" w:hAnsiTheme="minorHAnsi" w:cstheme="minorHAnsi"/>
          <w:color w:val="000000" w:themeColor="text2"/>
          <w:sz w:val="24"/>
          <w:szCs w:val="24"/>
        </w:rPr>
        <w:t xml:space="preserve"> Through workshops and face-to-face </w:t>
      </w:r>
      <w:r w:rsidR="00AE4E92" w:rsidRPr="005329A6">
        <w:rPr>
          <w:rFonts w:asciiTheme="minorHAnsi" w:eastAsiaTheme="minorEastAsia" w:hAnsiTheme="minorHAnsi" w:cstheme="minorHAnsi"/>
          <w:color w:val="000000" w:themeColor="text2"/>
          <w:sz w:val="24"/>
          <w:szCs w:val="24"/>
        </w:rPr>
        <w:t>discussions,</w:t>
      </w:r>
      <w:r w:rsidR="006607B8" w:rsidRPr="005329A6">
        <w:rPr>
          <w:rFonts w:asciiTheme="minorHAnsi" w:eastAsiaTheme="minorEastAsia" w:hAnsiTheme="minorHAnsi" w:cstheme="minorHAnsi"/>
          <w:color w:val="000000" w:themeColor="text2"/>
          <w:sz w:val="24"/>
          <w:szCs w:val="24"/>
        </w:rPr>
        <w:t xml:space="preserve"> we will </w:t>
      </w:r>
      <w:r w:rsidR="001A0072">
        <w:rPr>
          <w:rFonts w:asciiTheme="minorHAnsi" w:eastAsiaTheme="minorEastAsia" w:hAnsiTheme="minorHAnsi" w:cstheme="minorHAnsi"/>
          <w:color w:val="000000" w:themeColor="text2"/>
          <w:sz w:val="24"/>
          <w:szCs w:val="24"/>
        </w:rPr>
        <w:t>identify and</w:t>
      </w:r>
      <w:r w:rsidR="006607B8" w:rsidRPr="005329A6">
        <w:rPr>
          <w:rFonts w:asciiTheme="minorHAnsi" w:eastAsiaTheme="minorEastAsia" w:hAnsiTheme="minorHAnsi" w:cstheme="minorHAnsi"/>
          <w:color w:val="000000" w:themeColor="text2"/>
          <w:sz w:val="24"/>
          <w:szCs w:val="24"/>
        </w:rPr>
        <w:t xml:space="preserve"> </w:t>
      </w:r>
      <w:r w:rsidR="00083FE6" w:rsidRPr="005329A6">
        <w:rPr>
          <w:rFonts w:asciiTheme="minorHAnsi" w:eastAsiaTheme="minorEastAsia" w:hAnsiTheme="minorHAnsi" w:cstheme="minorHAnsi"/>
          <w:color w:val="000000" w:themeColor="text2"/>
          <w:sz w:val="24"/>
          <w:szCs w:val="24"/>
        </w:rPr>
        <w:t xml:space="preserve">prioritize actions and clarify who needs to be involved </w:t>
      </w:r>
      <w:r w:rsidR="003051B2" w:rsidRPr="005329A6">
        <w:rPr>
          <w:rFonts w:asciiTheme="minorHAnsi" w:eastAsiaTheme="minorEastAsia" w:hAnsiTheme="minorHAnsi" w:cstheme="minorHAnsi"/>
          <w:color w:val="000000" w:themeColor="text2"/>
          <w:sz w:val="24"/>
          <w:szCs w:val="24"/>
        </w:rPr>
        <w:t xml:space="preserve">in the implementation process. </w:t>
      </w:r>
      <w:r w:rsidR="00CB7840" w:rsidRPr="005329A6">
        <w:rPr>
          <w:rFonts w:asciiTheme="minorHAnsi" w:eastAsiaTheme="minorEastAsia" w:hAnsiTheme="minorHAnsi" w:cstheme="minorHAnsi"/>
          <w:color w:val="000000" w:themeColor="text2"/>
          <w:sz w:val="24"/>
          <w:szCs w:val="24"/>
        </w:rPr>
        <w:t xml:space="preserve"> </w:t>
      </w:r>
      <w:r w:rsidR="009A3090" w:rsidRPr="005329A6">
        <w:rPr>
          <w:rFonts w:asciiTheme="minorHAnsi" w:eastAsiaTheme="minorEastAsia" w:hAnsiTheme="minorHAnsi" w:cstheme="minorHAnsi"/>
          <w:color w:val="000000" w:themeColor="text2"/>
          <w:sz w:val="24"/>
          <w:szCs w:val="24"/>
        </w:rPr>
        <w:t xml:space="preserve">After our consultation process is </w:t>
      </w:r>
      <w:r w:rsidR="00AE4E92" w:rsidRPr="005329A6">
        <w:rPr>
          <w:rFonts w:asciiTheme="minorHAnsi" w:eastAsiaTheme="minorEastAsia" w:hAnsiTheme="minorHAnsi" w:cstheme="minorHAnsi"/>
          <w:color w:val="000000" w:themeColor="text2"/>
          <w:sz w:val="24"/>
          <w:szCs w:val="24"/>
        </w:rPr>
        <w:t>complete,</w:t>
      </w:r>
      <w:r w:rsidR="009A3090" w:rsidRPr="005329A6">
        <w:rPr>
          <w:rFonts w:asciiTheme="minorHAnsi" w:eastAsiaTheme="minorEastAsia" w:hAnsiTheme="minorHAnsi" w:cstheme="minorHAnsi"/>
          <w:color w:val="000000" w:themeColor="text2"/>
          <w:sz w:val="24"/>
          <w:szCs w:val="24"/>
        </w:rPr>
        <w:t xml:space="preserve"> we aim to have a well-</w:t>
      </w:r>
      <w:r w:rsidR="00AE4E92" w:rsidRPr="005329A6">
        <w:rPr>
          <w:rFonts w:asciiTheme="minorHAnsi" w:eastAsiaTheme="minorEastAsia" w:hAnsiTheme="minorHAnsi" w:cstheme="minorHAnsi"/>
          <w:color w:val="000000" w:themeColor="text2"/>
          <w:sz w:val="24"/>
          <w:szCs w:val="24"/>
        </w:rPr>
        <w:t>considered</w:t>
      </w:r>
      <w:r w:rsidR="009A3090" w:rsidRPr="005329A6">
        <w:rPr>
          <w:rFonts w:asciiTheme="minorHAnsi" w:eastAsiaTheme="minorEastAsia" w:hAnsiTheme="minorHAnsi" w:cstheme="minorHAnsi"/>
          <w:color w:val="000000" w:themeColor="text2"/>
          <w:sz w:val="24"/>
          <w:szCs w:val="24"/>
        </w:rPr>
        <w:t xml:space="preserve"> plan that is </w:t>
      </w:r>
      <w:r w:rsidR="1BA012B1" w:rsidRPr="005329A6">
        <w:rPr>
          <w:rFonts w:asciiTheme="minorHAnsi" w:eastAsiaTheme="minorEastAsia" w:hAnsiTheme="minorHAnsi" w:cstheme="minorHAnsi"/>
          <w:color w:val="000000" w:themeColor="text2"/>
          <w:sz w:val="24"/>
          <w:szCs w:val="24"/>
        </w:rPr>
        <w:t xml:space="preserve">agreed upon by stakeholders, </w:t>
      </w:r>
      <w:r w:rsidR="00E666FB" w:rsidRPr="005329A6">
        <w:rPr>
          <w:rFonts w:asciiTheme="minorHAnsi" w:eastAsiaTheme="minorEastAsia" w:hAnsiTheme="minorHAnsi" w:cstheme="minorHAnsi"/>
          <w:color w:val="000000" w:themeColor="text2"/>
          <w:sz w:val="24"/>
          <w:szCs w:val="24"/>
        </w:rPr>
        <w:t>includes some</w:t>
      </w:r>
      <w:r w:rsidR="1BA012B1" w:rsidRPr="005329A6">
        <w:rPr>
          <w:rFonts w:asciiTheme="minorHAnsi" w:eastAsiaTheme="minorEastAsia" w:hAnsiTheme="minorHAnsi" w:cstheme="minorHAnsi"/>
          <w:color w:val="000000" w:themeColor="text2"/>
          <w:sz w:val="24"/>
          <w:szCs w:val="24"/>
        </w:rPr>
        <w:t xml:space="preserve"> ownership </w:t>
      </w:r>
      <w:r w:rsidR="00E666FB" w:rsidRPr="005329A6">
        <w:rPr>
          <w:rFonts w:asciiTheme="minorHAnsi" w:eastAsiaTheme="minorEastAsia" w:hAnsiTheme="minorHAnsi" w:cstheme="minorHAnsi"/>
          <w:color w:val="000000" w:themeColor="text2"/>
          <w:sz w:val="24"/>
          <w:szCs w:val="24"/>
        </w:rPr>
        <w:t xml:space="preserve">by industries </w:t>
      </w:r>
      <w:r w:rsidR="1BA012B1" w:rsidRPr="005329A6">
        <w:rPr>
          <w:rFonts w:asciiTheme="minorHAnsi" w:eastAsiaTheme="minorEastAsia" w:hAnsiTheme="minorHAnsi" w:cstheme="minorHAnsi"/>
          <w:color w:val="000000" w:themeColor="text2"/>
          <w:sz w:val="24"/>
          <w:szCs w:val="24"/>
        </w:rPr>
        <w:t xml:space="preserve">over the actions identified, and </w:t>
      </w:r>
      <w:r w:rsidR="008B4857" w:rsidRPr="005329A6">
        <w:rPr>
          <w:rFonts w:asciiTheme="minorHAnsi" w:eastAsiaTheme="minorEastAsia" w:hAnsiTheme="minorHAnsi" w:cstheme="minorHAnsi"/>
          <w:color w:val="000000" w:themeColor="text2"/>
          <w:sz w:val="24"/>
          <w:szCs w:val="24"/>
        </w:rPr>
        <w:t>is</w:t>
      </w:r>
      <w:r w:rsidR="1BA012B1" w:rsidRPr="005329A6">
        <w:rPr>
          <w:rFonts w:asciiTheme="minorHAnsi" w:eastAsiaTheme="minorEastAsia" w:hAnsiTheme="minorHAnsi" w:cstheme="minorHAnsi"/>
          <w:color w:val="000000" w:themeColor="text2"/>
          <w:sz w:val="24"/>
          <w:szCs w:val="24"/>
        </w:rPr>
        <w:t xml:space="preserve"> flexible </w:t>
      </w:r>
      <w:r w:rsidR="00AE4E92" w:rsidRPr="005329A6">
        <w:rPr>
          <w:rFonts w:asciiTheme="minorHAnsi" w:eastAsiaTheme="minorEastAsia" w:hAnsiTheme="minorHAnsi" w:cstheme="minorHAnsi"/>
          <w:color w:val="000000" w:themeColor="text2"/>
          <w:sz w:val="24"/>
          <w:szCs w:val="24"/>
        </w:rPr>
        <w:t xml:space="preserve">enough </w:t>
      </w:r>
      <w:r w:rsidR="1BA012B1" w:rsidRPr="005329A6">
        <w:rPr>
          <w:rFonts w:asciiTheme="minorHAnsi" w:eastAsiaTheme="minorEastAsia" w:hAnsiTheme="minorHAnsi" w:cstheme="minorHAnsi"/>
          <w:color w:val="000000" w:themeColor="text2"/>
          <w:sz w:val="24"/>
          <w:szCs w:val="24"/>
        </w:rPr>
        <w:t xml:space="preserve">to allow </w:t>
      </w:r>
      <w:r w:rsidR="0FDB4A2D" w:rsidRPr="005329A6">
        <w:rPr>
          <w:rFonts w:asciiTheme="minorHAnsi" w:eastAsiaTheme="minorEastAsia" w:hAnsiTheme="minorHAnsi" w:cstheme="minorHAnsi"/>
          <w:color w:val="000000" w:themeColor="text2"/>
          <w:sz w:val="24"/>
          <w:szCs w:val="24"/>
        </w:rPr>
        <w:t>implementation</w:t>
      </w:r>
      <w:r w:rsidR="1BA012B1" w:rsidRPr="005329A6">
        <w:rPr>
          <w:rFonts w:asciiTheme="minorHAnsi" w:eastAsiaTheme="minorEastAsia" w:hAnsiTheme="minorHAnsi" w:cstheme="minorHAnsi"/>
          <w:color w:val="000000" w:themeColor="text2"/>
          <w:sz w:val="24"/>
          <w:szCs w:val="24"/>
        </w:rPr>
        <w:t xml:space="preserve"> by stakeholders with d</w:t>
      </w:r>
      <w:r w:rsidR="5130FC4C" w:rsidRPr="005329A6">
        <w:rPr>
          <w:rFonts w:asciiTheme="minorHAnsi" w:eastAsiaTheme="minorEastAsia" w:hAnsiTheme="minorHAnsi" w:cstheme="minorHAnsi"/>
          <w:color w:val="000000" w:themeColor="text2"/>
          <w:sz w:val="24"/>
          <w:szCs w:val="24"/>
        </w:rPr>
        <w:t>ifferent levels of resourcing.</w:t>
      </w:r>
      <w:r w:rsidR="002327BA">
        <w:rPr>
          <w:rFonts w:asciiTheme="minorHAnsi" w:eastAsiaTheme="minorEastAsia" w:hAnsiTheme="minorHAnsi" w:cstheme="minorHAnsi"/>
          <w:color w:val="000000" w:themeColor="text2"/>
          <w:sz w:val="24"/>
          <w:szCs w:val="24"/>
        </w:rPr>
        <w:t xml:space="preserve"> Final endorsement will be provided through the Plant Health Committee.</w:t>
      </w:r>
    </w:p>
    <w:p w14:paraId="0DD20C80" w14:textId="77777777" w:rsidR="00C92990" w:rsidRPr="005329A6" w:rsidRDefault="00C92990" w:rsidP="066725E7">
      <w:pPr>
        <w:spacing w:after="160" w:line="259" w:lineRule="auto"/>
        <w:rPr>
          <w:rFonts w:asciiTheme="minorHAnsi" w:eastAsiaTheme="minorEastAsia" w:hAnsiTheme="minorHAnsi" w:cstheme="minorHAnsi"/>
          <w:color w:val="000000" w:themeColor="text2"/>
          <w:sz w:val="24"/>
          <w:szCs w:val="24"/>
        </w:rPr>
      </w:pPr>
    </w:p>
    <w:p w14:paraId="73F98253" w14:textId="77777777" w:rsidR="00C92990" w:rsidRPr="005329A6" w:rsidRDefault="00C92990" w:rsidP="066725E7">
      <w:pPr>
        <w:spacing w:after="160" w:line="259" w:lineRule="auto"/>
        <w:rPr>
          <w:rFonts w:asciiTheme="minorHAnsi" w:eastAsiaTheme="minorEastAsia" w:hAnsiTheme="minorHAnsi" w:cstheme="minorHAnsi"/>
          <w:color w:val="000000" w:themeColor="text2"/>
          <w:sz w:val="24"/>
          <w:szCs w:val="24"/>
        </w:rPr>
      </w:pPr>
    </w:p>
    <w:p w14:paraId="79A7833F" w14:textId="77777777" w:rsidR="00C92990" w:rsidRPr="005329A6" w:rsidRDefault="00C92990" w:rsidP="066725E7">
      <w:pPr>
        <w:spacing w:after="160" w:line="259" w:lineRule="auto"/>
        <w:rPr>
          <w:rFonts w:asciiTheme="minorHAnsi" w:eastAsiaTheme="minorEastAsia" w:hAnsiTheme="minorHAnsi" w:cstheme="minorHAnsi"/>
          <w:color w:val="000000" w:themeColor="text2"/>
          <w:sz w:val="24"/>
          <w:szCs w:val="24"/>
        </w:rPr>
      </w:pPr>
    </w:p>
    <w:p w14:paraId="6913783B" w14:textId="77777777" w:rsidR="00C92990" w:rsidRPr="005329A6" w:rsidRDefault="00C92990" w:rsidP="066725E7">
      <w:pPr>
        <w:spacing w:after="160" w:line="259" w:lineRule="auto"/>
        <w:rPr>
          <w:rFonts w:asciiTheme="minorHAnsi" w:eastAsiaTheme="minorEastAsia" w:hAnsiTheme="minorHAnsi" w:cstheme="minorHAnsi"/>
          <w:color w:val="000000" w:themeColor="text2"/>
          <w:sz w:val="24"/>
          <w:szCs w:val="24"/>
        </w:rPr>
      </w:pPr>
    </w:p>
    <w:p w14:paraId="69D9EEE5" w14:textId="77777777" w:rsidR="00C92990" w:rsidRPr="005329A6" w:rsidRDefault="00C92990" w:rsidP="066725E7">
      <w:pPr>
        <w:spacing w:after="160" w:line="259" w:lineRule="auto"/>
        <w:rPr>
          <w:rFonts w:asciiTheme="minorHAnsi" w:eastAsiaTheme="minorEastAsia" w:hAnsiTheme="minorHAnsi" w:cstheme="minorHAnsi"/>
          <w:color w:val="000000" w:themeColor="text2"/>
          <w:sz w:val="24"/>
          <w:szCs w:val="24"/>
        </w:rPr>
      </w:pPr>
    </w:p>
    <w:p w14:paraId="6D1C7C07" w14:textId="77777777" w:rsidR="00C92990" w:rsidRPr="005329A6" w:rsidRDefault="00C92990" w:rsidP="066725E7">
      <w:pPr>
        <w:spacing w:after="160" w:line="259" w:lineRule="auto"/>
        <w:rPr>
          <w:rFonts w:asciiTheme="minorHAnsi" w:eastAsiaTheme="minorEastAsia" w:hAnsiTheme="minorHAnsi" w:cstheme="minorHAnsi"/>
          <w:color w:val="000000" w:themeColor="text2"/>
          <w:sz w:val="24"/>
          <w:szCs w:val="24"/>
        </w:rPr>
      </w:pPr>
    </w:p>
    <w:p w14:paraId="7E5CBC81" w14:textId="77777777" w:rsidR="00C92990" w:rsidRPr="005329A6" w:rsidRDefault="00C92990" w:rsidP="066725E7">
      <w:pPr>
        <w:spacing w:after="160" w:line="259" w:lineRule="auto"/>
        <w:rPr>
          <w:rFonts w:asciiTheme="minorHAnsi" w:eastAsiaTheme="minorEastAsia" w:hAnsiTheme="minorHAnsi" w:cstheme="minorHAnsi"/>
          <w:color w:val="000000" w:themeColor="text2"/>
          <w:sz w:val="24"/>
          <w:szCs w:val="24"/>
        </w:rPr>
      </w:pPr>
    </w:p>
    <w:p w14:paraId="6868CF43" w14:textId="77777777" w:rsidR="00C92990" w:rsidRPr="005329A6" w:rsidRDefault="00C92990" w:rsidP="066725E7">
      <w:pPr>
        <w:spacing w:after="160" w:line="259" w:lineRule="auto"/>
        <w:rPr>
          <w:rFonts w:asciiTheme="minorHAnsi" w:eastAsiaTheme="minorEastAsia" w:hAnsiTheme="minorHAnsi" w:cstheme="minorHAnsi"/>
          <w:color w:val="000000" w:themeColor="text2"/>
          <w:sz w:val="24"/>
          <w:szCs w:val="24"/>
        </w:rPr>
      </w:pPr>
    </w:p>
    <w:p w14:paraId="69525C1B" w14:textId="1E837041" w:rsidR="001E3C43" w:rsidRPr="00951032" w:rsidRDefault="001E3C43" w:rsidP="001E3C43">
      <w:pPr>
        <w:pStyle w:val="Heading2"/>
        <w:rPr>
          <w:rFonts w:asciiTheme="minorHAnsi" w:hAnsiTheme="minorHAnsi" w:cstheme="minorHAnsi"/>
          <w:sz w:val="28"/>
          <w:szCs w:val="28"/>
        </w:rPr>
      </w:pPr>
      <w:bookmarkStart w:id="5" w:name="_Toc133571968"/>
      <w:r w:rsidRPr="00951032">
        <w:rPr>
          <w:rFonts w:asciiTheme="minorHAnsi" w:hAnsiTheme="minorHAnsi" w:cstheme="minorHAnsi"/>
          <w:sz w:val="28"/>
          <w:szCs w:val="28"/>
        </w:rPr>
        <w:lastRenderedPageBreak/>
        <w:t xml:space="preserve">Australia’s </w:t>
      </w:r>
      <w:r w:rsidR="7BD4BBFC" w:rsidRPr="00951032">
        <w:rPr>
          <w:rFonts w:asciiTheme="minorHAnsi" w:hAnsiTheme="minorHAnsi" w:cstheme="minorHAnsi"/>
          <w:sz w:val="28"/>
          <w:szCs w:val="28"/>
        </w:rPr>
        <w:t>B</w:t>
      </w:r>
      <w:r w:rsidRPr="00951032">
        <w:rPr>
          <w:rFonts w:asciiTheme="minorHAnsi" w:hAnsiTheme="minorHAnsi" w:cstheme="minorHAnsi"/>
          <w:sz w:val="28"/>
          <w:szCs w:val="28"/>
        </w:rPr>
        <w:t xml:space="preserve">iosecurity </w:t>
      </w:r>
      <w:r w:rsidR="7B177866" w:rsidRPr="00951032">
        <w:rPr>
          <w:rFonts w:asciiTheme="minorHAnsi" w:hAnsiTheme="minorHAnsi" w:cstheme="minorHAnsi"/>
          <w:sz w:val="28"/>
          <w:szCs w:val="28"/>
        </w:rPr>
        <w:t>S</w:t>
      </w:r>
      <w:r w:rsidRPr="00951032">
        <w:rPr>
          <w:rFonts w:asciiTheme="minorHAnsi" w:hAnsiTheme="minorHAnsi" w:cstheme="minorHAnsi"/>
          <w:sz w:val="28"/>
          <w:szCs w:val="28"/>
        </w:rPr>
        <w:t>ystem</w:t>
      </w:r>
      <w:bookmarkEnd w:id="5"/>
    </w:p>
    <w:p w14:paraId="5908C6B8" w14:textId="2FCB9E6D" w:rsidR="00D5513A" w:rsidRPr="005329A6" w:rsidRDefault="0B021BA0" w:rsidP="066725E7">
      <w:pPr>
        <w:pStyle w:val="BodyText"/>
        <w:rPr>
          <w:rFonts w:asciiTheme="minorHAnsi" w:hAnsiTheme="minorHAnsi" w:cstheme="minorHAnsi"/>
          <w:szCs w:val="24"/>
        </w:rPr>
      </w:pPr>
      <w:r w:rsidRPr="005329A6">
        <w:rPr>
          <w:rFonts w:asciiTheme="minorHAnsi" w:hAnsiTheme="minorHAnsi" w:cstheme="minorHAnsi"/>
          <w:szCs w:val="24"/>
        </w:rPr>
        <w:t xml:space="preserve">Australia’s broadacre industries are protected to some degree from the arrival and establishment of exotic species through a diversity of </w:t>
      </w:r>
      <w:r w:rsidR="753DEC1C" w:rsidRPr="005329A6">
        <w:rPr>
          <w:rFonts w:asciiTheme="minorHAnsi" w:hAnsiTheme="minorHAnsi" w:cstheme="minorHAnsi"/>
          <w:szCs w:val="24"/>
        </w:rPr>
        <w:t>activities</w:t>
      </w:r>
      <w:r w:rsidRPr="005329A6">
        <w:rPr>
          <w:rFonts w:asciiTheme="minorHAnsi" w:hAnsiTheme="minorHAnsi" w:cstheme="minorHAnsi"/>
          <w:szCs w:val="24"/>
        </w:rPr>
        <w:t xml:space="preserve"> that </w:t>
      </w:r>
      <w:r w:rsidR="0C9DEC01" w:rsidRPr="005329A6">
        <w:rPr>
          <w:rFonts w:asciiTheme="minorHAnsi" w:hAnsiTheme="minorHAnsi" w:cstheme="minorHAnsi"/>
          <w:szCs w:val="24"/>
        </w:rPr>
        <w:t>take place pre-border, at the border and post-border.</w:t>
      </w:r>
      <w:r w:rsidR="08E23727" w:rsidRPr="005329A6">
        <w:rPr>
          <w:rFonts w:asciiTheme="minorHAnsi" w:hAnsiTheme="minorHAnsi" w:cstheme="minorHAnsi"/>
          <w:szCs w:val="24"/>
        </w:rPr>
        <w:t xml:space="preserve"> </w:t>
      </w:r>
      <w:r w:rsidR="154E8BDA" w:rsidRPr="005329A6">
        <w:rPr>
          <w:rFonts w:asciiTheme="minorHAnsi" w:hAnsiTheme="minorHAnsi" w:cstheme="minorHAnsi"/>
          <w:szCs w:val="24"/>
        </w:rPr>
        <w:t xml:space="preserve">The Biosecurity Act 2015 (the Biosecurity Act) </w:t>
      </w:r>
      <w:r w:rsidR="03280968" w:rsidRPr="005329A6">
        <w:rPr>
          <w:rFonts w:asciiTheme="minorHAnsi" w:hAnsiTheme="minorHAnsi" w:cstheme="minorHAnsi"/>
          <w:szCs w:val="24"/>
        </w:rPr>
        <w:t>is the</w:t>
      </w:r>
      <w:r w:rsidR="154E8BDA" w:rsidRPr="005329A6">
        <w:rPr>
          <w:rFonts w:asciiTheme="minorHAnsi" w:hAnsiTheme="minorHAnsi" w:cstheme="minorHAnsi"/>
          <w:szCs w:val="24"/>
        </w:rPr>
        <w:t xml:space="preserve"> </w:t>
      </w:r>
      <w:r w:rsidR="3E3817A7" w:rsidRPr="005329A6">
        <w:rPr>
          <w:rFonts w:asciiTheme="minorHAnsi" w:hAnsiTheme="minorHAnsi" w:cstheme="minorHAnsi"/>
          <w:szCs w:val="24"/>
        </w:rPr>
        <w:t>current legislati</w:t>
      </w:r>
      <w:r w:rsidR="07A0F6F2" w:rsidRPr="005329A6">
        <w:rPr>
          <w:rFonts w:asciiTheme="minorHAnsi" w:hAnsiTheme="minorHAnsi" w:cstheme="minorHAnsi"/>
          <w:szCs w:val="24"/>
        </w:rPr>
        <w:t>ve framework</w:t>
      </w:r>
      <w:r w:rsidR="3E3817A7" w:rsidRPr="005329A6">
        <w:rPr>
          <w:rFonts w:asciiTheme="minorHAnsi" w:hAnsiTheme="minorHAnsi" w:cstheme="minorHAnsi"/>
          <w:szCs w:val="24"/>
        </w:rPr>
        <w:t xml:space="preserve"> used to reduce the risks </w:t>
      </w:r>
      <w:r w:rsidR="154E8BDA" w:rsidRPr="005329A6">
        <w:rPr>
          <w:rFonts w:asciiTheme="minorHAnsi" w:hAnsiTheme="minorHAnsi" w:cstheme="minorHAnsi"/>
          <w:szCs w:val="24"/>
        </w:rPr>
        <w:t xml:space="preserve">to plant, </w:t>
      </w:r>
      <w:r w:rsidR="00CE5783" w:rsidRPr="005329A6">
        <w:rPr>
          <w:rFonts w:asciiTheme="minorHAnsi" w:hAnsiTheme="minorHAnsi" w:cstheme="minorHAnsi"/>
          <w:szCs w:val="24"/>
        </w:rPr>
        <w:t>animal,</w:t>
      </w:r>
      <w:r w:rsidR="154E8BDA" w:rsidRPr="005329A6">
        <w:rPr>
          <w:rFonts w:asciiTheme="minorHAnsi" w:hAnsiTheme="minorHAnsi" w:cstheme="minorHAnsi"/>
          <w:szCs w:val="24"/>
        </w:rPr>
        <w:t xml:space="preserve"> and human health in Australia</w:t>
      </w:r>
      <w:r w:rsidR="4B263CF6" w:rsidRPr="005329A6">
        <w:rPr>
          <w:rFonts w:asciiTheme="minorHAnsi" w:hAnsiTheme="minorHAnsi" w:cstheme="minorHAnsi"/>
          <w:szCs w:val="24"/>
        </w:rPr>
        <w:t>n</w:t>
      </w:r>
      <w:r w:rsidR="154E8BDA" w:rsidRPr="005329A6">
        <w:rPr>
          <w:rFonts w:asciiTheme="minorHAnsi" w:hAnsiTheme="minorHAnsi" w:cstheme="minorHAnsi"/>
          <w:szCs w:val="24"/>
        </w:rPr>
        <w:t xml:space="preserve"> territories.</w:t>
      </w:r>
      <w:r w:rsidR="7A460937" w:rsidRPr="005329A6">
        <w:rPr>
          <w:rFonts w:asciiTheme="minorHAnsi" w:hAnsiTheme="minorHAnsi" w:cstheme="minorHAnsi"/>
          <w:szCs w:val="24"/>
        </w:rPr>
        <w:t xml:space="preserve"> There is a continual need to strike a balance between reducing the risk of exotic pest arrival and maintaining our ability to trade effectively with other countries.</w:t>
      </w:r>
      <w:r w:rsidR="154E8BDA" w:rsidRPr="005329A6">
        <w:rPr>
          <w:rFonts w:asciiTheme="minorHAnsi" w:hAnsiTheme="minorHAnsi" w:cstheme="minorHAnsi"/>
          <w:szCs w:val="24"/>
        </w:rPr>
        <w:t xml:space="preserve"> </w:t>
      </w:r>
    </w:p>
    <w:p w14:paraId="19F53D69" w14:textId="152BC285" w:rsidR="05DAA20B" w:rsidRPr="005329A6" w:rsidRDefault="6834A9BF" w:rsidP="25CBF088">
      <w:pPr>
        <w:rPr>
          <w:rFonts w:asciiTheme="minorHAnsi" w:hAnsiTheme="minorHAnsi" w:cstheme="minorBidi"/>
          <w:sz w:val="24"/>
          <w:szCs w:val="24"/>
        </w:rPr>
      </w:pPr>
      <w:r w:rsidRPr="25CBF088">
        <w:rPr>
          <w:rFonts w:asciiTheme="minorHAnsi" w:hAnsiTheme="minorHAnsi" w:cstheme="minorBidi"/>
          <w:sz w:val="24"/>
          <w:szCs w:val="24"/>
        </w:rPr>
        <w:t>Australia’s geographic isolation and strong border quarantine system means we are in</w:t>
      </w:r>
      <w:r w:rsidR="56946B90" w:rsidRPr="25CBF088">
        <w:rPr>
          <w:rFonts w:asciiTheme="minorHAnsi" w:hAnsiTheme="minorHAnsi" w:cstheme="minorBidi"/>
          <w:sz w:val="24"/>
          <w:szCs w:val="24"/>
        </w:rPr>
        <w:t xml:space="preserve"> an</w:t>
      </w:r>
      <w:r w:rsidRPr="25CBF088">
        <w:rPr>
          <w:rFonts w:asciiTheme="minorHAnsi" w:hAnsiTheme="minorHAnsi" w:cstheme="minorBidi"/>
          <w:sz w:val="24"/>
          <w:szCs w:val="24"/>
        </w:rPr>
        <w:t xml:space="preserve"> ideal position to implement actions that reduce risks, and often have the benefit of knowledge about </w:t>
      </w:r>
      <w:r w:rsidR="513D6DB7" w:rsidRPr="25CBF088">
        <w:rPr>
          <w:rFonts w:asciiTheme="minorHAnsi" w:hAnsiTheme="minorHAnsi" w:cstheme="minorBidi"/>
          <w:sz w:val="24"/>
          <w:szCs w:val="24"/>
        </w:rPr>
        <w:t xml:space="preserve">the </w:t>
      </w:r>
      <w:r w:rsidRPr="25CBF088">
        <w:rPr>
          <w:rFonts w:asciiTheme="minorHAnsi" w:hAnsiTheme="minorHAnsi" w:cstheme="minorBidi"/>
          <w:sz w:val="24"/>
          <w:szCs w:val="24"/>
        </w:rPr>
        <w:t xml:space="preserve">pest species </w:t>
      </w:r>
      <w:r w:rsidR="57D16CD1" w:rsidRPr="25CBF088">
        <w:rPr>
          <w:rFonts w:asciiTheme="minorHAnsi" w:hAnsiTheme="minorHAnsi" w:cstheme="minorBidi"/>
          <w:sz w:val="24"/>
          <w:szCs w:val="24"/>
        </w:rPr>
        <w:t>generated from other countries.</w:t>
      </w:r>
      <w:r w:rsidR="5EF60381" w:rsidRPr="25CBF088">
        <w:rPr>
          <w:rFonts w:asciiTheme="minorHAnsi" w:hAnsiTheme="minorHAnsi" w:cstheme="minorBidi"/>
          <w:sz w:val="24"/>
          <w:szCs w:val="24"/>
        </w:rPr>
        <w:t xml:space="preserve"> Whilst both federal and state government departments provide systems and resources to implement our biosecurity system, industries</w:t>
      </w:r>
      <w:r w:rsidR="26D98EF1" w:rsidRPr="25CBF088">
        <w:rPr>
          <w:rFonts w:asciiTheme="minorHAnsi" w:hAnsiTheme="minorHAnsi" w:cstheme="minorBidi"/>
          <w:sz w:val="24"/>
          <w:szCs w:val="24"/>
        </w:rPr>
        <w:t xml:space="preserve">, </w:t>
      </w:r>
      <w:r w:rsidR="00845380" w:rsidRPr="25CBF088">
        <w:rPr>
          <w:rFonts w:asciiTheme="minorHAnsi" w:hAnsiTheme="minorHAnsi" w:cstheme="minorBidi"/>
          <w:sz w:val="24"/>
          <w:szCs w:val="24"/>
        </w:rPr>
        <w:t>farmers,</w:t>
      </w:r>
      <w:r w:rsidR="5EF60381" w:rsidRPr="25CBF088">
        <w:rPr>
          <w:rFonts w:asciiTheme="minorHAnsi" w:hAnsiTheme="minorHAnsi" w:cstheme="minorBidi"/>
          <w:sz w:val="24"/>
          <w:szCs w:val="24"/>
        </w:rPr>
        <w:t xml:space="preserve"> and the </w:t>
      </w:r>
      <w:r w:rsidR="18FFA57E" w:rsidRPr="25CBF088">
        <w:rPr>
          <w:rFonts w:asciiTheme="minorHAnsi" w:hAnsiTheme="minorHAnsi" w:cstheme="minorBidi"/>
          <w:sz w:val="24"/>
          <w:szCs w:val="24"/>
        </w:rPr>
        <w:t>public</w:t>
      </w:r>
      <w:r w:rsidR="5EF60381" w:rsidRPr="25CBF088">
        <w:rPr>
          <w:rFonts w:asciiTheme="minorHAnsi" w:hAnsiTheme="minorHAnsi" w:cstheme="minorBidi"/>
          <w:sz w:val="24"/>
          <w:szCs w:val="24"/>
        </w:rPr>
        <w:t xml:space="preserve"> are also tasked with </w:t>
      </w:r>
      <w:r w:rsidR="5CD72EC0" w:rsidRPr="25CBF088">
        <w:rPr>
          <w:rFonts w:asciiTheme="minorHAnsi" w:hAnsiTheme="minorHAnsi" w:cstheme="minorBidi"/>
          <w:sz w:val="24"/>
          <w:szCs w:val="24"/>
        </w:rPr>
        <w:t>undertaking activities to maintain biosecurity.</w:t>
      </w:r>
    </w:p>
    <w:p w14:paraId="4C535422" w14:textId="595BCDE6" w:rsidR="4D4C8E6C" w:rsidRPr="005329A6" w:rsidRDefault="4D4C8E6C" w:rsidP="066725E7">
      <w:pPr>
        <w:rPr>
          <w:rFonts w:asciiTheme="minorHAnsi" w:hAnsiTheme="minorHAnsi" w:cstheme="minorHAnsi"/>
          <w:sz w:val="24"/>
          <w:szCs w:val="24"/>
        </w:rPr>
      </w:pPr>
      <w:r w:rsidRPr="005329A6">
        <w:rPr>
          <w:rFonts w:asciiTheme="minorHAnsi" w:hAnsiTheme="minorHAnsi" w:cstheme="minorHAnsi"/>
          <w:sz w:val="24"/>
          <w:szCs w:val="24"/>
        </w:rPr>
        <w:t>The cost of our biosecurity system is paid via both State and Federal government taxes, and industry support. The benefits</w:t>
      </w:r>
      <w:r w:rsidR="17C6D829" w:rsidRPr="005329A6">
        <w:rPr>
          <w:rFonts w:asciiTheme="minorHAnsi" w:hAnsiTheme="minorHAnsi" w:cstheme="minorHAnsi"/>
          <w:sz w:val="24"/>
          <w:szCs w:val="24"/>
        </w:rPr>
        <w:t xml:space="preserve"> accrue</w:t>
      </w:r>
      <w:r w:rsidRPr="005329A6">
        <w:rPr>
          <w:rFonts w:asciiTheme="minorHAnsi" w:hAnsiTheme="minorHAnsi" w:cstheme="minorHAnsi"/>
          <w:sz w:val="24"/>
          <w:szCs w:val="24"/>
        </w:rPr>
        <w:t xml:space="preserve"> to Australia’s agricultural industries and to our environment and communities. </w:t>
      </w:r>
      <w:r w:rsidR="21A3CBDC" w:rsidRPr="005329A6">
        <w:rPr>
          <w:rFonts w:asciiTheme="minorHAnsi" w:hAnsiTheme="minorHAnsi" w:cstheme="minorHAnsi"/>
          <w:sz w:val="24"/>
          <w:szCs w:val="24"/>
        </w:rPr>
        <w:t xml:space="preserve">An ABAREs report </w:t>
      </w:r>
      <w:r w:rsidR="003A60BA">
        <w:rPr>
          <w:rFonts w:asciiTheme="minorHAnsi" w:hAnsiTheme="minorHAnsi" w:cstheme="minorHAnsi"/>
          <w:sz w:val="24"/>
          <w:szCs w:val="24"/>
        </w:rPr>
        <w:t xml:space="preserve">(in 2015) </w:t>
      </w:r>
      <w:r w:rsidR="21A3CBDC" w:rsidRPr="005329A6">
        <w:rPr>
          <w:rFonts w:asciiTheme="minorHAnsi" w:hAnsiTheme="minorHAnsi" w:cstheme="minorHAnsi"/>
          <w:sz w:val="24"/>
          <w:szCs w:val="24"/>
        </w:rPr>
        <w:t>estimated that Australia’s biosecurity system improves the annual profits of typical mixed broadacre farms by $12,254-$12</w:t>
      </w:r>
      <w:r w:rsidR="52619482" w:rsidRPr="005329A6">
        <w:rPr>
          <w:rFonts w:asciiTheme="minorHAnsi" w:hAnsiTheme="minorHAnsi" w:cstheme="minorHAnsi"/>
          <w:sz w:val="24"/>
          <w:szCs w:val="24"/>
        </w:rPr>
        <w:t>,626 per year (depending on degree of livestock integration)</w:t>
      </w:r>
      <w:r w:rsidR="0043532F">
        <w:rPr>
          <w:rFonts w:asciiTheme="minorHAnsi" w:hAnsiTheme="minorHAnsi" w:cstheme="minorHAnsi"/>
          <w:sz w:val="24"/>
          <w:szCs w:val="24"/>
        </w:rPr>
        <w:t xml:space="preserve"> (</w:t>
      </w:r>
      <w:proofErr w:type="spellStart"/>
      <w:r w:rsidR="0043532F">
        <w:rPr>
          <w:rFonts w:asciiTheme="minorHAnsi" w:hAnsiTheme="minorHAnsi" w:cstheme="minorHAnsi"/>
          <w:sz w:val="24"/>
          <w:szCs w:val="24"/>
        </w:rPr>
        <w:t>Hafi</w:t>
      </w:r>
      <w:proofErr w:type="spellEnd"/>
      <w:r w:rsidR="0043532F">
        <w:rPr>
          <w:rFonts w:asciiTheme="minorHAnsi" w:hAnsiTheme="minorHAnsi" w:cstheme="minorHAnsi"/>
          <w:sz w:val="24"/>
          <w:szCs w:val="24"/>
        </w:rPr>
        <w:t xml:space="preserve"> </w:t>
      </w:r>
      <w:r w:rsidR="00CE5783" w:rsidRPr="00CE5783">
        <w:rPr>
          <w:rFonts w:asciiTheme="minorHAnsi" w:hAnsiTheme="minorHAnsi" w:cstheme="minorHAnsi"/>
          <w:i/>
          <w:iCs/>
          <w:sz w:val="24"/>
          <w:szCs w:val="24"/>
        </w:rPr>
        <w:t>et al.</w:t>
      </w:r>
      <w:r w:rsidR="003A60BA">
        <w:rPr>
          <w:rFonts w:asciiTheme="minorHAnsi" w:hAnsiTheme="minorHAnsi" w:cstheme="minorHAnsi"/>
          <w:sz w:val="24"/>
          <w:szCs w:val="24"/>
        </w:rPr>
        <w:t xml:space="preserve"> 2015)</w:t>
      </w:r>
      <w:r w:rsidR="52619482" w:rsidRPr="005329A6">
        <w:rPr>
          <w:rFonts w:asciiTheme="minorHAnsi" w:hAnsiTheme="minorHAnsi" w:cstheme="minorHAnsi"/>
          <w:sz w:val="24"/>
          <w:szCs w:val="24"/>
        </w:rPr>
        <w:t>. As an example, crop farm</w:t>
      </w:r>
      <w:r w:rsidR="639020A9" w:rsidRPr="005329A6">
        <w:rPr>
          <w:rFonts w:asciiTheme="minorHAnsi" w:hAnsiTheme="minorHAnsi" w:cstheme="minorHAnsi"/>
          <w:sz w:val="24"/>
          <w:szCs w:val="24"/>
        </w:rPr>
        <w:t>ing</w:t>
      </w:r>
      <w:r w:rsidR="721DA0AC" w:rsidRPr="005329A6">
        <w:rPr>
          <w:rFonts w:asciiTheme="minorHAnsi" w:hAnsiTheme="minorHAnsi" w:cstheme="minorHAnsi"/>
          <w:sz w:val="24"/>
          <w:szCs w:val="24"/>
        </w:rPr>
        <w:t xml:space="preserve"> annual profits would be about 7% lower due to </w:t>
      </w:r>
      <w:r w:rsidR="009E258E">
        <w:rPr>
          <w:rFonts w:asciiTheme="minorHAnsi" w:hAnsiTheme="minorHAnsi" w:cstheme="minorHAnsi"/>
          <w:sz w:val="24"/>
          <w:szCs w:val="24"/>
        </w:rPr>
        <w:t>Karnal</w:t>
      </w:r>
      <w:r w:rsidR="721DA0AC" w:rsidRPr="005329A6">
        <w:rPr>
          <w:rFonts w:asciiTheme="minorHAnsi" w:hAnsiTheme="minorHAnsi" w:cstheme="minorHAnsi"/>
          <w:sz w:val="24"/>
          <w:szCs w:val="24"/>
        </w:rPr>
        <w:t xml:space="preserve"> bunt (</w:t>
      </w:r>
      <w:r w:rsidR="22C07C56" w:rsidRPr="005329A6">
        <w:rPr>
          <w:rFonts w:asciiTheme="minorHAnsi" w:hAnsiTheme="minorHAnsi" w:cstheme="minorHAnsi"/>
          <w:sz w:val="24"/>
          <w:szCs w:val="24"/>
        </w:rPr>
        <w:t xml:space="preserve">causing the </w:t>
      </w:r>
      <w:r w:rsidR="721DA0AC" w:rsidRPr="005329A6">
        <w:rPr>
          <w:rFonts w:asciiTheme="minorHAnsi" w:hAnsiTheme="minorHAnsi" w:cstheme="minorHAnsi"/>
          <w:sz w:val="24"/>
          <w:szCs w:val="24"/>
        </w:rPr>
        <w:t>d</w:t>
      </w:r>
      <w:r w:rsidR="4EB9DBE8" w:rsidRPr="005329A6">
        <w:rPr>
          <w:rFonts w:asciiTheme="minorHAnsi" w:hAnsiTheme="minorHAnsi" w:cstheme="minorHAnsi"/>
          <w:sz w:val="24"/>
          <w:szCs w:val="24"/>
        </w:rPr>
        <w:t>owngrading of grain) if our biosecurity system was not present and thereby reducing incursion risk</w:t>
      </w:r>
      <w:r w:rsidR="00BC0999" w:rsidRPr="005329A6">
        <w:rPr>
          <w:rFonts w:asciiTheme="minorHAnsi" w:hAnsiTheme="minorHAnsi" w:cstheme="minorHAnsi"/>
          <w:sz w:val="24"/>
          <w:szCs w:val="24"/>
        </w:rPr>
        <w:t xml:space="preserve"> </w:t>
      </w:r>
      <w:r w:rsidR="009570BB" w:rsidRPr="005329A6">
        <w:rPr>
          <w:rFonts w:asciiTheme="minorHAnsi" w:hAnsiTheme="minorHAnsi" w:cstheme="minorHAnsi"/>
          <w:sz w:val="24"/>
          <w:szCs w:val="24"/>
        </w:rPr>
        <w:t>(</w:t>
      </w:r>
      <w:proofErr w:type="spellStart"/>
      <w:r w:rsidR="009570BB" w:rsidRPr="005329A6">
        <w:rPr>
          <w:rFonts w:asciiTheme="minorHAnsi" w:hAnsiTheme="minorHAnsi" w:cstheme="minorHAnsi"/>
          <w:sz w:val="24"/>
          <w:szCs w:val="24"/>
        </w:rPr>
        <w:t>Hafi</w:t>
      </w:r>
      <w:proofErr w:type="spellEnd"/>
      <w:r w:rsidR="009570BB" w:rsidRPr="005329A6">
        <w:rPr>
          <w:rFonts w:asciiTheme="minorHAnsi" w:hAnsiTheme="minorHAnsi" w:cstheme="minorHAnsi"/>
          <w:sz w:val="24"/>
          <w:szCs w:val="24"/>
        </w:rPr>
        <w:t xml:space="preserve"> </w:t>
      </w:r>
      <w:r w:rsidR="00CE5783" w:rsidRPr="00CE5783">
        <w:rPr>
          <w:rFonts w:asciiTheme="minorHAnsi" w:hAnsiTheme="minorHAnsi" w:cstheme="minorHAnsi"/>
          <w:i/>
          <w:iCs/>
          <w:sz w:val="24"/>
          <w:szCs w:val="24"/>
        </w:rPr>
        <w:t>et al.</w:t>
      </w:r>
      <w:r w:rsidR="009570BB" w:rsidRPr="005329A6">
        <w:rPr>
          <w:rFonts w:asciiTheme="minorHAnsi" w:hAnsiTheme="minorHAnsi" w:cstheme="minorHAnsi"/>
          <w:sz w:val="24"/>
          <w:szCs w:val="24"/>
        </w:rPr>
        <w:t xml:space="preserve"> 2015)</w:t>
      </w:r>
      <w:r w:rsidR="4EB9DBE8" w:rsidRPr="005329A6">
        <w:rPr>
          <w:rFonts w:asciiTheme="minorHAnsi" w:hAnsiTheme="minorHAnsi" w:cstheme="minorHAnsi"/>
          <w:sz w:val="24"/>
          <w:szCs w:val="24"/>
        </w:rPr>
        <w:t>.</w:t>
      </w:r>
    </w:p>
    <w:p w14:paraId="1D45019D" w14:textId="51113070" w:rsidR="36A5F1B0" w:rsidRPr="005329A6" w:rsidRDefault="36A5F1B0" w:rsidP="066725E7">
      <w:pPr>
        <w:rPr>
          <w:rFonts w:asciiTheme="minorHAnsi" w:hAnsiTheme="minorHAnsi" w:cstheme="minorHAnsi"/>
          <w:sz w:val="24"/>
          <w:szCs w:val="24"/>
        </w:rPr>
      </w:pPr>
      <w:r w:rsidRPr="005329A6">
        <w:rPr>
          <w:rFonts w:asciiTheme="minorHAnsi" w:hAnsiTheme="minorHAnsi" w:cstheme="minorHAnsi"/>
          <w:sz w:val="24"/>
          <w:szCs w:val="24"/>
        </w:rPr>
        <w:t xml:space="preserve">The development of the </w:t>
      </w:r>
      <w:hyperlink r:id="rId13">
        <w:r w:rsidRPr="005329A6">
          <w:rPr>
            <w:rStyle w:val="Hyperlink"/>
            <w:rFonts w:asciiTheme="minorHAnsi" w:hAnsiTheme="minorHAnsi" w:cstheme="minorHAnsi"/>
            <w:sz w:val="24"/>
            <w:szCs w:val="24"/>
          </w:rPr>
          <w:t>National Priority Plant Pests</w:t>
        </w:r>
      </w:hyperlink>
      <w:r w:rsidRPr="005329A6">
        <w:rPr>
          <w:rFonts w:asciiTheme="minorHAnsi" w:hAnsiTheme="minorHAnsi" w:cstheme="minorHAnsi"/>
          <w:sz w:val="24"/>
          <w:szCs w:val="24"/>
        </w:rPr>
        <w:t xml:space="preserve"> list was designed to focus investment and action on exotic pests and includes 42 species that could cause significant negative impacts to our </w:t>
      </w:r>
      <w:r w:rsidR="003D0E0C">
        <w:rPr>
          <w:rFonts w:asciiTheme="minorHAnsi" w:hAnsiTheme="minorHAnsi" w:cstheme="minorHAnsi"/>
          <w:sz w:val="24"/>
          <w:szCs w:val="24"/>
        </w:rPr>
        <w:t xml:space="preserve">agricultural sector, </w:t>
      </w:r>
      <w:r w:rsidRPr="005329A6">
        <w:rPr>
          <w:rFonts w:asciiTheme="minorHAnsi" w:hAnsiTheme="minorHAnsi" w:cstheme="minorHAnsi"/>
          <w:sz w:val="24"/>
          <w:szCs w:val="24"/>
        </w:rPr>
        <w:t xml:space="preserve">environments and communities. Several national </w:t>
      </w:r>
      <w:r w:rsidR="00043E49">
        <w:rPr>
          <w:rFonts w:asciiTheme="minorHAnsi" w:hAnsiTheme="minorHAnsi" w:cstheme="minorHAnsi"/>
          <w:sz w:val="24"/>
          <w:szCs w:val="24"/>
        </w:rPr>
        <w:t xml:space="preserve">action </w:t>
      </w:r>
      <w:r w:rsidRPr="005329A6">
        <w:rPr>
          <w:rFonts w:asciiTheme="minorHAnsi" w:hAnsiTheme="minorHAnsi" w:cstheme="minorHAnsi"/>
          <w:sz w:val="24"/>
          <w:szCs w:val="24"/>
        </w:rPr>
        <w:t xml:space="preserve">plans have </w:t>
      </w:r>
      <w:hyperlink r:id="rId14">
        <w:r w:rsidRPr="005329A6">
          <w:rPr>
            <w:rStyle w:val="Hyperlink"/>
            <w:rFonts w:asciiTheme="minorHAnsi" w:hAnsiTheme="minorHAnsi" w:cstheme="minorHAnsi"/>
            <w:sz w:val="24"/>
            <w:szCs w:val="24"/>
          </w:rPr>
          <w:t>already been developed</w:t>
        </w:r>
      </w:hyperlink>
      <w:r w:rsidRPr="005329A6">
        <w:rPr>
          <w:rFonts w:asciiTheme="minorHAnsi" w:hAnsiTheme="minorHAnsi" w:cstheme="minorHAnsi"/>
          <w:sz w:val="24"/>
          <w:szCs w:val="24"/>
        </w:rPr>
        <w:t xml:space="preserve"> for Khapra beetle, Xy</w:t>
      </w:r>
      <w:r w:rsidR="005E21B9">
        <w:rPr>
          <w:rFonts w:asciiTheme="minorHAnsi" w:hAnsiTheme="minorHAnsi" w:cstheme="minorHAnsi"/>
          <w:sz w:val="24"/>
          <w:szCs w:val="24"/>
        </w:rPr>
        <w:t>l</w:t>
      </w:r>
      <w:r w:rsidRPr="005329A6">
        <w:rPr>
          <w:rFonts w:asciiTheme="minorHAnsi" w:hAnsiTheme="minorHAnsi" w:cstheme="minorHAnsi"/>
          <w:sz w:val="24"/>
          <w:szCs w:val="24"/>
        </w:rPr>
        <w:t>ella and exotic vectors, exotic invasive ants, and hitch</w:t>
      </w:r>
      <w:r w:rsidR="535A996E" w:rsidRPr="005329A6">
        <w:rPr>
          <w:rFonts w:asciiTheme="minorHAnsi" w:hAnsiTheme="minorHAnsi" w:cstheme="minorHAnsi"/>
          <w:sz w:val="24"/>
          <w:szCs w:val="24"/>
        </w:rPr>
        <w:t>hiker</w:t>
      </w:r>
      <w:r w:rsidRPr="005329A6">
        <w:rPr>
          <w:rFonts w:asciiTheme="minorHAnsi" w:hAnsiTheme="minorHAnsi" w:cstheme="minorHAnsi"/>
          <w:sz w:val="24"/>
          <w:szCs w:val="24"/>
        </w:rPr>
        <w:t xml:space="preserve"> (contaminating) plant pests.</w:t>
      </w:r>
    </w:p>
    <w:p w14:paraId="4827DF6F" w14:textId="438BBE4D" w:rsidR="00A943B2" w:rsidRPr="00951032" w:rsidRDefault="51D21640" w:rsidP="00D1044D">
      <w:pPr>
        <w:pStyle w:val="Heading2"/>
        <w:rPr>
          <w:rFonts w:asciiTheme="minorHAnsi" w:hAnsiTheme="minorHAnsi" w:cstheme="minorHAnsi"/>
          <w:sz w:val="28"/>
          <w:szCs w:val="28"/>
        </w:rPr>
      </w:pPr>
      <w:bookmarkStart w:id="6" w:name="_Toc133571969"/>
      <w:r w:rsidRPr="00951032">
        <w:rPr>
          <w:rFonts w:asciiTheme="minorHAnsi" w:hAnsiTheme="minorHAnsi" w:cstheme="minorHAnsi"/>
          <w:sz w:val="28"/>
          <w:szCs w:val="28"/>
        </w:rPr>
        <w:t xml:space="preserve">Broadacre </w:t>
      </w:r>
      <w:r w:rsidR="00AE4E92" w:rsidRPr="00951032">
        <w:rPr>
          <w:rFonts w:asciiTheme="minorHAnsi" w:hAnsiTheme="minorHAnsi" w:cstheme="minorHAnsi"/>
          <w:sz w:val="28"/>
          <w:szCs w:val="28"/>
        </w:rPr>
        <w:t>I</w:t>
      </w:r>
      <w:r w:rsidRPr="00951032">
        <w:rPr>
          <w:rFonts w:asciiTheme="minorHAnsi" w:hAnsiTheme="minorHAnsi" w:cstheme="minorHAnsi"/>
          <w:sz w:val="28"/>
          <w:szCs w:val="28"/>
        </w:rPr>
        <w:t>ndustries</w:t>
      </w:r>
      <w:r w:rsidR="62594E39" w:rsidRPr="00951032">
        <w:rPr>
          <w:rFonts w:asciiTheme="minorHAnsi" w:hAnsiTheme="minorHAnsi" w:cstheme="minorHAnsi"/>
          <w:sz w:val="28"/>
          <w:szCs w:val="28"/>
        </w:rPr>
        <w:t xml:space="preserve"> in Australia</w:t>
      </w:r>
      <w:bookmarkEnd w:id="6"/>
    </w:p>
    <w:p w14:paraId="692897CC" w14:textId="44093E84" w:rsidR="72BE57AB" w:rsidRPr="005329A6" w:rsidRDefault="72BE57AB" w:rsidP="19910935">
      <w:pPr>
        <w:spacing w:after="160" w:line="259" w:lineRule="auto"/>
        <w:rPr>
          <w:rFonts w:asciiTheme="minorHAnsi" w:eastAsiaTheme="minorEastAsia" w:hAnsiTheme="minorHAnsi" w:cstheme="minorHAnsi"/>
          <w:color w:val="000000" w:themeColor="text2"/>
          <w:sz w:val="24"/>
          <w:szCs w:val="24"/>
        </w:rPr>
      </w:pPr>
      <w:r w:rsidRPr="005329A6">
        <w:rPr>
          <w:rFonts w:asciiTheme="minorHAnsi" w:eastAsiaTheme="minorEastAsia" w:hAnsiTheme="minorHAnsi" w:cstheme="minorHAnsi"/>
          <w:color w:val="000000" w:themeColor="text2"/>
          <w:sz w:val="24"/>
          <w:szCs w:val="24"/>
        </w:rPr>
        <w:t>Broadacre crops were grown across 26 million hectares of Australia in 2021 (</w:t>
      </w:r>
      <w:hyperlink r:id="rId15">
        <w:r w:rsidRPr="005329A6">
          <w:rPr>
            <w:rStyle w:val="Hyperlink"/>
            <w:rFonts w:asciiTheme="minorHAnsi" w:eastAsiaTheme="minorEastAsia" w:hAnsiTheme="minorHAnsi" w:cstheme="minorHAnsi"/>
            <w:sz w:val="24"/>
            <w:szCs w:val="24"/>
          </w:rPr>
          <w:t>ABS 2020/21</w:t>
        </w:r>
      </w:hyperlink>
      <w:r w:rsidRPr="005329A6">
        <w:rPr>
          <w:rFonts w:asciiTheme="minorHAnsi" w:eastAsiaTheme="minorEastAsia" w:hAnsiTheme="minorHAnsi" w:cstheme="minorHAnsi"/>
          <w:color w:val="000000" w:themeColor="text2"/>
          <w:sz w:val="24"/>
          <w:szCs w:val="24"/>
        </w:rPr>
        <w:t xml:space="preserve">, cereal and broadacre crops) by an estimated 32,200 farm businesses. This includes grains, rice, pulses, oilseeds, cotton, </w:t>
      </w:r>
      <w:r w:rsidR="0003384F" w:rsidRPr="005329A6">
        <w:rPr>
          <w:rFonts w:asciiTheme="minorHAnsi" w:eastAsiaTheme="minorEastAsia" w:hAnsiTheme="minorHAnsi" w:cstheme="minorHAnsi"/>
          <w:color w:val="000000" w:themeColor="text2"/>
          <w:sz w:val="24"/>
          <w:szCs w:val="24"/>
        </w:rPr>
        <w:t>sugarcane,</w:t>
      </w:r>
      <w:r w:rsidRPr="005329A6">
        <w:rPr>
          <w:rFonts w:asciiTheme="minorHAnsi" w:eastAsiaTheme="minorEastAsia" w:hAnsiTheme="minorHAnsi" w:cstheme="minorHAnsi"/>
          <w:color w:val="000000" w:themeColor="text2"/>
          <w:sz w:val="24"/>
          <w:szCs w:val="24"/>
        </w:rPr>
        <w:t xml:space="preserve"> and some pasture cropping. These farm businesses, have through many years of innovation developed large-scale crop production in Australia to a point where we export large volumes of important food and fibre commodities each year. These crops also form the basis of the food chains for our livestock industries and the raw ingredients for many foods for Australian consumers.</w:t>
      </w:r>
    </w:p>
    <w:p w14:paraId="18756AFD" w14:textId="3C37344F" w:rsidR="72BE57AB" w:rsidRPr="005329A6" w:rsidRDefault="72BE57AB" w:rsidP="19910935">
      <w:pPr>
        <w:spacing w:after="160" w:line="259" w:lineRule="auto"/>
        <w:rPr>
          <w:rFonts w:asciiTheme="minorHAnsi" w:eastAsiaTheme="minorEastAsia" w:hAnsiTheme="minorHAnsi" w:cstheme="minorHAnsi"/>
          <w:color w:val="000000" w:themeColor="text2"/>
          <w:sz w:val="24"/>
          <w:szCs w:val="24"/>
        </w:rPr>
      </w:pPr>
      <w:r w:rsidRPr="005329A6">
        <w:rPr>
          <w:rFonts w:asciiTheme="minorHAnsi" w:eastAsiaTheme="minorEastAsia" w:hAnsiTheme="minorHAnsi" w:cstheme="minorHAnsi"/>
          <w:color w:val="000000" w:themeColor="text2"/>
          <w:sz w:val="24"/>
          <w:szCs w:val="24"/>
        </w:rPr>
        <w:t xml:space="preserve">Whilst broadacre farmers have seen increases in incomes and whole-farm profits over recent years, there are several risks faced by broadacre farmers we shouldn’t ignore. They collectively manage large areas of land and </w:t>
      </w:r>
      <w:r w:rsidR="2F135E67" w:rsidRPr="005329A6">
        <w:rPr>
          <w:rFonts w:asciiTheme="minorHAnsi" w:eastAsiaTheme="minorEastAsia" w:hAnsiTheme="minorHAnsi" w:cstheme="minorHAnsi"/>
          <w:color w:val="000000" w:themeColor="text2"/>
          <w:sz w:val="24"/>
          <w:szCs w:val="24"/>
        </w:rPr>
        <w:t>recently</w:t>
      </w:r>
      <w:r w:rsidRPr="005329A6">
        <w:rPr>
          <w:rFonts w:asciiTheme="minorHAnsi" w:eastAsiaTheme="minorEastAsia" w:hAnsiTheme="minorHAnsi" w:cstheme="minorHAnsi"/>
          <w:color w:val="000000" w:themeColor="text2"/>
          <w:sz w:val="24"/>
          <w:szCs w:val="24"/>
        </w:rPr>
        <w:t xml:space="preserve"> we have seen a trend towards </w:t>
      </w:r>
      <w:r w:rsidR="2E2D9A75" w:rsidRPr="005329A6">
        <w:rPr>
          <w:rFonts w:asciiTheme="minorHAnsi" w:eastAsiaTheme="minorEastAsia" w:hAnsiTheme="minorHAnsi" w:cstheme="minorHAnsi"/>
          <w:color w:val="000000" w:themeColor="text2"/>
          <w:sz w:val="24"/>
          <w:szCs w:val="24"/>
        </w:rPr>
        <w:t>larger</w:t>
      </w:r>
      <w:r w:rsidRPr="005329A6">
        <w:rPr>
          <w:rFonts w:asciiTheme="minorHAnsi" w:eastAsiaTheme="minorEastAsia" w:hAnsiTheme="minorHAnsi" w:cstheme="minorHAnsi"/>
          <w:color w:val="000000" w:themeColor="text2"/>
          <w:sz w:val="24"/>
          <w:szCs w:val="24"/>
        </w:rPr>
        <w:t xml:space="preserve"> farm sizes, enabled by the availability of technology. </w:t>
      </w:r>
      <w:r w:rsidR="27D557A0" w:rsidRPr="005329A6">
        <w:rPr>
          <w:rFonts w:asciiTheme="minorHAnsi" w:eastAsiaTheme="minorEastAsia" w:hAnsiTheme="minorHAnsi" w:cstheme="minorHAnsi"/>
          <w:color w:val="000000" w:themeColor="text2"/>
          <w:sz w:val="24"/>
          <w:szCs w:val="24"/>
        </w:rPr>
        <w:t>They have the capability to</w:t>
      </w:r>
      <w:r w:rsidRPr="005329A6">
        <w:rPr>
          <w:rFonts w:asciiTheme="minorHAnsi" w:eastAsiaTheme="minorEastAsia" w:hAnsiTheme="minorHAnsi" w:cstheme="minorHAnsi"/>
          <w:color w:val="000000" w:themeColor="text2"/>
          <w:sz w:val="24"/>
          <w:szCs w:val="24"/>
        </w:rPr>
        <w:t xml:space="preserve"> manage diverse land management problems from dryland salinity, soil erosion, drought</w:t>
      </w:r>
      <w:r w:rsidR="2C5D28CA" w:rsidRPr="005329A6">
        <w:rPr>
          <w:rFonts w:asciiTheme="minorHAnsi" w:eastAsiaTheme="minorEastAsia" w:hAnsiTheme="minorHAnsi" w:cstheme="minorHAnsi"/>
          <w:color w:val="000000" w:themeColor="text2"/>
          <w:sz w:val="24"/>
          <w:szCs w:val="24"/>
        </w:rPr>
        <w:t>s, floods</w:t>
      </w:r>
      <w:r w:rsidRPr="005329A6">
        <w:rPr>
          <w:rFonts w:asciiTheme="minorHAnsi" w:eastAsiaTheme="minorEastAsia" w:hAnsiTheme="minorHAnsi" w:cstheme="minorHAnsi"/>
          <w:color w:val="000000" w:themeColor="text2"/>
          <w:sz w:val="24"/>
          <w:szCs w:val="24"/>
        </w:rPr>
        <w:t>, to the control of pests, weeds, and diseases (</w:t>
      </w:r>
      <w:r w:rsidR="17F89609" w:rsidRPr="005329A6">
        <w:rPr>
          <w:rFonts w:asciiTheme="minorHAnsi" w:eastAsiaTheme="minorEastAsia" w:hAnsiTheme="minorHAnsi" w:cstheme="minorHAnsi"/>
          <w:color w:val="000000" w:themeColor="text2"/>
          <w:sz w:val="24"/>
          <w:szCs w:val="24"/>
        </w:rPr>
        <w:t xml:space="preserve">for </w:t>
      </w:r>
      <w:r w:rsidRPr="005329A6">
        <w:rPr>
          <w:rFonts w:asciiTheme="minorHAnsi" w:eastAsiaTheme="minorEastAsia" w:hAnsiTheme="minorHAnsi" w:cstheme="minorHAnsi"/>
          <w:color w:val="000000" w:themeColor="text2"/>
          <w:sz w:val="24"/>
          <w:szCs w:val="24"/>
        </w:rPr>
        <w:t xml:space="preserve">both </w:t>
      </w:r>
      <w:r w:rsidR="50519707" w:rsidRPr="005329A6">
        <w:rPr>
          <w:rFonts w:asciiTheme="minorHAnsi" w:eastAsiaTheme="minorEastAsia" w:hAnsiTheme="minorHAnsi" w:cstheme="minorHAnsi"/>
          <w:color w:val="000000" w:themeColor="text2"/>
          <w:sz w:val="24"/>
          <w:szCs w:val="24"/>
        </w:rPr>
        <w:t xml:space="preserve">their </w:t>
      </w:r>
      <w:r w:rsidRPr="005329A6">
        <w:rPr>
          <w:rFonts w:asciiTheme="minorHAnsi" w:eastAsiaTheme="minorEastAsia" w:hAnsiTheme="minorHAnsi" w:cstheme="minorHAnsi"/>
          <w:color w:val="000000" w:themeColor="text2"/>
          <w:sz w:val="24"/>
          <w:szCs w:val="24"/>
        </w:rPr>
        <w:t>crops and natural vegetation remnants on their property). However, many farmers are heavily reliant on the use of pesticides to control pests once an outbreak has occurred and may have irregular monitoring of crops for new pest or disease outbreaks (</w:t>
      </w:r>
      <w:r w:rsidR="00826CC8" w:rsidRPr="005329A6">
        <w:rPr>
          <w:rFonts w:asciiTheme="minorHAnsi" w:eastAsiaTheme="minorEastAsia" w:hAnsiTheme="minorHAnsi" w:cstheme="minorHAnsi"/>
          <w:color w:val="000000" w:themeColor="text2"/>
          <w:sz w:val="24"/>
          <w:szCs w:val="24"/>
        </w:rPr>
        <w:t xml:space="preserve">an exception may be </w:t>
      </w:r>
      <w:r w:rsidRPr="005329A6">
        <w:rPr>
          <w:rFonts w:asciiTheme="minorHAnsi" w:eastAsiaTheme="minorEastAsia" w:hAnsiTheme="minorHAnsi" w:cstheme="minorHAnsi"/>
          <w:color w:val="000000" w:themeColor="text2"/>
          <w:sz w:val="24"/>
          <w:szCs w:val="24"/>
        </w:rPr>
        <w:t xml:space="preserve">cotton growers </w:t>
      </w:r>
      <w:r w:rsidR="00826CC8" w:rsidRPr="005329A6">
        <w:rPr>
          <w:rFonts w:asciiTheme="minorHAnsi" w:eastAsiaTheme="minorEastAsia" w:hAnsiTheme="minorHAnsi" w:cstheme="minorHAnsi"/>
          <w:color w:val="000000" w:themeColor="text2"/>
          <w:sz w:val="24"/>
          <w:szCs w:val="24"/>
        </w:rPr>
        <w:t xml:space="preserve">who </w:t>
      </w:r>
      <w:r w:rsidR="0E5797E6" w:rsidRPr="005329A6">
        <w:rPr>
          <w:rFonts w:asciiTheme="minorHAnsi" w:eastAsiaTheme="minorEastAsia" w:hAnsiTheme="minorHAnsi" w:cstheme="minorHAnsi"/>
          <w:color w:val="000000" w:themeColor="text2"/>
          <w:sz w:val="24"/>
          <w:szCs w:val="24"/>
        </w:rPr>
        <w:t>tend to</w:t>
      </w:r>
      <w:r w:rsidRPr="005329A6">
        <w:rPr>
          <w:rFonts w:asciiTheme="minorHAnsi" w:eastAsiaTheme="minorEastAsia" w:hAnsiTheme="minorHAnsi" w:cstheme="minorHAnsi"/>
          <w:color w:val="000000" w:themeColor="text2"/>
          <w:sz w:val="24"/>
          <w:szCs w:val="24"/>
        </w:rPr>
        <w:t xml:space="preserve"> scout</w:t>
      </w:r>
      <w:r w:rsidR="00826CC8" w:rsidRPr="005329A6">
        <w:rPr>
          <w:rFonts w:asciiTheme="minorHAnsi" w:eastAsiaTheme="minorEastAsia" w:hAnsiTheme="minorHAnsi" w:cstheme="minorHAnsi"/>
          <w:color w:val="000000" w:themeColor="text2"/>
          <w:sz w:val="24"/>
          <w:szCs w:val="24"/>
        </w:rPr>
        <w:t xml:space="preserve"> a</w:t>
      </w:r>
      <w:r w:rsidR="2EFF1BA1" w:rsidRPr="005329A6">
        <w:rPr>
          <w:rFonts w:asciiTheme="minorHAnsi" w:eastAsiaTheme="minorEastAsia" w:hAnsiTheme="minorHAnsi" w:cstheme="minorHAnsi"/>
          <w:color w:val="000000" w:themeColor="text2"/>
          <w:sz w:val="24"/>
          <w:szCs w:val="24"/>
        </w:rPr>
        <w:t xml:space="preserve"> minimum of twice a week</w:t>
      </w:r>
      <w:r w:rsidRPr="005329A6">
        <w:rPr>
          <w:rFonts w:asciiTheme="minorHAnsi" w:eastAsiaTheme="minorEastAsia" w:hAnsiTheme="minorHAnsi" w:cstheme="minorHAnsi"/>
          <w:color w:val="000000" w:themeColor="text2"/>
          <w:sz w:val="24"/>
          <w:szCs w:val="24"/>
        </w:rPr>
        <w:t xml:space="preserve">). As we have seen with the </w:t>
      </w:r>
      <w:r w:rsidRPr="005329A6">
        <w:rPr>
          <w:rFonts w:asciiTheme="minorHAnsi" w:eastAsiaTheme="minorEastAsia" w:hAnsiTheme="minorHAnsi" w:cstheme="minorHAnsi"/>
          <w:color w:val="000000" w:themeColor="text2"/>
          <w:sz w:val="24"/>
          <w:szCs w:val="24"/>
        </w:rPr>
        <w:lastRenderedPageBreak/>
        <w:t xml:space="preserve">recent establishment of Russian wheat aphid (Yazdani </w:t>
      </w:r>
      <w:r w:rsidR="00CE5783" w:rsidRPr="00CE5783">
        <w:rPr>
          <w:rFonts w:asciiTheme="minorHAnsi" w:eastAsiaTheme="minorEastAsia" w:hAnsiTheme="minorHAnsi" w:cstheme="minorHAnsi"/>
          <w:i/>
          <w:iCs/>
          <w:color w:val="000000" w:themeColor="text2"/>
          <w:sz w:val="24"/>
          <w:szCs w:val="24"/>
        </w:rPr>
        <w:t>et al.</w:t>
      </w:r>
      <w:r w:rsidRPr="005329A6">
        <w:rPr>
          <w:rFonts w:asciiTheme="minorHAnsi" w:eastAsiaTheme="minorEastAsia" w:hAnsiTheme="minorHAnsi" w:cstheme="minorHAnsi"/>
          <w:color w:val="000000" w:themeColor="text2"/>
          <w:sz w:val="24"/>
          <w:szCs w:val="24"/>
        </w:rPr>
        <w:t xml:space="preserve"> 2018)</w:t>
      </w:r>
      <w:r w:rsidR="0003384F">
        <w:rPr>
          <w:rFonts w:asciiTheme="minorHAnsi" w:eastAsiaTheme="minorEastAsia" w:hAnsiTheme="minorHAnsi" w:cstheme="minorHAnsi"/>
          <w:color w:val="000000" w:themeColor="text2"/>
          <w:sz w:val="24"/>
          <w:szCs w:val="24"/>
        </w:rPr>
        <w:t xml:space="preserve"> </w:t>
      </w:r>
      <w:r w:rsidRPr="005329A6">
        <w:rPr>
          <w:rFonts w:asciiTheme="minorHAnsi" w:eastAsiaTheme="minorEastAsia" w:hAnsiTheme="minorHAnsi" w:cstheme="minorHAnsi"/>
          <w:color w:val="000000" w:themeColor="text2"/>
          <w:sz w:val="24"/>
          <w:szCs w:val="24"/>
        </w:rPr>
        <w:t xml:space="preserve">and fall armyworm (Piggott </w:t>
      </w:r>
      <w:r w:rsidR="00CE5783" w:rsidRPr="00CE5783">
        <w:rPr>
          <w:rFonts w:asciiTheme="minorHAnsi" w:eastAsiaTheme="minorEastAsia" w:hAnsiTheme="minorHAnsi" w:cstheme="minorHAnsi"/>
          <w:i/>
          <w:iCs/>
          <w:color w:val="000000" w:themeColor="text2"/>
          <w:sz w:val="24"/>
          <w:szCs w:val="24"/>
        </w:rPr>
        <w:t>et al.</w:t>
      </w:r>
      <w:r w:rsidRPr="005329A6">
        <w:rPr>
          <w:rFonts w:asciiTheme="minorHAnsi" w:eastAsiaTheme="minorEastAsia" w:hAnsiTheme="minorHAnsi" w:cstheme="minorHAnsi"/>
          <w:color w:val="000000" w:themeColor="text2"/>
          <w:sz w:val="24"/>
          <w:szCs w:val="24"/>
        </w:rPr>
        <w:t xml:space="preserve"> 2021) in Australia, managing new and exotic pests in broadacre production systems can be challenging in many ways.</w:t>
      </w:r>
    </w:p>
    <w:p w14:paraId="4F22E720" w14:textId="4F3BFC2B" w:rsidR="52D58439" w:rsidRPr="005329A6" w:rsidRDefault="0809E1A8" w:rsidP="1881A1BE">
      <w:pPr>
        <w:spacing w:after="160" w:line="259" w:lineRule="auto"/>
        <w:rPr>
          <w:rFonts w:asciiTheme="minorHAnsi" w:eastAsiaTheme="minorEastAsia" w:hAnsiTheme="minorHAnsi" w:cstheme="minorHAnsi"/>
          <w:color w:val="000000" w:themeColor="text2"/>
          <w:sz w:val="24"/>
          <w:szCs w:val="24"/>
        </w:rPr>
      </w:pPr>
      <w:r w:rsidRPr="005329A6">
        <w:rPr>
          <w:rFonts w:asciiTheme="minorHAnsi" w:eastAsiaTheme="minorEastAsia" w:hAnsiTheme="minorHAnsi" w:cstheme="minorHAnsi"/>
          <w:color w:val="000000" w:themeColor="text2"/>
          <w:sz w:val="24"/>
          <w:szCs w:val="24"/>
        </w:rPr>
        <w:t>There are four key changes or drivers that relate to the management of future exotic pest incursions that may impact broa</w:t>
      </w:r>
      <w:r w:rsidR="5E4DC159" w:rsidRPr="005329A6">
        <w:rPr>
          <w:rFonts w:asciiTheme="minorHAnsi" w:eastAsiaTheme="minorEastAsia" w:hAnsiTheme="minorHAnsi" w:cstheme="minorHAnsi"/>
          <w:color w:val="000000" w:themeColor="text2"/>
          <w:sz w:val="24"/>
          <w:szCs w:val="24"/>
        </w:rPr>
        <w:t>dacre</w:t>
      </w:r>
      <w:r w:rsidRPr="005329A6">
        <w:rPr>
          <w:rFonts w:asciiTheme="minorHAnsi" w:eastAsiaTheme="minorEastAsia" w:hAnsiTheme="minorHAnsi" w:cstheme="minorHAnsi"/>
          <w:color w:val="000000" w:themeColor="text2"/>
          <w:sz w:val="24"/>
          <w:szCs w:val="24"/>
        </w:rPr>
        <w:t xml:space="preserve"> </w:t>
      </w:r>
      <w:r w:rsidR="55BFA43C" w:rsidRPr="005329A6">
        <w:rPr>
          <w:rFonts w:asciiTheme="minorHAnsi" w:eastAsiaTheme="minorEastAsia" w:hAnsiTheme="minorHAnsi" w:cstheme="minorHAnsi"/>
          <w:color w:val="000000" w:themeColor="text2"/>
          <w:sz w:val="24"/>
          <w:szCs w:val="24"/>
        </w:rPr>
        <w:t>farmers. These are:</w:t>
      </w:r>
    </w:p>
    <w:p w14:paraId="6657F6DC" w14:textId="72EDA9DC" w:rsidR="52D58439" w:rsidRPr="005329A6" w:rsidRDefault="007059A6" w:rsidP="1881A1BE">
      <w:pPr>
        <w:pStyle w:val="ListParagraph"/>
        <w:numPr>
          <w:ilvl w:val="0"/>
          <w:numId w:val="1"/>
        </w:numPr>
        <w:spacing w:after="160" w:line="259" w:lineRule="auto"/>
        <w:rPr>
          <w:rFonts w:asciiTheme="minorHAnsi" w:eastAsiaTheme="minorEastAsia" w:hAnsiTheme="minorHAnsi" w:cstheme="minorHAnsi"/>
          <w:color w:val="000000" w:themeColor="text2"/>
        </w:rPr>
      </w:pPr>
      <w:r w:rsidRPr="005329A6">
        <w:rPr>
          <w:rFonts w:asciiTheme="minorHAnsi" w:eastAsiaTheme="minorEastAsia" w:hAnsiTheme="minorHAnsi" w:cstheme="minorHAnsi"/>
          <w:color w:val="000000" w:themeColor="text2"/>
        </w:rPr>
        <w:t>Changing pest species complexes (due to many drivers including climate change) and changes to the traits of these pests</w:t>
      </w:r>
      <w:r w:rsidR="3E05D070" w:rsidRPr="005329A6">
        <w:rPr>
          <w:rFonts w:asciiTheme="minorHAnsi" w:eastAsiaTheme="minorEastAsia" w:hAnsiTheme="minorHAnsi" w:cstheme="minorHAnsi"/>
          <w:color w:val="000000" w:themeColor="text2"/>
        </w:rPr>
        <w:t>.</w:t>
      </w:r>
    </w:p>
    <w:p w14:paraId="53528B1C" w14:textId="59AFC692" w:rsidR="52D58439" w:rsidRPr="005329A6" w:rsidRDefault="5AE061B7" w:rsidP="19910935">
      <w:pPr>
        <w:spacing w:after="160" w:line="259" w:lineRule="auto"/>
        <w:rPr>
          <w:rFonts w:asciiTheme="minorHAnsi" w:eastAsiaTheme="minorEastAsia" w:hAnsiTheme="minorHAnsi" w:cstheme="minorHAnsi"/>
          <w:color w:val="000000" w:themeColor="text2"/>
          <w:sz w:val="24"/>
          <w:szCs w:val="24"/>
        </w:rPr>
      </w:pPr>
      <w:r w:rsidRPr="005329A6">
        <w:rPr>
          <w:rFonts w:asciiTheme="minorHAnsi" w:eastAsiaTheme="minorEastAsia" w:hAnsiTheme="minorHAnsi" w:cstheme="minorHAnsi"/>
          <w:color w:val="000000" w:themeColor="text2"/>
          <w:sz w:val="24"/>
          <w:szCs w:val="24"/>
        </w:rPr>
        <w:t xml:space="preserve">Historically </w:t>
      </w:r>
      <w:r w:rsidR="5D3ABB61" w:rsidRPr="005329A6">
        <w:rPr>
          <w:rFonts w:asciiTheme="minorHAnsi" w:eastAsiaTheme="minorEastAsia" w:hAnsiTheme="minorHAnsi" w:cstheme="minorHAnsi"/>
          <w:color w:val="000000" w:themeColor="text2"/>
          <w:sz w:val="24"/>
          <w:szCs w:val="24"/>
        </w:rPr>
        <w:t>w</w:t>
      </w:r>
      <w:r w:rsidR="13E0BDBB" w:rsidRPr="005329A6">
        <w:rPr>
          <w:rFonts w:asciiTheme="minorHAnsi" w:eastAsiaTheme="minorEastAsia" w:hAnsiTheme="minorHAnsi" w:cstheme="minorHAnsi"/>
          <w:color w:val="000000" w:themeColor="text2"/>
          <w:sz w:val="24"/>
          <w:szCs w:val="24"/>
        </w:rPr>
        <w:t>e know that the distribution and abundance of pests,</w:t>
      </w:r>
      <w:r w:rsidR="19C321FD" w:rsidRPr="005329A6">
        <w:rPr>
          <w:rFonts w:asciiTheme="minorHAnsi" w:eastAsiaTheme="minorEastAsia" w:hAnsiTheme="minorHAnsi" w:cstheme="minorHAnsi"/>
          <w:color w:val="000000" w:themeColor="text2"/>
          <w:sz w:val="24"/>
          <w:szCs w:val="24"/>
        </w:rPr>
        <w:t xml:space="preserve"> and pest outbreaks,</w:t>
      </w:r>
      <w:r w:rsidR="13E0BDBB" w:rsidRPr="005329A6">
        <w:rPr>
          <w:rFonts w:asciiTheme="minorHAnsi" w:eastAsiaTheme="minorEastAsia" w:hAnsiTheme="minorHAnsi" w:cstheme="minorHAnsi"/>
          <w:color w:val="000000" w:themeColor="text2"/>
          <w:sz w:val="24"/>
          <w:szCs w:val="24"/>
        </w:rPr>
        <w:t xml:space="preserve"> have changed over time due to changing climate conditions and management changes to crops and production landscapes (and the interactions between the</w:t>
      </w:r>
      <w:r w:rsidR="0D94E1FB" w:rsidRPr="005329A6">
        <w:rPr>
          <w:rFonts w:asciiTheme="minorHAnsi" w:eastAsiaTheme="minorEastAsia" w:hAnsiTheme="minorHAnsi" w:cstheme="minorHAnsi"/>
          <w:color w:val="000000" w:themeColor="text2"/>
          <w:sz w:val="24"/>
          <w:szCs w:val="24"/>
        </w:rPr>
        <w:t>se two factors</w:t>
      </w:r>
      <w:r w:rsidR="13E0BDBB" w:rsidRPr="005329A6">
        <w:rPr>
          <w:rFonts w:asciiTheme="minorHAnsi" w:eastAsiaTheme="minorEastAsia" w:hAnsiTheme="minorHAnsi" w:cstheme="minorHAnsi"/>
          <w:color w:val="000000" w:themeColor="text2"/>
          <w:sz w:val="24"/>
          <w:szCs w:val="24"/>
        </w:rPr>
        <w:t>)</w:t>
      </w:r>
      <w:r w:rsidR="62000C30" w:rsidRPr="005329A6">
        <w:rPr>
          <w:rFonts w:asciiTheme="minorHAnsi" w:eastAsiaTheme="minorEastAsia" w:hAnsiTheme="minorHAnsi" w:cstheme="minorHAnsi"/>
          <w:color w:val="000000" w:themeColor="text2"/>
          <w:sz w:val="24"/>
          <w:szCs w:val="24"/>
        </w:rPr>
        <w:t xml:space="preserve"> </w:t>
      </w:r>
      <w:r w:rsidR="002035E7" w:rsidRPr="005329A6">
        <w:rPr>
          <w:rFonts w:asciiTheme="minorHAnsi" w:hAnsiTheme="minorHAnsi" w:cstheme="minorHAnsi"/>
          <w:sz w:val="24"/>
          <w:szCs w:val="24"/>
        </w:rPr>
        <w:t xml:space="preserve">(Macfadyen </w:t>
      </w:r>
      <w:r w:rsidR="00CE5783" w:rsidRPr="00CE5783">
        <w:rPr>
          <w:rFonts w:asciiTheme="minorHAnsi" w:hAnsiTheme="minorHAnsi" w:cstheme="minorHAnsi"/>
          <w:i/>
          <w:iCs/>
          <w:sz w:val="24"/>
          <w:szCs w:val="24"/>
        </w:rPr>
        <w:t>et al.</w:t>
      </w:r>
      <w:r w:rsidR="002035E7" w:rsidRPr="005329A6">
        <w:rPr>
          <w:rFonts w:asciiTheme="minorHAnsi" w:hAnsiTheme="minorHAnsi" w:cstheme="minorHAnsi"/>
          <w:sz w:val="24"/>
          <w:szCs w:val="24"/>
        </w:rPr>
        <w:t xml:space="preserve"> 2018)</w:t>
      </w:r>
      <w:r w:rsidR="13E0BDBB" w:rsidRPr="005329A6">
        <w:rPr>
          <w:rFonts w:asciiTheme="minorHAnsi" w:eastAsiaTheme="minorEastAsia" w:hAnsiTheme="minorHAnsi" w:cstheme="minorHAnsi"/>
          <w:color w:val="000000" w:themeColor="text2"/>
          <w:sz w:val="24"/>
          <w:szCs w:val="24"/>
        </w:rPr>
        <w:t>.</w:t>
      </w:r>
      <w:r w:rsidR="3A70AF64" w:rsidRPr="005329A6">
        <w:rPr>
          <w:rFonts w:asciiTheme="minorHAnsi" w:eastAsiaTheme="minorEastAsia" w:hAnsiTheme="minorHAnsi" w:cstheme="minorHAnsi"/>
          <w:color w:val="000000" w:themeColor="text2"/>
          <w:sz w:val="24"/>
          <w:szCs w:val="24"/>
        </w:rPr>
        <w:t xml:space="preserve"> Hoffmann </w:t>
      </w:r>
      <w:r w:rsidR="00CE5783" w:rsidRPr="00CE5783">
        <w:rPr>
          <w:rFonts w:asciiTheme="minorHAnsi" w:eastAsiaTheme="minorEastAsia" w:hAnsiTheme="minorHAnsi" w:cstheme="minorHAnsi"/>
          <w:i/>
          <w:iCs/>
          <w:color w:val="000000" w:themeColor="text2"/>
          <w:sz w:val="24"/>
          <w:szCs w:val="24"/>
        </w:rPr>
        <w:t>et al.</w:t>
      </w:r>
      <w:r w:rsidR="3A70AF64" w:rsidRPr="005329A6">
        <w:rPr>
          <w:rFonts w:asciiTheme="minorHAnsi" w:eastAsiaTheme="minorEastAsia" w:hAnsiTheme="minorHAnsi" w:cstheme="minorHAnsi"/>
          <w:color w:val="000000" w:themeColor="text2"/>
          <w:sz w:val="24"/>
          <w:szCs w:val="24"/>
        </w:rPr>
        <w:t xml:space="preserve"> (20</w:t>
      </w:r>
      <w:r w:rsidR="225BBBDC" w:rsidRPr="005329A6">
        <w:rPr>
          <w:rFonts w:asciiTheme="minorHAnsi" w:eastAsiaTheme="minorEastAsia" w:hAnsiTheme="minorHAnsi" w:cstheme="minorHAnsi"/>
          <w:color w:val="000000" w:themeColor="text2"/>
          <w:sz w:val="24"/>
          <w:szCs w:val="24"/>
        </w:rPr>
        <w:t xml:space="preserve">08) </w:t>
      </w:r>
      <w:r w:rsidR="00765996" w:rsidRPr="005329A6">
        <w:rPr>
          <w:rFonts w:asciiTheme="minorHAnsi" w:eastAsiaTheme="minorEastAsia" w:hAnsiTheme="minorHAnsi" w:cstheme="minorHAnsi"/>
          <w:color w:val="000000" w:themeColor="text2"/>
          <w:sz w:val="24"/>
          <w:szCs w:val="24"/>
        </w:rPr>
        <w:t xml:space="preserve">documented </w:t>
      </w:r>
      <w:r w:rsidR="225BBBDC" w:rsidRPr="005329A6">
        <w:rPr>
          <w:rFonts w:asciiTheme="minorHAnsi" w:eastAsiaTheme="minorEastAsia" w:hAnsiTheme="minorHAnsi" w:cstheme="minorHAnsi"/>
          <w:color w:val="000000" w:themeColor="text2"/>
          <w:sz w:val="24"/>
          <w:szCs w:val="24"/>
        </w:rPr>
        <w:t>changing patterns in pest species that were problematic in grains</w:t>
      </w:r>
      <w:r w:rsidR="3A70AF64" w:rsidRPr="005329A6">
        <w:rPr>
          <w:rFonts w:asciiTheme="minorHAnsi" w:eastAsiaTheme="minorEastAsia" w:hAnsiTheme="minorHAnsi" w:cstheme="minorHAnsi"/>
          <w:color w:val="000000" w:themeColor="text2"/>
          <w:sz w:val="24"/>
          <w:szCs w:val="24"/>
        </w:rPr>
        <w:t xml:space="preserve"> </w:t>
      </w:r>
      <w:r w:rsidR="4F5243E9" w:rsidRPr="005329A6">
        <w:rPr>
          <w:rFonts w:asciiTheme="minorHAnsi" w:eastAsiaTheme="minorEastAsia" w:hAnsiTheme="minorHAnsi" w:cstheme="minorHAnsi"/>
          <w:color w:val="000000" w:themeColor="text2"/>
          <w:sz w:val="24"/>
          <w:szCs w:val="24"/>
        </w:rPr>
        <w:t>from the 1980s to the early 2000s. S</w:t>
      </w:r>
      <w:r w:rsidR="3A70AF64" w:rsidRPr="005329A6">
        <w:rPr>
          <w:rFonts w:asciiTheme="minorHAnsi" w:eastAsiaTheme="minorEastAsia" w:hAnsiTheme="minorHAnsi" w:cstheme="minorHAnsi"/>
          <w:color w:val="000000" w:themeColor="text2"/>
          <w:sz w:val="24"/>
          <w:szCs w:val="24"/>
        </w:rPr>
        <w:t>ometimes</w:t>
      </w:r>
      <w:r w:rsidR="2596239B" w:rsidRPr="005329A6">
        <w:rPr>
          <w:rFonts w:asciiTheme="minorHAnsi" w:eastAsiaTheme="minorEastAsia" w:hAnsiTheme="minorHAnsi" w:cstheme="minorHAnsi"/>
          <w:color w:val="000000" w:themeColor="text2"/>
          <w:sz w:val="24"/>
          <w:szCs w:val="24"/>
        </w:rPr>
        <w:t xml:space="preserve"> we observe</w:t>
      </w:r>
      <w:r w:rsidR="3A70AF64" w:rsidRPr="005329A6">
        <w:rPr>
          <w:rFonts w:asciiTheme="minorHAnsi" w:eastAsiaTheme="minorEastAsia" w:hAnsiTheme="minorHAnsi" w:cstheme="minorHAnsi"/>
          <w:color w:val="000000" w:themeColor="text2"/>
          <w:sz w:val="24"/>
          <w:szCs w:val="24"/>
        </w:rPr>
        <w:t xml:space="preserve"> pests that were previously not a problem for farmers reaching outbreak levels (</w:t>
      </w:r>
      <w:proofErr w:type="gramStart"/>
      <w:r w:rsidR="3A70AF64" w:rsidRPr="005329A6">
        <w:rPr>
          <w:rFonts w:asciiTheme="minorHAnsi" w:eastAsiaTheme="minorEastAsia" w:hAnsiTheme="minorHAnsi" w:cstheme="minorHAnsi"/>
          <w:color w:val="000000" w:themeColor="text2"/>
          <w:sz w:val="24"/>
          <w:szCs w:val="24"/>
        </w:rPr>
        <w:t>e.g.</w:t>
      </w:r>
      <w:proofErr w:type="gramEnd"/>
      <w:r w:rsidR="3A70AF64" w:rsidRPr="005329A6">
        <w:rPr>
          <w:rFonts w:asciiTheme="minorHAnsi" w:eastAsiaTheme="minorEastAsia" w:hAnsiTheme="minorHAnsi" w:cstheme="minorHAnsi"/>
          <w:color w:val="000000" w:themeColor="text2"/>
          <w:sz w:val="24"/>
          <w:szCs w:val="24"/>
        </w:rPr>
        <w:t xml:space="preserve"> Nash 2022, cabbage-centre grub).</w:t>
      </w:r>
      <w:r w:rsidR="006F6E03" w:rsidRPr="005329A6">
        <w:rPr>
          <w:rFonts w:asciiTheme="minorHAnsi" w:eastAsiaTheme="minorEastAsia" w:hAnsiTheme="minorHAnsi" w:cstheme="minorHAnsi"/>
          <w:color w:val="000000" w:themeColor="text2"/>
          <w:sz w:val="24"/>
          <w:szCs w:val="24"/>
        </w:rPr>
        <w:t xml:space="preserve"> Furthermore, some species carry traits, like resistance to certain pesticides or host plant preferences</w:t>
      </w:r>
      <w:r w:rsidR="00F42C46">
        <w:rPr>
          <w:rFonts w:asciiTheme="minorHAnsi" w:eastAsiaTheme="minorEastAsia" w:hAnsiTheme="minorHAnsi" w:cstheme="minorHAnsi"/>
          <w:color w:val="000000" w:themeColor="text2"/>
          <w:sz w:val="24"/>
          <w:szCs w:val="24"/>
        </w:rPr>
        <w:t>,</w:t>
      </w:r>
      <w:r w:rsidR="006F6E03" w:rsidRPr="005329A6">
        <w:rPr>
          <w:rFonts w:asciiTheme="minorHAnsi" w:eastAsiaTheme="minorEastAsia" w:hAnsiTheme="minorHAnsi" w:cstheme="minorHAnsi"/>
          <w:color w:val="000000" w:themeColor="text2"/>
          <w:sz w:val="24"/>
          <w:szCs w:val="24"/>
        </w:rPr>
        <w:t xml:space="preserve"> which alter the way they </w:t>
      </w:r>
      <w:r w:rsidR="008A3289">
        <w:rPr>
          <w:rFonts w:asciiTheme="minorHAnsi" w:eastAsiaTheme="minorEastAsia" w:hAnsiTheme="minorHAnsi" w:cstheme="minorHAnsi"/>
          <w:color w:val="000000" w:themeColor="text2"/>
          <w:sz w:val="24"/>
          <w:szCs w:val="24"/>
        </w:rPr>
        <w:t>interact with the environment</w:t>
      </w:r>
      <w:r w:rsidR="006F6E03" w:rsidRPr="005329A6">
        <w:rPr>
          <w:rFonts w:asciiTheme="minorHAnsi" w:eastAsiaTheme="minorEastAsia" w:hAnsiTheme="minorHAnsi" w:cstheme="minorHAnsi"/>
          <w:color w:val="000000" w:themeColor="text2"/>
          <w:sz w:val="24"/>
          <w:szCs w:val="24"/>
        </w:rPr>
        <w:t>.</w:t>
      </w:r>
    </w:p>
    <w:p w14:paraId="0EC8D432" w14:textId="1117B73B" w:rsidR="52D58439" w:rsidRPr="005329A6" w:rsidRDefault="55BFA43C" w:rsidP="1881A1BE">
      <w:pPr>
        <w:pStyle w:val="ListParagraph"/>
        <w:numPr>
          <w:ilvl w:val="0"/>
          <w:numId w:val="1"/>
        </w:numPr>
        <w:spacing w:after="160" w:line="259" w:lineRule="auto"/>
        <w:rPr>
          <w:rFonts w:asciiTheme="minorHAnsi" w:eastAsiaTheme="minorEastAsia" w:hAnsiTheme="minorHAnsi" w:cstheme="minorHAnsi"/>
          <w:color w:val="000000" w:themeColor="text2"/>
        </w:rPr>
      </w:pPr>
      <w:r w:rsidRPr="005329A6">
        <w:rPr>
          <w:rFonts w:asciiTheme="minorHAnsi" w:eastAsiaTheme="minorEastAsia" w:hAnsiTheme="minorHAnsi" w:cstheme="minorHAnsi"/>
          <w:color w:val="000000" w:themeColor="text2"/>
        </w:rPr>
        <w:t xml:space="preserve">The </w:t>
      </w:r>
      <w:r w:rsidR="405313A6" w:rsidRPr="005329A6">
        <w:rPr>
          <w:rFonts w:asciiTheme="minorHAnsi" w:eastAsiaTheme="minorEastAsia" w:hAnsiTheme="minorHAnsi" w:cstheme="minorHAnsi"/>
          <w:color w:val="000000" w:themeColor="text2"/>
        </w:rPr>
        <w:t>shift towards</w:t>
      </w:r>
      <w:r w:rsidRPr="005329A6">
        <w:rPr>
          <w:rFonts w:asciiTheme="minorHAnsi" w:eastAsiaTheme="minorEastAsia" w:hAnsiTheme="minorHAnsi" w:cstheme="minorHAnsi"/>
          <w:color w:val="000000" w:themeColor="text2"/>
        </w:rPr>
        <w:t xml:space="preserve"> more broadacre </w:t>
      </w:r>
      <w:r w:rsidR="55089A8B" w:rsidRPr="005329A6">
        <w:rPr>
          <w:rFonts w:asciiTheme="minorHAnsi" w:eastAsiaTheme="minorEastAsia" w:hAnsiTheme="minorHAnsi" w:cstheme="minorHAnsi"/>
          <w:color w:val="000000" w:themeColor="text2"/>
        </w:rPr>
        <w:t xml:space="preserve">annual </w:t>
      </w:r>
      <w:r w:rsidRPr="005329A6">
        <w:rPr>
          <w:rFonts w:asciiTheme="minorHAnsi" w:eastAsiaTheme="minorEastAsia" w:hAnsiTheme="minorHAnsi" w:cstheme="minorHAnsi"/>
          <w:color w:val="000000" w:themeColor="text2"/>
        </w:rPr>
        <w:t>cropping in the Northern regions of Australia and into the High Rainfall Zones</w:t>
      </w:r>
      <w:r w:rsidR="24C9E94E" w:rsidRPr="005329A6">
        <w:rPr>
          <w:rFonts w:asciiTheme="minorHAnsi" w:eastAsiaTheme="minorEastAsia" w:hAnsiTheme="minorHAnsi" w:cstheme="minorHAnsi"/>
          <w:color w:val="000000" w:themeColor="text2"/>
        </w:rPr>
        <w:t xml:space="preserve"> </w:t>
      </w:r>
      <w:r w:rsidR="40B7B948" w:rsidRPr="005329A6">
        <w:rPr>
          <w:rFonts w:asciiTheme="minorHAnsi" w:eastAsiaTheme="minorEastAsia" w:hAnsiTheme="minorHAnsi" w:cstheme="minorHAnsi"/>
          <w:color w:val="000000" w:themeColor="text2"/>
        </w:rPr>
        <w:t xml:space="preserve">(HRZ) </w:t>
      </w:r>
      <w:r w:rsidR="24C9E94E" w:rsidRPr="005329A6">
        <w:rPr>
          <w:rFonts w:asciiTheme="minorHAnsi" w:eastAsiaTheme="minorEastAsia" w:hAnsiTheme="minorHAnsi" w:cstheme="minorHAnsi"/>
          <w:color w:val="000000" w:themeColor="text2"/>
        </w:rPr>
        <w:t>of Southern regions</w:t>
      </w:r>
      <w:r w:rsidRPr="005329A6">
        <w:rPr>
          <w:rFonts w:asciiTheme="minorHAnsi" w:eastAsiaTheme="minorEastAsia" w:hAnsiTheme="minorHAnsi" w:cstheme="minorHAnsi"/>
          <w:color w:val="000000" w:themeColor="text2"/>
        </w:rPr>
        <w:t>.</w:t>
      </w:r>
    </w:p>
    <w:p w14:paraId="3D43CFEC" w14:textId="580250A0" w:rsidR="52D58439" w:rsidRPr="005329A6" w:rsidRDefault="7B2C2C5C" w:rsidP="1881A1BE">
      <w:pPr>
        <w:spacing w:after="160" w:line="259" w:lineRule="auto"/>
        <w:rPr>
          <w:rFonts w:asciiTheme="minorHAnsi" w:eastAsiaTheme="minorEastAsia" w:hAnsiTheme="minorHAnsi" w:cstheme="minorHAnsi"/>
          <w:color w:val="000000" w:themeColor="text2"/>
          <w:sz w:val="24"/>
          <w:szCs w:val="24"/>
        </w:rPr>
      </w:pPr>
      <w:r w:rsidRPr="005329A6">
        <w:rPr>
          <w:rFonts w:asciiTheme="minorHAnsi" w:eastAsiaTheme="minorEastAsia" w:hAnsiTheme="minorHAnsi" w:cstheme="minorHAnsi"/>
          <w:color w:val="000000" w:themeColor="text2"/>
          <w:sz w:val="24"/>
          <w:szCs w:val="24"/>
        </w:rPr>
        <w:t xml:space="preserve">The expansion of cropping in the HRZ </w:t>
      </w:r>
      <w:r w:rsidR="3C62EDB1" w:rsidRPr="005329A6">
        <w:rPr>
          <w:rFonts w:asciiTheme="minorHAnsi" w:eastAsiaTheme="minorEastAsia" w:hAnsiTheme="minorHAnsi" w:cstheme="minorHAnsi"/>
          <w:color w:val="000000" w:themeColor="text2"/>
          <w:sz w:val="24"/>
          <w:szCs w:val="24"/>
        </w:rPr>
        <w:t xml:space="preserve">(&gt;600mm of annual rainfall) </w:t>
      </w:r>
      <w:r w:rsidRPr="005329A6">
        <w:rPr>
          <w:rFonts w:asciiTheme="minorHAnsi" w:eastAsiaTheme="minorEastAsia" w:hAnsiTheme="minorHAnsi" w:cstheme="minorHAnsi"/>
          <w:color w:val="000000" w:themeColor="text2"/>
          <w:sz w:val="24"/>
          <w:szCs w:val="24"/>
        </w:rPr>
        <w:t xml:space="preserve">of southern </w:t>
      </w:r>
      <w:r w:rsidR="10ED38D2" w:rsidRPr="005329A6">
        <w:rPr>
          <w:rFonts w:asciiTheme="minorHAnsi" w:eastAsiaTheme="minorEastAsia" w:hAnsiTheme="minorHAnsi" w:cstheme="minorHAnsi"/>
          <w:color w:val="000000" w:themeColor="text2"/>
          <w:sz w:val="24"/>
          <w:szCs w:val="24"/>
        </w:rPr>
        <w:t>A</w:t>
      </w:r>
      <w:r w:rsidRPr="005329A6">
        <w:rPr>
          <w:rFonts w:asciiTheme="minorHAnsi" w:eastAsiaTheme="minorEastAsia" w:hAnsiTheme="minorHAnsi" w:cstheme="minorHAnsi"/>
          <w:color w:val="000000" w:themeColor="text2"/>
          <w:sz w:val="24"/>
          <w:szCs w:val="24"/>
        </w:rPr>
        <w:t>ustralia</w:t>
      </w:r>
      <w:r w:rsidR="616546AF" w:rsidRPr="005329A6">
        <w:rPr>
          <w:rFonts w:asciiTheme="minorHAnsi" w:eastAsiaTheme="minorEastAsia" w:hAnsiTheme="minorHAnsi" w:cstheme="minorHAnsi"/>
          <w:color w:val="000000" w:themeColor="text2"/>
          <w:sz w:val="24"/>
          <w:szCs w:val="24"/>
        </w:rPr>
        <w:t xml:space="preserve">, and methods for integrating cropping with grazing systems is an ongoing area of research </w:t>
      </w:r>
      <w:r w:rsidR="00B42F90" w:rsidRPr="005329A6">
        <w:rPr>
          <w:rFonts w:asciiTheme="minorHAnsi" w:hAnsiTheme="minorHAnsi" w:cstheme="minorHAnsi"/>
          <w:sz w:val="24"/>
          <w:szCs w:val="24"/>
        </w:rPr>
        <w:t>(</w:t>
      </w:r>
      <w:proofErr w:type="spellStart"/>
      <w:r w:rsidR="00B42F90" w:rsidRPr="005329A6">
        <w:rPr>
          <w:rFonts w:asciiTheme="minorHAnsi" w:hAnsiTheme="minorHAnsi" w:cstheme="minorHAnsi"/>
          <w:sz w:val="24"/>
          <w:szCs w:val="24"/>
        </w:rPr>
        <w:t>Nie</w:t>
      </w:r>
      <w:proofErr w:type="spellEnd"/>
      <w:r w:rsidR="00B42F90" w:rsidRPr="005329A6">
        <w:rPr>
          <w:rFonts w:asciiTheme="minorHAnsi" w:hAnsiTheme="minorHAnsi" w:cstheme="minorHAnsi"/>
          <w:sz w:val="24"/>
          <w:szCs w:val="24"/>
        </w:rPr>
        <w:t xml:space="preserve"> </w:t>
      </w:r>
      <w:r w:rsidR="00CE5783" w:rsidRPr="00CE5783">
        <w:rPr>
          <w:rFonts w:asciiTheme="minorHAnsi" w:hAnsiTheme="minorHAnsi" w:cstheme="minorHAnsi"/>
          <w:i/>
          <w:iCs/>
          <w:sz w:val="24"/>
          <w:szCs w:val="24"/>
        </w:rPr>
        <w:t>et al.</w:t>
      </w:r>
      <w:r w:rsidR="00B42F90" w:rsidRPr="005329A6">
        <w:rPr>
          <w:rFonts w:asciiTheme="minorHAnsi" w:hAnsiTheme="minorHAnsi" w:cstheme="minorHAnsi"/>
          <w:sz w:val="24"/>
          <w:szCs w:val="24"/>
        </w:rPr>
        <w:t xml:space="preserve"> 2016)</w:t>
      </w:r>
      <w:r w:rsidR="4FBF7F6D" w:rsidRPr="005329A6">
        <w:rPr>
          <w:rFonts w:asciiTheme="minorHAnsi" w:eastAsiaTheme="minorEastAsia" w:hAnsiTheme="minorHAnsi" w:cstheme="minorHAnsi"/>
          <w:color w:val="000000" w:themeColor="text2"/>
          <w:sz w:val="24"/>
          <w:szCs w:val="24"/>
        </w:rPr>
        <w:t xml:space="preserve">. </w:t>
      </w:r>
      <w:r w:rsidR="180C2FE1" w:rsidRPr="005329A6">
        <w:rPr>
          <w:rFonts w:asciiTheme="minorHAnsi" w:eastAsiaTheme="minorEastAsia" w:hAnsiTheme="minorHAnsi" w:cstheme="minorHAnsi"/>
          <w:color w:val="000000" w:themeColor="text2"/>
          <w:sz w:val="24"/>
          <w:szCs w:val="24"/>
        </w:rPr>
        <w:t xml:space="preserve">Increasing grain prices and declining wool prices, coupled with a greater potential yield for crops in the HRZ means that </w:t>
      </w:r>
      <w:r w:rsidR="6155D686" w:rsidRPr="005329A6">
        <w:rPr>
          <w:rFonts w:asciiTheme="minorHAnsi" w:eastAsiaTheme="minorEastAsia" w:hAnsiTheme="minorHAnsi" w:cstheme="minorHAnsi"/>
          <w:color w:val="000000" w:themeColor="text2"/>
          <w:sz w:val="24"/>
          <w:szCs w:val="24"/>
        </w:rPr>
        <w:t xml:space="preserve">many farmers are moving their businesses towards annual crop production. </w:t>
      </w:r>
      <w:r w:rsidR="65371E06" w:rsidRPr="005329A6">
        <w:rPr>
          <w:rFonts w:asciiTheme="minorHAnsi" w:eastAsiaTheme="minorEastAsia" w:hAnsiTheme="minorHAnsi" w:cstheme="minorHAnsi"/>
          <w:color w:val="000000" w:themeColor="text2"/>
          <w:sz w:val="24"/>
          <w:szCs w:val="24"/>
        </w:rPr>
        <w:t xml:space="preserve">With greater interest in irrigation development in Northern Australia we are </w:t>
      </w:r>
      <w:r w:rsidR="00F92A79">
        <w:rPr>
          <w:rFonts w:asciiTheme="minorHAnsi" w:eastAsiaTheme="minorEastAsia" w:hAnsiTheme="minorHAnsi" w:cstheme="minorHAnsi"/>
          <w:color w:val="000000" w:themeColor="text2"/>
          <w:sz w:val="24"/>
          <w:szCs w:val="24"/>
        </w:rPr>
        <w:t xml:space="preserve">also </w:t>
      </w:r>
      <w:r w:rsidR="65371E06" w:rsidRPr="005329A6">
        <w:rPr>
          <w:rFonts w:asciiTheme="minorHAnsi" w:eastAsiaTheme="minorEastAsia" w:hAnsiTheme="minorHAnsi" w:cstheme="minorHAnsi"/>
          <w:color w:val="000000" w:themeColor="text2"/>
          <w:sz w:val="24"/>
          <w:szCs w:val="24"/>
        </w:rPr>
        <w:t xml:space="preserve">seeing moves away from traditional low-input beef grazing systems to </w:t>
      </w:r>
      <w:r w:rsidR="000A5070" w:rsidRPr="005329A6">
        <w:rPr>
          <w:rFonts w:asciiTheme="minorHAnsi" w:eastAsiaTheme="minorEastAsia" w:hAnsiTheme="minorHAnsi" w:cstheme="minorHAnsi"/>
          <w:color w:val="000000" w:themeColor="text2"/>
          <w:sz w:val="24"/>
          <w:szCs w:val="24"/>
        </w:rPr>
        <w:t xml:space="preserve">including </w:t>
      </w:r>
      <w:r w:rsidR="540CF304" w:rsidRPr="005329A6">
        <w:rPr>
          <w:rFonts w:asciiTheme="minorHAnsi" w:eastAsiaTheme="minorEastAsia" w:hAnsiTheme="minorHAnsi" w:cstheme="minorHAnsi"/>
          <w:color w:val="000000" w:themeColor="text2"/>
          <w:sz w:val="24"/>
          <w:szCs w:val="24"/>
        </w:rPr>
        <w:t>broadacre crops</w:t>
      </w:r>
      <w:r w:rsidR="473FC63C" w:rsidRPr="005329A6">
        <w:rPr>
          <w:rFonts w:asciiTheme="minorHAnsi" w:eastAsiaTheme="minorEastAsia" w:hAnsiTheme="minorHAnsi" w:cstheme="minorHAnsi"/>
          <w:color w:val="000000" w:themeColor="text2"/>
          <w:sz w:val="24"/>
          <w:szCs w:val="24"/>
        </w:rPr>
        <w:t xml:space="preserve"> (</w:t>
      </w:r>
      <w:r w:rsidR="000A5070" w:rsidRPr="005329A6">
        <w:rPr>
          <w:rFonts w:asciiTheme="minorHAnsi" w:eastAsiaTheme="minorEastAsia" w:hAnsiTheme="minorHAnsi" w:cstheme="minorHAnsi"/>
          <w:color w:val="000000" w:themeColor="text2"/>
          <w:sz w:val="24"/>
          <w:szCs w:val="24"/>
        </w:rPr>
        <w:t xml:space="preserve">e.g., </w:t>
      </w:r>
      <w:r w:rsidR="473FC63C" w:rsidRPr="005329A6">
        <w:rPr>
          <w:rFonts w:asciiTheme="minorHAnsi" w:eastAsiaTheme="minorEastAsia" w:hAnsiTheme="minorHAnsi" w:cstheme="minorHAnsi"/>
          <w:color w:val="000000" w:themeColor="text2"/>
          <w:sz w:val="24"/>
          <w:szCs w:val="24"/>
        </w:rPr>
        <w:t>cotton, sugarcane)</w:t>
      </w:r>
      <w:r w:rsidR="000A5070" w:rsidRPr="005329A6">
        <w:rPr>
          <w:rFonts w:asciiTheme="minorHAnsi" w:eastAsiaTheme="minorEastAsia" w:hAnsiTheme="minorHAnsi" w:cstheme="minorHAnsi"/>
          <w:color w:val="000000" w:themeColor="text2"/>
          <w:sz w:val="24"/>
          <w:szCs w:val="24"/>
        </w:rPr>
        <w:t xml:space="preserve"> in rotation or mixed farming situation</w:t>
      </w:r>
      <w:r w:rsidR="00D236D9" w:rsidRPr="005329A6">
        <w:rPr>
          <w:rFonts w:asciiTheme="minorHAnsi" w:eastAsiaTheme="minorEastAsia" w:hAnsiTheme="minorHAnsi" w:cstheme="minorHAnsi"/>
          <w:color w:val="000000" w:themeColor="text2"/>
          <w:sz w:val="24"/>
          <w:szCs w:val="24"/>
        </w:rPr>
        <w:t>s,</w:t>
      </w:r>
      <w:r w:rsidR="540CF304" w:rsidRPr="005329A6">
        <w:rPr>
          <w:rFonts w:asciiTheme="minorHAnsi" w:eastAsiaTheme="minorEastAsia" w:hAnsiTheme="minorHAnsi" w:cstheme="minorHAnsi"/>
          <w:color w:val="000000" w:themeColor="text2"/>
          <w:sz w:val="24"/>
          <w:szCs w:val="24"/>
        </w:rPr>
        <w:t xml:space="preserve"> a</w:t>
      </w:r>
      <w:r w:rsidR="00D236D9" w:rsidRPr="005329A6">
        <w:rPr>
          <w:rFonts w:asciiTheme="minorHAnsi" w:eastAsiaTheme="minorEastAsia" w:hAnsiTheme="minorHAnsi" w:cstheme="minorHAnsi"/>
          <w:color w:val="000000" w:themeColor="text2"/>
          <w:sz w:val="24"/>
          <w:szCs w:val="24"/>
        </w:rPr>
        <w:t xml:space="preserve">s well as </w:t>
      </w:r>
      <w:r w:rsidR="00AC17FF" w:rsidRPr="005329A6">
        <w:rPr>
          <w:rFonts w:asciiTheme="minorHAnsi" w:eastAsiaTheme="minorEastAsia" w:hAnsiTheme="minorHAnsi" w:cstheme="minorHAnsi"/>
          <w:color w:val="000000" w:themeColor="text2"/>
          <w:sz w:val="24"/>
          <w:szCs w:val="24"/>
        </w:rPr>
        <w:t>growing</w:t>
      </w:r>
      <w:r w:rsidR="540CF304" w:rsidRPr="005329A6">
        <w:rPr>
          <w:rFonts w:asciiTheme="minorHAnsi" w:eastAsiaTheme="minorEastAsia" w:hAnsiTheme="minorHAnsi" w:cstheme="minorHAnsi"/>
          <w:color w:val="000000" w:themeColor="text2"/>
          <w:sz w:val="24"/>
          <w:szCs w:val="24"/>
        </w:rPr>
        <w:t xml:space="preserve"> other </w:t>
      </w:r>
      <w:r w:rsidR="00814F12" w:rsidRPr="005329A6">
        <w:rPr>
          <w:rFonts w:asciiTheme="minorHAnsi" w:eastAsiaTheme="minorEastAsia" w:hAnsiTheme="minorHAnsi" w:cstheme="minorHAnsi"/>
          <w:color w:val="000000" w:themeColor="text2"/>
          <w:sz w:val="24"/>
          <w:szCs w:val="24"/>
        </w:rPr>
        <w:t xml:space="preserve">horticulture </w:t>
      </w:r>
      <w:r w:rsidR="540CF304" w:rsidRPr="005329A6">
        <w:rPr>
          <w:rFonts w:asciiTheme="minorHAnsi" w:eastAsiaTheme="minorEastAsia" w:hAnsiTheme="minorHAnsi" w:cstheme="minorHAnsi"/>
          <w:color w:val="000000" w:themeColor="text2"/>
          <w:sz w:val="24"/>
          <w:szCs w:val="24"/>
        </w:rPr>
        <w:t xml:space="preserve">crops (mango, banana etc.) </w:t>
      </w:r>
      <w:r w:rsidR="00B42F90" w:rsidRPr="005329A6">
        <w:rPr>
          <w:rFonts w:asciiTheme="minorHAnsi" w:hAnsiTheme="minorHAnsi" w:cstheme="minorHAnsi"/>
          <w:sz w:val="24"/>
          <w:szCs w:val="24"/>
        </w:rPr>
        <w:t xml:space="preserve">(Ash </w:t>
      </w:r>
      <w:r w:rsidR="00CE5783" w:rsidRPr="00CE5783">
        <w:rPr>
          <w:rFonts w:asciiTheme="minorHAnsi" w:hAnsiTheme="minorHAnsi" w:cstheme="minorHAnsi"/>
          <w:i/>
          <w:iCs/>
          <w:sz w:val="24"/>
          <w:szCs w:val="24"/>
        </w:rPr>
        <w:t>et al.</w:t>
      </w:r>
      <w:r w:rsidR="00B42F90" w:rsidRPr="005329A6">
        <w:rPr>
          <w:rFonts w:asciiTheme="minorHAnsi" w:hAnsiTheme="minorHAnsi" w:cstheme="minorHAnsi"/>
          <w:sz w:val="24"/>
          <w:szCs w:val="24"/>
        </w:rPr>
        <w:t xml:space="preserve"> 2017)</w:t>
      </w:r>
      <w:r w:rsidR="540CF304" w:rsidRPr="005329A6">
        <w:rPr>
          <w:rFonts w:asciiTheme="minorHAnsi" w:eastAsiaTheme="minorEastAsia" w:hAnsiTheme="minorHAnsi" w:cstheme="minorHAnsi"/>
          <w:color w:val="000000" w:themeColor="text2"/>
          <w:sz w:val="24"/>
          <w:szCs w:val="24"/>
        </w:rPr>
        <w:t>.</w:t>
      </w:r>
    </w:p>
    <w:p w14:paraId="614C9E53" w14:textId="1A31C318" w:rsidR="52D58439" w:rsidRPr="005329A6" w:rsidRDefault="3DE36382" w:rsidP="1881A1BE">
      <w:pPr>
        <w:pStyle w:val="ListParagraph"/>
        <w:numPr>
          <w:ilvl w:val="0"/>
          <w:numId w:val="1"/>
        </w:numPr>
        <w:spacing w:after="160" w:line="259" w:lineRule="auto"/>
        <w:rPr>
          <w:rFonts w:asciiTheme="minorHAnsi" w:eastAsiaTheme="minorEastAsia" w:hAnsiTheme="minorHAnsi" w:cstheme="minorHAnsi"/>
          <w:color w:val="000000" w:themeColor="text2"/>
        </w:rPr>
      </w:pPr>
      <w:r w:rsidRPr="005329A6">
        <w:rPr>
          <w:rFonts w:asciiTheme="minorHAnsi" w:eastAsiaTheme="minorEastAsia" w:hAnsiTheme="minorHAnsi" w:cstheme="minorHAnsi"/>
          <w:color w:val="000000" w:themeColor="text2"/>
        </w:rPr>
        <w:t>T</w:t>
      </w:r>
      <w:r w:rsidR="37B69F52" w:rsidRPr="005329A6">
        <w:rPr>
          <w:rFonts w:asciiTheme="minorHAnsi" w:eastAsiaTheme="minorEastAsia" w:hAnsiTheme="minorHAnsi" w:cstheme="minorHAnsi"/>
          <w:color w:val="000000" w:themeColor="text2"/>
        </w:rPr>
        <w:t>rend towards larger farm sizes.</w:t>
      </w:r>
    </w:p>
    <w:p w14:paraId="7AFE02F8" w14:textId="7FED2641" w:rsidR="52D58439" w:rsidRPr="005329A6" w:rsidRDefault="791F6F2C" w:rsidP="1881A1BE">
      <w:pPr>
        <w:spacing w:after="160" w:line="259" w:lineRule="auto"/>
        <w:rPr>
          <w:rFonts w:asciiTheme="minorHAnsi" w:hAnsiTheme="minorHAnsi" w:cstheme="minorHAnsi"/>
          <w:sz w:val="24"/>
          <w:szCs w:val="24"/>
        </w:rPr>
      </w:pPr>
      <w:r w:rsidRPr="005329A6">
        <w:rPr>
          <w:rFonts w:asciiTheme="minorHAnsi" w:eastAsiaTheme="minorEastAsia" w:hAnsiTheme="minorHAnsi" w:cstheme="minorHAnsi"/>
          <w:color w:val="000000" w:themeColor="text2"/>
          <w:sz w:val="24"/>
          <w:szCs w:val="24"/>
        </w:rPr>
        <w:t xml:space="preserve">The average operating size of farms across Australia </w:t>
      </w:r>
      <w:r w:rsidR="008973BF">
        <w:rPr>
          <w:rFonts w:asciiTheme="minorHAnsi" w:eastAsiaTheme="minorEastAsia" w:hAnsiTheme="minorHAnsi" w:cstheme="minorHAnsi"/>
          <w:color w:val="000000" w:themeColor="text2"/>
          <w:sz w:val="24"/>
          <w:szCs w:val="24"/>
        </w:rPr>
        <w:t xml:space="preserve">has </w:t>
      </w:r>
      <w:r w:rsidRPr="005329A6">
        <w:rPr>
          <w:rFonts w:asciiTheme="minorHAnsi" w:eastAsiaTheme="minorEastAsia" w:hAnsiTheme="minorHAnsi" w:cstheme="minorHAnsi"/>
          <w:color w:val="000000" w:themeColor="text2"/>
          <w:sz w:val="24"/>
          <w:szCs w:val="24"/>
        </w:rPr>
        <w:t>increas</w:t>
      </w:r>
      <w:r w:rsidR="00814F12" w:rsidRPr="005329A6">
        <w:rPr>
          <w:rFonts w:asciiTheme="minorHAnsi" w:eastAsiaTheme="minorEastAsia" w:hAnsiTheme="minorHAnsi" w:cstheme="minorHAnsi"/>
          <w:color w:val="000000" w:themeColor="text2"/>
          <w:sz w:val="24"/>
          <w:szCs w:val="24"/>
        </w:rPr>
        <w:t>ed</w:t>
      </w:r>
      <w:r w:rsidRPr="005329A6">
        <w:rPr>
          <w:rFonts w:asciiTheme="minorHAnsi" w:eastAsiaTheme="minorEastAsia" w:hAnsiTheme="minorHAnsi" w:cstheme="minorHAnsi"/>
          <w:color w:val="000000" w:themeColor="text2"/>
          <w:sz w:val="24"/>
          <w:szCs w:val="24"/>
        </w:rPr>
        <w:t xml:space="preserve"> since the 1980s. The impact of farm productivity </w:t>
      </w:r>
      <w:r w:rsidR="13666630" w:rsidRPr="005329A6">
        <w:rPr>
          <w:rFonts w:asciiTheme="minorHAnsi" w:eastAsiaTheme="minorEastAsia" w:hAnsiTheme="minorHAnsi" w:cstheme="minorHAnsi"/>
          <w:color w:val="000000" w:themeColor="text2"/>
          <w:sz w:val="24"/>
          <w:szCs w:val="24"/>
        </w:rPr>
        <w:t xml:space="preserve">and the make-up of farm units </w:t>
      </w:r>
      <w:r w:rsidRPr="005329A6">
        <w:rPr>
          <w:rFonts w:asciiTheme="minorHAnsi" w:eastAsiaTheme="minorEastAsia" w:hAnsiTheme="minorHAnsi" w:cstheme="minorHAnsi"/>
          <w:color w:val="000000" w:themeColor="text2"/>
          <w:sz w:val="24"/>
          <w:szCs w:val="24"/>
        </w:rPr>
        <w:t xml:space="preserve">is </w:t>
      </w:r>
      <w:r w:rsidR="7F01D36E" w:rsidRPr="005329A6">
        <w:rPr>
          <w:rFonts w:asciiTheme="minorHAnsi" w:eastAsiaTheme="minorEastAsia" w:hAnsiTheme="minorHAnsi" w:cstheme="minorHAnsi"/>
          <w:color w:val="000000" w:themeColor="text2"/>
          <w:sz w:val="24"/>
          <w:szCs w:val="24"/>
        </w:rPr>
        <w:t>continually under review</w:t>
      </w:r>
      <w:r w:rsidR="00B42F90" w:rsidRPr="005329A6">
        <w:rPr>
          <w:rFonts w:asciiTheme="minorHAnsi" w:eastAsiaTheme="minorEastAsia" w:hAnsiTheme="minorHAnsi" w:cstheme="minorHAnsi"/>
          <w:color w:val="000000" w:themeColor="text2"/>
          <w:sz w:val="24"/>
          <w:szCs w:val="24"/>
        </w:rPr>
        <w:t xml:space="preserve"> </w:t>
      </w:r>
      <w:r w:rsidR="00B42F90" w:rsidRPr="005329A6">
        <w:rPr>
          <w:rFonts w:asciiTheme="minorHAnsi" w:hAnsiTheme="minorHAnsi" w:cstheme="minorHAnsi"/>
          <w:sz w:val="24"/>
          <w:szCs w:val="24"/>
        </w:rPr>
        <w:t xml:space="preserve">(Sheng </w:t>
      </w:r>
      <w:r w:rsidR="00CE5783" w:rsidRPr="00CE5783">
        <w:rPr>
          <w:rFonts w:asciiTheme="minorHAnsi" w:hAnsiTheme="minorHAnsi" w:cstheme="minorHAnsi"/>
          <w:i/>
          <w:iCs/>
          <w:sz w:val="24"/>
          <w:szCs w:val="24"/>
        </w:rPr>
        <w:t>et al.</w:t>
      </w:r>
      <w:r w:rsidR="00B42F90" w:rsidRPr="005329A6">
        <w:rPr>
          <w:rFonts w:asciiTheme="minorHAnsi" w:hAnsiTheme="minorHAnsi" w:cstheme="minorHAnsi"/>
          <w:sz w:val="24"/>
          <w:szCs w:val="24"/>
        </w:rPr>
        <w:t xml:space="preserve"> 2015)</w:t>
      </w:r>
      <w:r w:rsidR="7F01D36E" w:rsidRPr="005329A6">
        <w:rPr>
          <w:rFonts w:asciiTheme="minorHAnsi" w:eastAsiaTheme="minorEastAsia" w:hAnsiTheme="minorHAnsi" w:cstheme="minorHAnsi"/>
          <w:color w:val="000000" w:themeColor="text2"/>
          <w:sz w:val="24"/>
          <w:szCs w:val="24"/>
        </w:rPr>
        <w:t xml:space="preserve">. </w:t>
      </w:r>
      <w:r w:rsidR="7D008837" w:rsidRPr="005329A6">
        <w:rPr>
          <w:rFonts w:asciiTheme="minorHAnsi" w:eastAsiaTheme="minorEastAsia" w:hAnsiTheme="minorHAnsi" w:cstheme="minorHAnsi"/>
          <w:color w:val="000000" w:themeColor="text2"/>
          <w:sz w:val="24"/>
          <w:szCs w:val="24"/>
        </w:rPr>
        <w:t xml:space="preserve">A study from </w:t>
      </w:r>
      <w:r w:rsidR="3E5BA306" w:rsidRPr="005329A6">
        <w:rPr>
          <w:rFonts w:asciiTheme="minorHAnsi" w:eastAsiaTheme="minorEastAsia" w:hAnsiTheme="minorHAnsi" w:cstheme="minorHAnsi"/>
          <w:color w:val="000000" w:themeColor="text2"/>
          <w:sz w:val="24"/>
          <w:szCs w:val="24"/>
        </w:rPr>
        <w:t xml:space="preserve">over 200 </w:t>
      </w:r>
      <w:r w:rsidR="7D008837" w:rsidRPr="005329A6">
        <w:rPr>
          <w:rFonts w:asciiTheme="minorHAnsi" w:eastAsiaTheme="minorEastAsia" w:hAnsiTheme="minorHAnsi" w:cstheme="minorHAnsi"/>
          <w:color w:val="000000" w:themeColor="text2"/>
          <w:sz w:val="24"/>
          <w:szCs w:val="24"/>
        </w:rPr>
        <w:t xml:space="preserve">farms in WA from 2002-2011 showed that few farms in the study </w:t>
      </w:r>
      <w:r w:rsidR="1DAE159F" w:rsidRPr="005329A6">
        <w:rPr>
          <w:rFonts w:asciiTheme="minorHAnsi" w:eastAsiaTheme="minorEastAsia" w:hAnsiTheme="minorHAnsi" w:cstheme="minorHAnsi"/>
          <w:color w:val="000000" w:themeColor="text2"/>
          <w:sz w:val="24"/>
          <w:szCs w:val="24"/>
        </w:rPr>
        <w:t>achieved productivity growth</w:t>
      </w:r>
      <w:r w:rsidR="00B42F90" w:rsidRPr="005329A6">
        <w:rPr>
          <w:rFonts w:asciiTheme="minorHAnsi" w:eastAsiaTheme="minorEastAsia" w:hAnsiTheme="minorHAnsi" w:cstheme="minorHAnsi"/>
          <w:color w:val="000000" w:themeColor="text2"/>
          <w:sz w:val="24"/>
          <w:szCs w:val="24"/>
        </w:rPr>
        <w:t xml:space="preserve"> </w:t>
      </w:r>
      <w:r w:rsidR="009A47F0" w:rsidRPr="005329A6">
        <w:rPr>
          <w:rFonts w:asciiTheme="minorHAnsi" w:hAnsiTheme="minorHAnsi" w:cstheme="minorHAnsi"/>
          <w:sz w:val="24"/>
          <w:szCs w:val="24"/>
        </w:rPr>
        <w:t xml:space="preserve">(Islam </w:t>
      </w:r>
      <w:r w:rsidR="00CE5783" w:rsidRPr="00CE5783">
        <w:rPr>
          <w:rFonts w:asciiTheme="minorHAnsi" w:hAnsiTheme="minorHAnsi" w:cstheme="minorHAnsi"/>
          <w:i/>
          <w:iCs/>
          <w:sz w:val="24"/>
          <w:szCs w:val="24"/>
        </w:rPr>
        <w:t>et al.</w:t>
      </w:r>
      <w:r w:rsidR="009A47F0" w:rsidRPr="005329A6">
        <w:rPr>
          <w:rFonts w:asciiTheme="minorHAnsi" w:hAnsiTheme="minorHAnsi" w:cstheme="minorHAnsi"/>
          <w:sz w:val="24"/>
          <w:szCs w:val="24"/>
        </w:rPr>
        <w:t xml:space="preserve"> 2018)</w:t>
      </w:r>
      <w:r w:rsidR="1DAE159F" w:rsidRPr="005329A6">
        <w:rPr>
          <w:rFonts w:asciiTheme="minorHAnsi" w:eastAsiaTheme="minorEastAsia" w:hAnsiTheme="minorHAnsi" w:cstheme="minorHAnsi"/>
          <w:color w:val="000000" w:themeColor="text2"/>
          <w:sz w:val="24"/>
          <w:szCs w:val="24"/>
        </w:rPr>
        <w:t>.</w:t>
      </w:r>
      <w:r w:rsidR="7D008837" w:rsidRPr="005329A6">
        <w:rPr>
          <w:rFonts w:asciiTheme="minorHAnsi" w:hAnsiTheme="minorHAnsi" w:cstheme="minorHAnsi"/>
          <w:sz w:val="24"/>
          <w:szCs w:val="24"/>
        </w:rPr>
        <w:t xml:space="preserve"> Farms that </w:t>
      </w:r>
      <w:r w:rsidR="6D8B5EEC" w:rsidRPr="005329A6">
        <w:rPr>
          <w:rFonts w:asciiTheme="minorHAnsi" w:hAnsiTheme="minorHAnsi" w:cstheme="minorHAnsi"/>
          <w:sz w:val="24"/>
          <w:szCs w:val="24"/>
        </w:rPr>
        <w:t xml:space="preserve">did show the </w:t>
      </w:r>
      <w:r w:rsidR="7D008837" w:rsidRPr="005329A6">
        <w:rPr>
          <w:rFonts w:asciiTheme="minorHAnsi" w:hAnsiTheme="minorHAnsi" w:cstheme="minorHAnsi"/>
          <w:sz w:val="24"/>
          <w:szCs w:val="24"/>
        </w:rPr>
        <w:t>highest growth in total factor productivity typically increased their farm size</w:t>
      </w:r>
      <w:r w:rsidR="736DC32E" w:rsidRPr="005329A6">
        <w:rPr>
          <w:rFonts w:asciiTheme="minorHAnsi" w:hAnsiTheme="minorHAnsi" w:cstheme="minorHAnsi"/>
          <w:sz w:val="24"/>
          <w:szCs w:val="24"/>
        </w:rPr>
        <w:t xml:space="preserve"> and </w:t>
      </w:r>
      <w:r w:rsidR="7D008837" w:rsidRPr="005329A6">
        <w:rPr>
          <w:rFonts w:asciiTheme="minorHAnsi" w:hAnsiTheme="minorHAnsi" w:cstheme="minorHAnsi"/>
          <w:sz w:val="24"/>
          <w:szCs w:val="24"/>
        </w:rPr>
        <w:t>became more crop dominant.</w:t>
      </w:r>
      <w:r w:rsidR="0039343F" w:rsidRPr="005329A6">
        <w:rPr>
          <w:rFonts w:asciiTheme="minorHAnsi" w:hAnsiTheme="minorHAnsi" w:cstheme="minorHAnsi"/>
          <w:sz w:val="24"/>
          <w:szCs w:val="24"/>
        </w:rPr>
        <w:t xml:space="preserve"> This general pattern means that operating units are larger, and potentially there are less farm staff per unit of land. </w:t>
      </w:r>
      <w:r w:rsidR="663078A9" w:rsidRPr="005329A6">
        <w:rPr>
          <w:rFonts w:asciiTheme="minorHAnsi" w:hAnsiTheme="minorHAnsi" w:cstheme="minorHAnsi"/>
          <w:sz w:val="24"/>
          <w:szCs w:val="24"/>
        </w:rPr>
        <w:t>T</w:t>
      </w:r>
      <w:r w:rsidR="0039343F" w:rsidRPr="005329A6">
        <w:rPr>
          <w:rFonts w:asciiTheme="minorHAnsi" w:hAnsiTheme="minorHAnsi" w:cstheme="minorHAnsi"/>
          <w:sz w:val="24"/>
          <w:szCs w:val="24"/>
        </w:rPr>
        <w:t>his</w:t>
      </w:r>
      <w:r w:rsidR="7D008837" w:rsidRPr="005329A6">
        <w:rPr>
          <w:rFonts w:asciiTheme="minorHAnsi" w:hAnsiTheme="minorHAnsi" w:cstheme="minorHAnsi"/>
          <w:sz w:val="24"/>
          <w:szCs w:val="24"/>
        </w:rPr>
        <w:t xml:space="preserve"> </w:t>
      </w:r>
      <w:r w:rsidR="663078A9" w:rsidRPr="005329A6">
        <w:rPr>
          <w:rFonts w:asciiTheme="minorHAnsi" w:hAnsiTheme="minorHAnsi" w:cstheme="minorHAnsi"/>
          <w:sz w:val="24"/>
          <w:szCs w:val="24"/>
        </w:rPr>
        <w:t xml:space="preserve">may or may not impact on their ability to detect and report suspected exotic pest threats. </w:t>
      </w:r>
    </w:p>
    <w:p w14:paraId="172B56B1" w14:textId="0C000BDF" w:rsidR="52D58439" w:rsidRPr="005329A6" w:rsidRDefault="37B69F52" w:rsidP="1881A1BE">
      <w:pPr>
        <w:pStyle w:val="ListParagraph"/>
        <w:numPr>
          <w:ilvl w:val="0"/>
          <w:numId w:val="1"/>
        </w:numPr>
        <w:spacing w:after="160" w:line="259" w:lineRule="auto"/>
        <w:rPr>
          <w:rFonts w:asciiTheme="minorHAnsi" w:eastAsiaTheme="minorEastAsia" w:hAnsiTheme="minorHAnsi" w:cstheme="minorHAnsi"/>
          <w:color w:val="000000" w:themeColor="text2"/>
        </w:rPr>
      </w:pPr>
      <w:r w:rsidRPr="005329A6">
        <w:rPr>
          <w:rFonts w:asciiTheme="minorHAnsi" w:eastAsiaTheme="minorEastAsia" w:hAnsiTheme="minorHAnsi" w:cstheme="minorHAnsi"/>
          <w:color w:val="000000" w:themeColor="text2"/>
        </w:rPr>
        <w:t>Changes to biosecurity requirements for market access, especially for export markets.</w:t>
      </w:r>
    </w:p>
    <w:p w14:paraId="271E18B2" w14:textId="0B346ED1" w:rsidR="52D58439" w:rsidRPr="005329A6" w:rsidRDefault="62B9B6A0" w:rsidP="066725E7">
      <w:pPr>
        <w:pStyle w:val="BodyText"/>
        <w:spacing w:after="160" w:line="259" w:lineRule="auto"/>
        <w:rPr>
          <w:rFonts w:asciiTheme="minorHAnsi" w:eastAsiaTheme="minorEastAsia" w:hAnsiTheme="minorHAnsi" w:cstheme="minorHAnsi"/>
          <w:color w:val="000000" w:themeColor="text2"/>
          <w:szCs w:val="24"/>
        </w:rPr>
      </w:pPr>
      <w:r w:rsidRPr="005329A6">
        <w:rPr>
          <w:rFonts w:asciiTheme="minorHAnsi" w:eastAsiaTheme="minorEastAsia" w:hAnsiTheme="minorHAnsi" w:cstheme="minorHAnsi"/>
          <w:color w:val="000000" w:themeColor="text2"/>
          <w:szCs w:val="24"/>
        </w:rPr>
        <w:t>Australia’s broadacre crops also face shifting requirements for market access that dictate the pest control actions t</w:t>
      </w:r>
      <w:r w:rsidR="322EEF54" w:rsidRPr="005329A6">
        <w:rPr>
          <w:rFonts w:asciiTheme="minorHAnsi" w:eastAsiaTheme="minorEastAsia" w:hAnsiTheme="minorHAnsi" w:cstheme="minorHAnsi"/>
          <w:color w:val="000000" w:themeColor="text2"/>
          <w:szCs w:val="24"/>
        </w:rPr>
        <w:t>hat take place on the farm and in the export chain.</w:t>
      </w:r>
      <w:r w:rsidR="7A94A3C2" w:rsidRPr="005329A6">
        <w:rPr>
          <w:rFonts w:asciiTheme="minorHAnsi" w:eastAsiaTheme="minorEastAsia" w:hAnsiTheme="minorHAnsi" w:cstheme="minorHAnsi"/>
          <w:color w:val="000000" w:themeColor="text2"/>
          <w:szCs w:val="24"/>
        </w:rPr>
        <w:t xml:space="preserve"> In some </w:t>
      </w:r>
      <w:r w:rsidR="00610BAB" w:rsidRPr="005329A6">
        <w:rPr>
          <w:rFonts w:asciiTheme="minorHAnsi" w:eastAsiaTheme="minorEastAsia" w:hAnsiTheme="minorHAnsi" w:cstheme="minorHAnsi"/>
          <w:color w:val="000000" w:themeColor="text2"/>
          <w:szCs w:val="24"/>
        </w:rPr>
        <w:t>cases,</w:t>
      </w:r>
      <w:r w:rsidR="7A94A3C2" w:rsidRPr="005329A6">
        <w:rPr>
          <w:rFonts w:asciiTheme="minorHAnsi" w:eastAsiaTheme="minorEastAsia" w:hAnsiTheme="minorHAnsi" w:cstheme="minorHAnsi"/>
          <w:color w:val="000000" w:themeColor="text2"/>
          <w:szCs w:val="24"/>
        </w:rPr>
        <w:t xml:space="preserve"> our ‘disease-free’ or ‘pest-free’ status is valued by export customers and enables us access to markets other</w:t>
      </w:r>
      <w:r w:rsidR="009C02E4">
        <w:rPr>
          <w:rFonts w:asciiTheme="minorHAnsi" w:eastAsiaTheme="minorEastAsia" w:hAnsiTheme="minorHAnsi" w:cstheme="minorHAnsi"/>
          <w:color w:val="000000" w:themeColor="text2"/>
          <w:szCs w:val="24"/>
        </w:rPr>
        <w:t xml:space="preserve"> countries</w:t>
      </w:r>
      <w:r w:rsidR="7A94A3C2" w:rsidRPr="005329A6">
        <w:rPr>
          <w:rFonts w:asciiTheme="minorHAnsi" w:eastAsiaTheme="minorEastAsia" w:hAnsiTheme="minorHAnsi" w:cstheme="minorHAnsi"/>
          <w:color w:val="000000" w:themeColor="text2"/>
          <w:szCs w:val="24"/>
        </w:rPr>
        <w:t xml:space="preserve"> may struggle to enter.</w:t>
      </w:r>
    </w:p>
    <w:p w14:paraId="452036A8" w14:textId="4809EAA5" w:rsidR="72CB1919" w:rsidRPr="005329A6" w:rsidRDefault="72CB1919" w:rsidP="03BD2103">
      <w:pPr>
        <w:pStyle w:val="BodyText"/>
        <w:spacing w:after="160" w:line="259" w:lineRule="auto"/>
        <w:rPr>
          <w:rFonts w:asciiTheme="minorHAnsi" w:eastAsiaTheme="minorEastAsia" w:hAnsiTheme="minorHAnsi" w:cstheme="minorHAnsi"/>
          <w:color w:val="000000" w:themeColor="text2"/>
          <w:szCs w:val="24"/>
        </w:rPr>
      </w:pPr>
      <w:r w:rsidRPr="005329A6">
        <w:rPr>
          <w:rFonts w:asciiTheme="minorHAnsi" w:eastAsiaTheme="minorEastAsia" w:hAnsiTheme="minorHAnsi" w:cstheme="minorHAnsi"/>
          <w:color w:val="000000" w:themeColor="text2"/>
          <w:szCs w:val="24"/>
        </w:rPr>
        <w:lastRenderedPageBreak/>
        <w:t xml:space="preserve">In the face of these drivers for change the industry groups that represent broadacre crops have increased their research, </w:t>
      </w:r>
      <w:r w:rsidR="009A47F0" w:rsidRPr="005329A6">
        <w:rPr>
          <w:rFonts w:asciiTheme="minorHAnsi" w:eastAsiaTheme="minorEastAsia" w:hAnsiTheme="minorHAnsi" w:cstheme="minorHAnsi"/>
          <w:color w:val="000000" w:themeColor="text2"/>
          <w:szCs w:val="24"/>
        </w:rPr>
        <w:t>communications,</w:t>
      </w:r>
      <w:r w:rsidRPr="005329A6">
        <w:rPr>
          <w:rFonts w:asciiTheme="minorHAnsi" w:eastAsiaTheme="minorEastAsia" w:hAnsiTheme="minorHAnsi" w:cstheme="minorHAnsi"/>
          <w:color w:val="000000" w:themeColor="text2"/>
          <w:szCs w:val="24"/>
        </w:rPr>
        <w:t xml:space="preserve"> and extension activities around biosecurity (Table 1). Many have evidence-based industry-level plans</w:t>
      </w:r>
      <w:r w:rsidR="4AA2730F" w:rsidRPr="005329A6">
        <w:rPr>
          <w:rFonts w:asciiTheme="minorHAnsi" w:eastAsiaTheme="minorEastAsia" w:hAnsiTheme="minorHAnsi" w:cstheme="minorHAnsi"/>
          <w:color w:val="000000" w:themeColor="text2"/>
          <w:szCs w:val="24"/>
        </w:rPr>
        <w:t>, surveillance strategies</w:t>
      </w:r>
      <w:r w:rsidRPr="005329A6">
        <w:rPr>
          <w:rFonts w:asciiTheme="minorHAnsi" w:eastAsiaTheme="minorEastAsia" w:hAnsiTheme="minorHAnsi" w:cstheme="minorHAnsi"/>
          <w:color w:val="000000" w:themeColor="text2"/>
          <w:szCs w:val="24"/>
        </w:rPr>
        <w:t xml:space="preserve"> and farm-level plans and resources for growers.</w:t>
      </w:r>
      <w:r w:rsidR="004E2B85">
        <w:rPr>
          <w:rFonts w:asciiTheme="minorHAnsi" w:eastAsiaTheme="minorEastAsia" w:hAnsiTheme="minorHAnsi" w:cstheme="minorHAnsi"/>
          <w:color w:val="000000" w:themeColor="text2"/>
          <w:szCs w:val="24"/>
        </w:rPr>
        <w:t xml:space="preserve"> We are also aware that biosecurity plans for </w:t>
      </w:r>
      <w:r w:rsidR="00A7383E">
        <w:rPr>
          <w:rFonts w:asciiTheme="minorHAnsi" w:eastAsiaTheme="minorEastAsia" w:hAnsiTheme="minorHAnsi" w:cstheme="minorHAnsi"/>
          <w:color w:val="000000" w:themeColor="text2"/>
          <w:szCs w:val="24"/>
        </w:rPr>
        <w:t>grains, cotton sugarcane and rice industries are currently being updated and will be rel</w:t>
      </w:r>
      <w:r w:rsidR="00960AAB">
        <w:rPr>
          <w:rFonts w:asciiTheme="minorHAnsi" w:eastAsiaTheme="minorEastAsia" w:hAnsiTheme="minorHAnsi" w:cstheme="minorHAnsi"/>
          <w:color w:val="000000" w:themeColor="text2"/>
          <w:szCs w:val="24"/>
        </w:rPr>
        <w:t>eased in 2023 or 2024.</w:t>
      </w:r>
      <w:r w:rsidRPr="005329A6">
        <w:rPr>
          <w:rFonts w:asciiTheme="minorHAnsi" w:eastAsiaTheme="minorEastAsia" w:hAnsiTheme="minorHAnsi" w:cstheme="minorHAnsi"/>
          <w:color w:val="000000" w:themeColor="text2"/>
          <w:szCs w:val="24"/>
        </w:rPr>
        <w:t xml:space="preserve"> </w:t>
      </w:r>
      <w:r w:rsidR="14E31C40" w:rsidRPr="005329A6">
        <w:rPr>
          <w:rFonts w:asciiTheme="minorHAnsi" w:eastAsiaTheme="minorEastAsia" w:hAnsiTheme="minorHAnsi" w:cstheme="minorHAnsi"/>
          <w:color w:val="000000" w:themeColor="text2"/>
          <w:szCs w:val="24"/>
        </w:rPr>
        <w:t>Our goal is not to repeat th</w:t>
      </w:r>
      <w:r w:rsidR="442FC26B" w:rsidRPr="005329A6">
        <w:rPr>
          <w:rFonts w:asciiTheme="minorHAnsi" w:eastAsiaTheme="minorEastAsia" w:hAnsiTheme="minorHAnsi" w:cstheme="minorHAnsi"/>
          <w:color w:val="000000" w:themeColor="text2"/>
          <w:szCs w:val="24"/>
        </w:rPr>
        <w:t xml:space="preserve">ese documents, but to consider </w:t>
      </w:r>
      <w:r w:rsidR="009A47F0" w:rsidRPr="005329A6">
        <w:rPr>
          <w:rFonts w:asciiTheme="minorHAnsi" w:eastAsiaTheme="minorEastAsia" w:hAnsiTheme="minorHAnsi" w:cstheme="minorHAnsi"/>
          <w:color w:val="000000" w:themeColor="text2"/>
          <w:szCs w:val="24"/>
        </w:rPr>
        <w:t xml:space="preserve">where </w:t>
      </w:r>
      <w:r w:rsidR="00930F42">
        <w:rPr>
          <w:rFonts w:asciiTheme="minorHAnsi" w:eastAsiaTheme="minorEastAsia" w:hAnsiTheme="minorHAnsi" w:cstheme="minorHAnsi"/>
          <w:color w:val="000000" w:themeColor="text2"/>
          <w:szCs w:val="24"/>
        </w:rPr>
        <w:t xml:space="preserve">the gaps lie and how </w:t>
      </w:r>
      <w:r w:rsidR="009A47F0" w:rsidRPr="005329A6">
        <w:rPr>
          <w:rFonts w:asciiTheme="minorHAnsi" w:eastAsiaTheme="minorEastAsia" w:hAnsiTheme="minorHAnsi" w:cstheme="minorHAnsi"/>
          <w:color w:val="000000" w:themeColor="text2"/>
          <w:szCs w:val="24"/>
        </w:rPr>
        <w:t>nationally</w:t>
      </w:r>
      <w:r w:rsidR="442FC26B" w:rsidRPr="005329A6">
        <w:rPr>
          <w:rFonts w:asciiTheme="minorHAnsi" w:eastAsiaTheme="minorEastAsia" w:hAnsiTheme="minorHAnsi" w:cstheme="minorHAnsi"/>
          <w:color w:val="000000" w:themeColor="text2"/>
          <w:szCs w:val="24"/>
        </w:rPr>
        <w:t xml:space="preserve"> co-ordinated activities across the broadacre industries would provide added benefits to stakeholders.</w:t>
      </w:r>
      <w:r w:rsidR="008E5C3E">
        <w:rPr>
          <w:rFonts w:asciiTheme="minorHAnsi" w:eastAsiaTheme="minorEastAsia" w:hAnsiTheme="minorHAnsi" w:cstheme="minorHAnsi"/>
          <w:color w:val="000000" w:themeColor="text2"/>
          <w:szCs w:val="24"/>
        </w:rPr>
        <w:t xml:space="preserve"> We </w:t>
      </w:r>
      <w:r w:rsidR="009E078D">
        <w:rPr>
          <w:rFonts w:asciiTheme="minorHAnsi" w:eastAsiaTheme="minorEastAsia" w:hAnsiTheme="minorHAnsi" w:cstheme="minorHAnsi"/>
          <w:color w:val="000000" w:themeColor="text2"/>
          <w:szCs w:val="24"/>
        </w:rPr>
        <w:t>would also like to</w:t>
      </w:r>
      <w:r w:rsidR="00135337">
        <w:rPr>
          <w:rFonts w:asciiTheme="minorHAnsi" w:eastAsiaTheme="minorEastAsia" w:hAnsiTheme="minorHAnsi" w:cstheme="minorHAnsi"/>
          <w:color w:val="000000" w:themeColor="text2"/>
          <w:szCs w:val="24"/>
        </w:rPr>
        <w:t xml:space="preserve"> </w:t>
      </w:r>
      <w:r w:rsidR="00370248">
        <w:rPr>
          <w:rFonts w:asciiTheme="minorHAnsi" w:eastAsiaTheme="minorEastAsia" w:hAnsiTheme="minorHAnsi" w:cstheme="minorHAnsi"/>
          <w:color w:val="000000" w:themeColor="text2"/>
          <w:szCs w:val="24"/>
        </w:rPr>
        <w:t>highlight</w:t>
      </w:r>
      <w:r w:rsidR="00135337">
        <w:rPr>
          <w:rFonts w:asciiTheme="minorHAnsi" w:eastAsiaTheme="minorEastAsia" w:hAnsiTheme="minorHAnsi" w:cstheme="minorHAnsi"/>
          <w:color w:val="000000" w:themeColor="text2"/>
          <w:szCs w:val="24"/>
        </w:rPr>
        <w:t xml:space="preserve"> the “business as usual” activities that many industries already undertake in this area</w:t>
      </w:r>
      <w:r w:rsidR="009E078D">
        <w:rPr>
          <w:rFonts w:asciiTheme="minorHAnsi" w:eastAsiaTheme="minorEastAsia" w:hAnsiTheme="minorHAnsi" w:cstheme="minorHAnsi"/>
          <w:color w:val="000000" w:themeColor="text2"/>
          <w:szCs w:val="24"/>
        </w:rPr>
        <w:t xml:space="preserve"> that could be enhanced, </w:t>
      </w:r>
      <w:r w:rsidR="00FF6BE2">
        <w:rPr>
          <w:rFonts w:asciiTheme="minorHAnsi" w:eastAsiaTheme="minorEastAsia" w:hAnsiTheme="minorHAnsi" w:cstheme="minorHAnsi"/>
          <w:color w:val="000000" w:themeColor="text2"/>
          <w:szCs w:val="24"/>
        </w:rPr>
        <w:t>expanded,</w:t>
      </w:r>
      <w:r w:rsidR="009E078D">
        <w:rPr>
          <w:rFonts w:asciiTheme="minorHAnsi" w:eastAsiaTheme="minorEastAsia" w:hAnsiTheme="minorHAnsi" w:cstheme="minorHAnsi"/>
          <w:color w:val="000000" w:themeColor="text2"/>
          <w:szCs w:val="24"/>
        </w:rPr>
        <w:t xml:space="preserve"> or continued in their current form as part of a National Plan.</w:t>
      </w:r>
    </w:p>
    <w:p w14:paraId="4A364760" w14:textId="28665E91" w:rsidR="72CB1919" w:rsidRPr="005329A6" w:rsidRDefault="72CB1919" w:rsidP="066725E7">
      <w:pPr>
        <w:pStyle w:val="BodyText"/>
        <w:rPr>
          <w:rFonts w:asciiTheme="minorHAnsi" w:hAnsiTheme="minorHAnsi" w:cstheme="minorHAnsi"/>
          <w:szCs w:val="24"/>
        </w:rPr>
      </w:pPr>
      <w:r w:rsidRPr="005329A6">
        <w:rPr>
          <w:rFonts w:asciiTheme="minorHAnsi" w:hAnsiTheme="minorHAnsi" w:cstheme="minorHAnsi"/>
          <w:b/>
          <w:bCs/>
          <w:szCs w:val="24"/>
        </w:rPr>
        <w:t xml:space="preserve">Table 1. </w:t>
      </w:r>
      <w:r w:rsidRPr="005329A6">
        <w:rPr>
          <w:rFonts w:asciiTheme="minorHAnsi" w:hAnsiTheme="minorHAnsi" w:cstheme="minorHAnsi"/>
          <w:szCs w:val="24"/>
        </w:rPr>
        <w:t>Summary of the biosecurity plans already developed by different broadacre industries.</w:t>
      </w:r>
    </w:p>
    <w:tbl>
      <w:tblPr>
        <w:tblStyle w:val="PlainTable1"/>
        <w:tblW w:w="5000" w:type="pct"/>
        <w:tblLayout w:type="fixed"/>
        <w:tblLook w:val="04A0" w:firstRow="1" w:lastRow="0" w:firstColumn="1" w:lastColumn="0" w:noHBand="0" w:noVBand="1"/>
      </w:tblPr>
      <w:tblGrid>
        <w:gridCol w:w="1128"/>
        <w:gridCol w:w="3688"/>
        <w:gridCol w:w="4812"/>
      </w:tblGrid>
      <w:tr w:rsidR="00C32C32" w:rsidRPr="00C32C32" w14:paraId="053853B3" w14:textId="77777777" w:rsidTr="00C32C32">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86" w:type="pct"/>
          </w:tcPr>
          <w:p w14:paraId="37BF4001" w14:textId="77777777" w:rsidR="00BD0BE7" w:rsidRPr="00C32C32" w:rsidRDefault="00BD0BE7" w:rsidP="00C32C32">
            <w:pPr>
              <w:pStyle w:val="BodyText"/>
              <w:spacing w:before="0" w:after="0" w:line="240" w:lineRule="auto"/>
              <w:rPr>
                <w:rFonts w:asciiTheme="minorHAnsi" w:hAnsiTheme="minorHAnsi" w:cstheme="minorHAnsi"/>
                <w:sz w:val="20"/>
                <w:szCs w:val="20"/>
              </w:rPr>
            </w:pPr>
          </w:p>
        </w:tc>
        <w:tc>
          <w:tcPr>
            <w:tcW w:w="1915" w:type="pct"/>
          </w:tcPr>
          <w:p w14:paraId="3F073CE8" w14:textId="6186D493" w:rsidR="00BD0BE7" w:rsidRPr="00C32C32" w:rsidRDefault="00CF3651" w:rsidP="00C32C32">
            <w:pPr>
              <w:pStyle w:val="BodyText"/>
              <w:spacing w:before="0" w:after="0" w:line="240"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C32C32">
              <w:rPr>
                <w:rFonts w:asciiTheme="minorHAnsi" w:hAnsiTheme="minorHAnsi" w:cstheme="minorHAnsi"/>
                <w:sz w:val="20"/>
                <w:szCs w:val="20"/>
              </w:rPr>
              <w:t>Industry-level plans</w:t>
            </w:r>
          </w:p>
        </w:tc>
        <w:tc>
          <w:tcPr>
            <w:tcW w:w="2499" w:type="pct"/>
          </w:tcPr>
          <w:p w14:paraId="13B86241" w14:textId="75F96AE7" w:rsidR="00BD0BE7" w:rsidRPr="00C32C32" w:rsidRDefault="00CF3651" w:rsidP="00C32C32">
            <w:pPr>
              <w:pStyle w:val="BodyText"/>
              <w:spacing w:before="0" w:after="0" w:line="240"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C32C32">
              <w:rPr>
                <w:rFonts w:asciiTheme="minorHAnsi" w:hAnsiTheme="minorHAnsi" w:cstheme="minorHAnsi"/>
                <w:sz w:val="20"/>
                <w:szCs w:val="20"/>
              </w:rPr>
              <w:t>Farm-level plans</w:t>
            </w:r>
          </w:p>
        </w:tc>
      </w:tr>
      <w:tr w:rsidR="00C32C32" w:rsidRPr="00C32C32" w14:paraId="1DE565E5" w14:textId="77777777" w:rsidTr="00C32C3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86" w:type="pct"/>
          </w:tcPr>
          <w:p w14:paraId="5CEFA0EA" w14:textId="03F9DCD4" w:rsidR="00BD0BE7" w:rsidRPr="00C32C32" w:rsidRDefault="00BD0BE7" w:rsidP="00C32C32">
            <w:pPr>
              <w:pStyle w:val="BodyText"/>
              <w:spacing w:before="0" w:after="0" w:line="240" w:lineRule="auto"/>
              <w:rPr>
                <w:rFonts w:asciiTheme="minorHAnsi" w:hAnsiTheme="minorHAnsi" w:cstheme="minorHAnsi"/>
                <w:b w:val="0"/>
                <w:bCs w:val="0"/>
                <w:sz w:val="20"/>
                <w:szCs w:val="20"/>
              </w:rPr>
            </w:pPr>
            <w:r w:rsidRPr="00C32C32">
              <w:rPr>
                <w:rFonts w:asciiTheme="minorHAnsi" w:hAnsiTheme="minorHAnsi" w:cstheme="minorHAnsi"/>
                <w:b w:val="0"/>
                <w:bCs w:val="0"/>
                <w:sz w:val="20"/>
                <w:szCs w:val="20"/>
              </w:rPr>
              <w:t>Grains</w:t>
            </w:r>
          </w:p>
        </w:tc>
        <w:tc>
          <w:tcPr>
            <w:tcW w:w="1915" w:type="pct"/>
          </w:tcPr>
          <w:p w14:paraId="20C432F6" w14:textId="365AFD0D" w:rsidR="00BD0BE7" w:rsidRPr="00C32C32" w:rsidRDefault="32C9F2E7" w:rsidP="00C32C32">
            <w:pPr>
              <w:pStyle w:val="BodyText"/>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C32C32">
              <w:rPr>
                <w:rFonts w:asciiTheme="minorHAnsi" w:hAnsiTheme="minorHAnsi" w:cstheme="minorHAnsi"/>
                <w:sz w:val="20"/>
                <w:szCs w:val="20"/>
              </w:rPr>
              <w:t>National grain biosecurity surveillance strategy (2019-29)</w:t>
            </w:r>
          </w:p>
          <w:p w14:paraId="0B034285" w14:textId="5D1C991B" w:rsidR="00BD0BE7" w:rsidRPr="00C32C32" w:rsidRDefault="32C9F2E7" w:rsidP="00C32C32">
            <w:pPr>
              <w:pStyle w:val="BodyText"/>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C32C32">
              <w:rPr>
                <w:rFonts w:asciiTheme="minorHAnsi" w:hAnsiTheme="minorHAnsi" w:cstheme="minorHAnsi"/>
                <w:sz w:val="20"/>
                <w:szCs w:val="20"/>
              </w:rPr>
              <w:t>https://www.planthealthaustralia.com.au/wp-content/uploads/2020/07/National-Grain-Biosecurity-Surveillance-Strategy.pdf</w:t>
            </w:r>
          </w:p>
          <w:p w14:paraId="3CB91A25" w14:textId="77777777" w:rsidR="00BD0BE7" w:rsidRDefault="00BD0BE7" w:rsidP="00C32C32">
            <w:pPr>
              <w:pStyle w:val="BodyText"/>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p w14:paraId="6FFD1542" w14:textId="1D5FC7F9" w:rsidR="000F04D1" w:rsidRPr="00C32C32" w:rsidRDefault="000F04D1" w:rsidP="00C32C32">
            <w:pPr>
              <w:pStyle w:val="BodyText"/>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Industry Biosecurity Plan for the Grains industry</w:t>
            </w:r>
          </w:p>
        </w:tc>
        <w:tc>
          <w:tcPr>
            <w:tcW w:w="2499" w:type="pct"/>
          </w:tcPr>
          <w:p w14:paraId="46698DE5" w14:textId="79F45283" w:rsidR="08E0EDF7" w:rsidRPr="00C32C32" w:rsidRDefault="08E0EDF7" w:rsidP="00C32C32">
            <w:pPr>
              <w:pStyle w:val="BodyText"/>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C32C32">
              <w:rPr>
                <w:rFonts w:asciiTheme="minorHAnsi" w:hAnsiTheme="minorHAnsi" w:cstheme="minorHAnsi"/>
                <w:sz w:val="20"/>
                <w:szCs w:val="20"/>
              </w:rPr>
              <w:t>Grains farm biosecurity program (started 2007, with PHA)</w:t>
            </w:r>
          </w:p>
          <w:p w14:paraId="5BE7560B" w14:textId="1CCE1A53" w:rsidR="00BD0BE7" w:rsidRPr="00C32C32" w:rsidRDefault="00171198" w:rsidP="00C32C32">
            <w:pPr>
              <w:pStyle w:val="BodyText"/>
              <w:spacing w:before="0" w:after="0" w:line="240" w:lineRule="auto"/>
              <w:cnfStyle w:val="000000100000" w:firstRow="0" w:lastRow="0" w:firstColumn="0" w:lastColumn="0" w:oddVBand="0" w:evenVBand="0" w:oddHBand="1" w:evenHBand="0" w:firstRowFirstColumn="0" w:firstRowLastColumn="0" w:lastRowFirstColumn="0" w:lastRowLastColumn="0"/>
              <w:rPr>
                <w:rStyle w:val="Hyperlink"/>
                <w:rFonts w:asciiTheme="minorHAnsi" w:hAnsiTheme="minorHAnsi" w:cstheme="minorHAnsi"/>
                <w:sz w:val="20"/>
                <w:szCs w:val="20"/>
              </w:rPr>
            </w:pPr>
            <w:hyperlink r:id="rId16">
              <w:r w:rsidR="08E0EDF7" w:rsidRPr="00C32C32">
                <w:rPr>
                  <w:rStyle w:val="Hyperlink"/>
                  <w:rFonts w:asciiTheme="minorHAnsi" w:hAnsiTheme="minorHAnsi" w:cstheme="minorHAnsi"/>
                  <w:sz w:val="20"/>
                  <w:szCs w:val="20"/>
                </w:rPr>
                <w:t>https://grainsbiosecurity.com.au/</w:t>
              </w:r>
            </w:hyperlink>
          </w:p>
          <w:p w14:paraId="0EBFCB55" w14:textId="77777777" w:rsidR="0096783E" w:rsidRPr="00C32C32" w:rsidRDefault="0096783E" w:rsidP="00C32C32">
            <w:pPr>
              <w:pStyle w:val="BodyText"/>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p w14:paraId="0AA34DB5" w14:textId="77777777" w:rsidR="00BD0BE7" w:rsidRPr="00C32C32" w:rsidRDefault="0D89336C" w:rsidP="00C32C32">
            <w:pPr>
              <w:pStyle w:val="BodyText"/>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C32C32">
              <w:rPr>
                <w:rFonts w:asciiTheme="minorHAnsi" w:hAnsiTheme="minorHAnsi" w:cstheme="minorHAnsi"/>
                <w:sz w:val="20"/>
                <w:szCs w:val="20"/>
              </w:rPr>
              <w:t xml:space="preserve">Checklists like: Farm Biosecurity Plan for Grain Producers, Grower-Consultant farm biosecurity agreement, </w:t>
            </w:r>
            <w:r w:rsidR="724F419C" w:rsidRPr="00C32C32">
              <w:rPr>
                <w:rFonts w:asciiTheme="minorHAnsi" w:hAnsiTheme="minorHAnsi" w:cstheme="minorHAnsi"/>
                <w:sz w:val="20"/>
                <w:szCs w:val="20"/>
              </w:rPr>
              <w:t>Farm biosecurity practice checklist for agronomists and consultants</w:t>
            </w:r>
          </w:p>
          <w:p w14:paraId="6E70054C" w14:textId="77777777" w:rsidR="0096783E" w:rsidRDefault="00520FA3" w:rsidP="00C32C32">
            <w:pPr>
              <w:pStyle w:val="BodyText"/>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Biosecurity manual for grain producers</w:t>
            </w:r>
          </w:p>
          <w:p w14:paraId="5B258687" w14:textId="5D6C0309" w:rsidR="00520FA3" w:rsidRPr="00C32C32" w:rsidRDefault="00520FA3" w:rsidP="00C32C32">
            <w:pPr>
              <w:pStyle w:val="BodyText"/>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Farm biosecurity manual for organic grains industry</w:t>
            </w:r>
          </w:p>
        </w:tc>
      </w:tr>
      <w:tr w:rsidR="00C32C32" w:rsidRPr="00C32C32" w14:paraId="1F4C34F4" w14:textId="77777777" w:rsidTr="00C32C32">
        <w:trPr>
          <w:trHeight w:val="300"/>
        </w:trPr>
        <w:tc>
          <w:tcPr>
            <w:cnfStyle w:val="001000000000" w:firstRow="0" w:lastRow="0" w:firstColumn="1" w:lastColumn="0" w:oddVBand="0" w:evenVBand="0" w:oddHBand="0" w:evenHBand="0" w:firstRowFirstColumn="0" w:firstRowLastColumn="0" w:lastRowFirstColumn="0" w:lastRowLastColumn="0"/>
            <w:tcW w:w="586" w:type="pct"/>
          </w:tcPr>
          <w:p w14:paraId="0482D30B" w14:textId="0E0C73BB" w:rsidR="00BD0BE7" w:rsidRPr="00C32C32" w:rsidRDefault="00BD0BE7" w:rsidP="00C32C32">
            <w:pPr>
              <w:pStyle w:val="BodyText"/>
              <w:spacing w:before="0" w:after="0" w:line="240" w:lineRule="auto"/>
              <w:rPr>
                <w:rFonts w:asciiTheme="minorHAnsi" w:hAnsiTheme="minorHAnsi" w:cstheme="minorHAnsi"/>
                <w:b w:val="0"/>
                <w:bCs w:val="0"/>
                <w:sz w:val="20"/>
                <w:szCs w:val="20"/>
              </w:rPr>
            </w:pPr>
            <w:r w:rsidRPr="00C32C32">
              <w:rPr>
                <w:rFonts w:asciiTheme="minorHAnsi" w:hAnsiTheme="minorHAnsi" w:cstheme="minorHAnsi"/>
                <w:b w:val="0"/>
                <w:bCs w:val="0"/>
                <w:sz w:val="20"/>
                <w:szCs w:val="20"/>
              </w:rPr>
              <w:t>Cotton</w:t>
            </w:r>
          </w:p>
        </w:tc>
        <w:tc>
          <w:tcPr>
            <w:tcW w:w="1915" w:type="pct"/>
          </w:tcPr>
          <w:p w14:paraId="33A330DC" w14:textId="7B62DAC8" w:rsidR="00BD0BE7" w:rsidRPr="00C32C32" w:rsidRDefault="6E6A1686" w:rsidP="00C32C32">
            <w:pPr>
              <w:pStyle w:val="BodyText"/>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C32C32">
              <w:rPr>
                <w:rFonts w:asciiTheme="minorHAnsi" w:hAnsiTheme="minorHAnsi" w:cstheme="minorHAnsi"/>
                <w:sz w:val="20"/>
                <w:szCs w:val="20"/>
              </w:rPr>
              <w:t>Biosecurity plan for the cotton industry (2015)</w:t>
            </w:r>
          </w:p>
          <w:p w14:paraId="507C930A" w14:textId="59CDA0D5" w:rsidR="00BD0BE7" w:rsidRPr="00C32C32" w:rsidRDefault="00171198" w:rsidP="00C32C32">
            <w:pPr>
              <w:pStyle w:val="BodyText"/>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hyperlink r:id="rId17">
              <w:r w:rsidR="6E6A1686" w:rsidRPr="00C32C32">
                <w:rPr>
                  <w:rStyle w:val="Hyperlink"/>
                  <w:rFonts w:asciiTheme="minorHAnsi" w:hAnsiTheme="minorHAnsi" w:cstheme="minorHAnsi"/>
                  <w:sz w:val="20"/>
                  <w:szCs w:val="20"/>
                </w:rPr>
                <w:t>https://cottonaustralia.com.au/assets/general/Biosecurity/Biosecurity-Plan-2015.pdf</w:t>
              </w:r>
            </w:hyperlink>
          </w:p>
          <w:p w14:paraId="0CAC54CD" w14:textId="069287FF" w:rsidR="00BD0BE7" w:rsidRPr="00C32C32" w:rsidRDefault="00BD0BE7" w:rsidP="00C32C32">
            <w:pPr>
              <w:pStyle w:val="BodyText"/>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p w14:paraId="29E70019" w14:textId="46446649" w:rsidR="00BD0BE7" w:rsidRPr="00C32C32" w:rsidRDefault="00BD0BE7" w:rsidP="00C32C32">
            <w:pPr>
              <w:pStyle w:val="BodyText"/>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2499" w:type="pct"/>
          </w:tcPr>
          <w:p w14:paraId="1D8AFFF3" w14:textId="54A61DF6" w:rsidR="12F164F9" w:rsidRPr="00C32C32" w:rsidRDefault="12F164F9" w:rsidP="00C32C32">
            <w:pPr>
              <w:pStyle w:val="BodyText"/>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C32C32">
              <w:rPr>
                <w:rFonts w:asciiTheme="minorHAnsi" w:hAnsiTheme="minorHAnsi" w:cstheme="minorHAnsi"/>
                <w:sz w:val="20"/>
                <w:szCs w:val="20"/>
              </w:rPr>
              <w:t>Farm biosecurity manual for the cotton industry</w:t>
            </w:r>
            <w:r w:rsidR="5083DDB5" w:rsidRPr="00C32C32">
              <w:rPr>
                <w:rFonts w:asciiTheme="minorHAnsi" w:hAnsiTheme="minorHAnsi" w:cstheme="minorHAnsi"/>
                <w:sz w:val="20"/>
                <w:szCs w:val="20"/>
              </w:rPr>
              <w:t xml:space="preserve"> (2012)</w:t>
            </w:r>
          </w:p>
          <w:p w14:paraId="452D7DD0" w14:textId="0881079D" w:rsidR="00BD0BE7" w:rsidRPr="00C32C32" w:rsidRDefault="00171198" w:rsidP="00C32C32">
            <w:pPr>
              <w:pStyle w:val="BodyText"/>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hyperlink r:id="rId18">
              <w:r w:rsidR="12F164F9" w:rsidRPr="00C32C32">
                <w:rPr>
                  <w:rStyle w:val="Hyperlink"/>
                  <w:rFonts w:asciiTheme="minorHAnsi" w:hAnsiTheme="minorHAnsi" w:cstheme="minorHAnsi"/>
                  <w:sz w:val="20"/>
                  <w:szCs w:val="20"/>
                </w:rPr>
                <w:t>https://cottonaustralia.com.au/assets/general/Biosecurity/Farm-Biosecurity-manual.PDF</w:t>
              </w:r>
            </w:hyperlink>
          </w:p>
          <w:p w14:paraId="0F6822AE" w14:textId="77777777" w:rsidR="0096783E" w:rsidRPr="00C32C32" w:rsidRDefault="0096783E" w:rsidP="00C32C32">
            <w:pPr>
              <w:pStyle w:val="BodyText"/>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p w14:paraId="3C5689BD" w14:textId="245BA47B" w:rsidR="00BD0BE7" w:rsidRPr="00C32C32" w:rsidRDefault="4E40BB41" w:rsidP="00C32C32">
            <w:pPr>
              <w:pStyle w:val="BodyText"/>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C32C32">
              <w:rPr>
                <w:rFonts w:asciiTheme="minorHAnsi" w:hAnsiTheme="minorHAnsi" w:cstheme="minorHAnsi"/>
                <w:sz w:val="20"/>
                <w:szCs w:val="20"/>
              </w:rPr>
              <w:t>Biosecurity plan for movement of cotton from NT and WA into s</w:t>
            </w:r>
            <w:r w:rsidR="00CC0ADB">
              <w:rPr>
                <w:rFonts w:asciiTheme="minorHAnsi" w:hAnsiTheme="minorHAnsi" w:cstheme="minorHAnsi"/>
                <w:sz w:val="20"/>
                <w:szCs w:val="20"/>
              </w:rPr>
              <w:t>ou</w:t>
            </w:r>
            <w:r w:rsidRPr="00C32C32">
              <w:rPr>
                <w:rFonts w:asciiTheme="minorHAnsi" w:hAnsiTheme="minorHAnsi" w:cstheme="minorHAnsi"/>
                <w:sz w:val="20"/>
                <w:szCs w:val="20"/>
              </w:rPr>
              <w:t>th QLD for ginning (2022).</w:t>
            </w:r>
          </w:p>
          <w:p w14:paraId="394B7541" w14:textId="1F416DFE" w:rsidR="00BD0BE7" w:rsidRPr="00C32C32" w:rsidRDefault="00171198" w:rsidP="00C32C32">
            <w:pPr>
              <w:pStyle w:val="BodyText"/>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hyperlink r:id="rId19">
              <w:r w:rsidR="4E40BB41" w:rsidRPr="00C32C32">
                <w:rPr>
                  <w:rStyle w:val="Hyperlink"/>
                  <w:rFonts w:asciiTheme="minorHAnsi" w:hAnsiTheme="minorHAnsi" w:cstheme="minorHAnsi"/>
                  <w:sz w:val="20"/>
                  <w:szCs w:val="20"/>
                </w:rPr>
                <w:t>https://cottonaustralia.com.au/assets/general/Biosecurity/CottonBRG_Ord_NT_BiosecurityManagementPlan-2022.pdf</w:t>
              </w:r>
            </w:hyperlink>
          </w:p>
          <w:p w14:paraId="251C1552" w14:textId="215C0C97" w:rsidR="00BD0BE7" w:rsidRPr="00C32C32" w:rsidRDefault="2A58C61B" w:rsidP="00C32C32">
            <w:pPr>
              <w:pStyle w:val="BodyText"/>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C32C32">
              <w:rPr>
                <w:rFonts w:asciiTheme="minorHAnsi" w:hAnsiTheme="minorHAnsi" w:cstheme="minorHAnsi"/>
                <w:sz w:val="20"/>
                <w:szCs w:val="20"/>
              </w:rPr>
              <w:t>Come clean go clean fact sheet</w:t>
            </w:r>
          </w:p>
          <w:p w14:paraId="25ED1294" w14:textId="77777777" w:rsidR="000044A1" w:rsidRPr="00C32C32" w:rsidRDefault="00171198" w:rsidP="00C32C32">
            <w:pPr>
              <w:pStyle w:val="BodyText"/>
              <w:spacing w:before="0" w:after="0" w:line="240" w:lineRule="auto"/>
              <w:cnfStyle w:val="000000000000" w:firstRow="0" w:lastRow="0" w:firstColumn="0" w:lastColumn="0" w:oddVBand="0" w:evenVBand="0" w:oddHBand="0" w:evenHBand="0" w:firstRowFirstColumn="0" w:firstRowLastColumn="0" w:lastRowFirstColumn="0" w:lastRowLastColumn="0"/>
              <w:rPr>
                <w:rStyle w:val="Hyperlink"/>
                <w:rFonts w:asciiTheme="minorHAnsi" w:hAnsiTheme="minorHAnsi" w:cstheme="minorHAnsi"/>
                <w:sz w:val="20"/>
                <w:szCs w:val="20"/>
              </w:rPr>
            </w:pPr>
            <w:hyperlink r:id="rId20" w:history="1">
              <w:r w:rsidR="000044A1" w:rsidRPr="00C32C32">
                <w:rPr>
                  <w:rStyle w:val="Hyperlink"/>
                  <w:rFonts w:asciiTheme="minorHAnsi" w:hAnsiTheme="minorHAnsi" w:cstheme="minorHAnsi"/>
                  <w:sz w:val="20"/>
                  <w:szCs w:val="20"/>
                </w:rPr>
                <w:t>https://www.cottoninfo.com.au/node/129</w:t>
              </w:r>
            </w:hyperlink>
          </w:p>
          <w:p w14:paraId="1DFB9447" w14:textId="36A2FDBD" w:rsidR="0096783E" w:rsidRPr="00C32C32" w:rsidRDefault="0096783E" w:rsidP="00C32C32">
            <w:pPr>
              <w:pStyle w:val="BodyText"/>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r>
      <w:tr w:rsidR="00C32C32" w:rsidRPr="00C32C32" w14:paraId="07F8AB89" w14:textId="77777777" w:rsidTr="00C32C3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86" w:type="pct"/>
          </w:tcPr>
          <w:p w14:paraId="49982BA3" w14:textId="0C44747A" w:rsidR="00BD0BE7" w:rsidRPr="00C32C32" w:rsidRDefault="5FA3189C" w:rsidP="00C32C32">
            <w:pPr>
              <w:pStyle w:val="BodyText"/>
              <w:spacing w:before="0" w:after="0" w:line="240" w:lineRule="auto"/>
              <w:rPr>
                <w:rFonts w:asciiTheme="minorHAnsi" w:hAnsiTheme="minorHAnsi" w:cstheme="minorHAnsi"/>
                <w:b w:val="0"/>
                <w:bCs w:val="0"/>
                <w:sz w:val="20"/>
                <w:szCs w:val="20"/>
              </w:rPr>
            </w:pPr>
            <w:r w:rsidRPr="00C32C32">
              <w:rPr>
                <w:rFonts w:asciiTheme="minorHAnsi" w:hAnsiTheme="minorHAnsi" w:cstheme="minorHAnsi"/>
                <w:b w:val="0"/>
                <w:bCs w:val="0"/>
                <w:sz w:val="20"/>
                <w:szCs w:val="20"/>
              </w:rPr>
              <w:t>S</w:t>
            </w:r>
            <w:r w:rsidR="06CEBAC6" w:rsidRPr="00C32C32">
              <w:rPr>
                <w:rFonts w:asciiTheme="minorHAnsi" w:hAnsiTheme="minorHAnsi" w:cstheme="minorHAnsi"/>
                <w:b w:val="0"/>
                <w:bCs w:val="0"/>
                <w:sz w:val="20"/>
                <w:szCs w:val="20"/>
              </w:rPr>
              <w:t>ugarcane</w:t>
            </w:r>
          </w:p>
        </w:tc>
        <w:tc>
          <w:tcPr>
            <w:tcW w:w="1915" w:type="pct"/>
          </w:tcPr>
          <w:p w14:paraId="6DCEF27D" w14:textId="6934A9A2" w:rsidR="00BD0BE7" w:rsidRPr="00C32C32" w:rsidRDefault="001E3C43" w:rsidP="00C32C32">
            <w:pPr>
              <w:pStyle w:val="BodyText"/>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C32C32">
              <w:rPr>
                <w:rFonts w:asciiTheme="minorHAnsi" w:hAnsiTheme="minorHAnsi" w:cstheme="minorHAnsi"/>
                <w:sz w:val="20"/>
                <w:szCs w:val="20"/>
              </w:rPr>
              <w:t xml:space="preserve">Biosecurity plan for the </w:t>
            </w:r>
            <w:r w:rsidR="00C75B95" w:rsidRPr="00C32C32">
              <w:rPr>
                <w:rFonts w:asciiTheme="minorHAnsi" w:hAnsiTheme="minorHAnsi" w:cstheme="minorHAnsi"/>
                <w:sz w:val="20"/>
                <w:szCs w:val="20"/>
              </w:rPr>
              <w:t xml:space="preserve">sugarcane industry </w:t>
            </w:r>
          </w:p>
        </w:tc>
        <w:tc>
          <w:tcPr>
            <w:tcW w:w="2499" w:type="pct"/>
          </w:tcPr>
          <w:p w14:paraId="75EC2C64" w14:textId="3DFBAA17" w:rsidR="00B53B59" w:rsidRPr="00C32C32" w:rsidRDefault="00B53B59" w:rsidP="00C32C32">
            <w:pPr>
              <w:pStyle w:val="BodyText"/>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C32C32">
              <w:rPr>
                <w:rFonts w:asciiTheme="minorHAnsi" w:hAnsiTheme="minorHAnsi" w:cstheme="minorHAnsi"/>
                <w:sz w:val="20"/>
                <w:szCs w:val="20"/>
              </w:rPr>
              <w:t>Biosecurity manual for sugarcane producers (2017)</w:t>
            </w:r>
          </w:p>
          <w:p w14:paraId="2F1D6C55" w14:textId="77777777" w:rsidR="000044A1" w:rsidRPr="00C32C32" w:rsidRDefault="00171198" w:rsidP="00C32C32">
            <w:pPr>
              <w:pStyle w:val="BodyText"/>
              <w:spacing w:before="0" w:after="0" w:line="240" w:lineRule="auto"/>
              <w:cnfStyle w:val="000000100000" w:firstRow="0" w:lastRow="0" w:firstColumn="0" w:lastColumn="0" w:oddVBand="0" w:evenVBand="0" w:oddHBand="1" w:evenHBand="0" w:firstRowFirstColumn="0" w:firstRowLastColumn="0" w:lastRowFirstColumn="0" w:lastRowLastColumn="0"/>
              <w:rPr>
                <w:rStyle w:val="Hyperlink"/>
                <w:rFonts w:asciiTheme="minorHAnsi" w:hAnsiTheme="minorHAnsi" w:cstheme="minorHAnsi"/>
                <w:sz w:val="20"/>
                <w:szCs w:val="20"/>
              </w:rPr>
            </w:pPr>
            <w:hyperlink r:id="rId21" w:history="1">
              <w:r w:rsidR="000044A1" w:rsidRPr="00C32C32">
                <w:rPr>
                  <w:rStyle w:val="Hyperlink"/>
                  <w:rFonts w:asciiTheme="minorHAnsi" w:hAnsiTheme="minorHAnsi" w:cstheme="minorHAnsi"/>
                  <w:sz w:val="20"/>
                  <w:szCs w:val="20"/>
                </w:rPr>
                <w:t>https://www.planthealthaustralia.com.au/wp-content/uploads/2017/01/Biosecurity-Manual-for-Sugarcane-Producers.pdf</w:t>
              </w:r>
            </w:hyperlink>
          </w:p>
          <w:p w14:paraId="3739A34A" w14:textId="16329F7E" w:rsidR="0096783E" w:rsidRPr="00C32C32" w:rsidRDefault="0096783E" w:rsidP="00C32C32">
            <w:pPr>
              <w:pStyle w:val="BodyText"/>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r>
      <w:tr w:rsidR="00C32C32" w:rsidRPr="00C32C32" w14:paraId="086045D2" w14:textId="77777777" w:rsidTr="00C32C32">
        <w:trPr>
          <w:trHeight w:val="300"/>
        </w:trPr>
        <w:tc>
          <w:tcPr>
            <w:cnfStyle w:val="001000000000" w:firstRow="0" w:lastRow="0" w:firstColumn="1" w:lastColumn="0" w:oddVBand="0" w:evenVBand="0" w:oddHBand="0" w:evenHBand="0" w:firstRowFirstColumn="0" w:firstRowLastColumn="0" w:lastRowFirstColumn="0" w:lastRowLastColumn="0"/>
            <w:tcW w:w="586" w:type="pct"/>
          </w:tcPr>
          <w:p w14:paraId="69D96961" w14:textId="411B6D37" w:rsidR="00BD0BE7" w:rsidRPr="00C32C32" w:rsidRDefault="009A4EAD" w:rsidP="00C32C32">
            <w:pPr>
              <w:pStyle w:val="BodyText"/>
              <w:spacing w:before="0" w:after="0" w:line="240" w:lineRule="auto"/>
              <w:rPr>
                <w:rFonts w:asciiTheme="minorHAnsi" w:hAnsiTheme="minorHAnsi" w:cstheme="minorHAnsi"/>
                <w:b w:val="0"/>
                <w:bCs w:val="0"/>
                <w:sz w:val="20"/>
                <w:szCs w:val="20"/>
              </w:rPr>
            </w:pPr>
            <w:r w:rsidRPr="00C32C32">
              <w:rPr>
                <w:rFonts w:asciiTheme="minorHAnsi" w:hAnsiTheme="minorHAnsi" w:cstheme="minorHAnsi"/>
                <w:b w:val="0"/>
                <w:bCs w:val="0"/>
                <w:sz w:val="20"/>
                <w:szCs w:val="20"/>
              </w:rPr>
              <w:t>Pastures</w:t>
            </w:r>
            <w:r w:rsidR="00603B80" w:rsidRPr="00C32C32">
              <w:rPr>
                <w:rFonts w:asciiTheme="minorHAnsi" w:hAnsiTheme="minorHAnsi" w:cstheme="minorHAnsi"/>
                <w:b w:val="0"/>
                <w:bCs w:val="0"/>
                <w:sz w:val="20"/>
                <w:szCs w:val="20"/>
              </w:rPr>
              <w:t xml:space="preserve">, </w:t>
            </w:r>
            <w:r w:rsidRPr="00C32C32">
              <w:rPr>
                <w:rFonts w:asciiTheme="minorHAnsi" w:hAnsiTheme="minorHAnsi" w:cstheme="minorHAnsi"/>
                <w:b w:val="0"/>
                <w:bCs w:val="0"/>
                <w:sz w:val="20"/>
                <w:szCs w:val="20"/>
              </w:rPr>
              <w:t>grazing</w:t>
            </w:r>
          </w:p>
        </w:tc>
        <w:tc>
          <w:tcPr>
            <w:tcW w:w="1915" w:type="pct"/>
          </w:tcPr>
          <w:p w14:paraId="2B8508CB" w14:textId="2C9F0176" w:rsidR="556C8EEC" w:rsidRPr="00C32C32" w:rsidRDefault="556C8EEC" w:rsidP="00C32C32">
            <w:pPr>
              <w:pStyle w:val="BodyText"/>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C32C32">
              <w:rPr>
                <w:rFonts w:asciiTheme="minorHAnsi" w:hAnsiTheme="minorHAnsi" w:cstheme="minorHAnsi"/>
                <w:sz w:val="20"/>
                <w:szCs w:val="20"/>
              </w:rPr>
              <w:t>Focus mainly on the animal diseases (notifiable diseases):</w:t>
            </w:r>
          </w:p>
          <w:p w14:paraId="54AC9A6F" w14:textId="4F3DC848" w:rsidR="00BD0BE7" w:rsidRPr="00C32C32" w:rsidRDefault="00171198" w:rsidP="00C32C32">
            <w:pPr>
              <w:pStyle w:val="BodyText"/>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hyperlink r:id="rId22">
              <w:r w:rsidR="556C8EEC" w:rsidRPr="00C32C32">
                <w:rPr>
                  <w:rStyle w:val="Hyperlink"/>
                  <w:rFonts w:asciiTheme="minorHAnsi" w:hAnsiTheme="minorHAnsi" w:cstheme="minorHAnsi"/>
                  <w:sz w:val="20"/>
                  <w:szCs w:val="20"/>
                </w:rPr>
                <w:t>https://www.mla.com.au/research-and-development/biosecurity/industry-biosecurity/</w:t>
              </w:r>
            </w:hyperlink>
          </w:p>
        </w:tc>
        <w:tc>
          <w:tcPr>
            <w:tcW w:w="2499" w:type="pct"/>
          </w:tcPr>
          <w:p w14:paraId="43C099B4" w14:textId="0AC4354B" w:rsidR="645D8615" w:rsidRPr="00C32C32" w:rsidRDefault="645D8615" w:rsidP="00C32C32">
            <w:pPr>
              <w:pStyle w:val="BodyText"/>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C32C32">
              <w:rPr>
                <w:rFonts w:asciiTheme="minorHAnsi" w:hAnsiTheme="minorHAnsi" w:cstheme="minorHAnsi"/>
                <w:sz w:val="20"/>
                <w:szCs w:val="20"/>
              </w:rPr>
              <w:t>General guidelines on how to develop a farm biosecurity plan</w:t>
            </w:r>
          </w:p>
          <w:p w14:paraId="1A12AA4C" w14:textId="73BAF717" w:rsidR="00BD0BE7" w:rsidRPr="00C32C32" w:rsidRDefault="00171198" w:rsidP="00C32C32">
            <w:pPr>
              <w:pStyle w:val="BodyText"/>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hyperlink r:id="rId23">
              <w:r w:rsidR="645D8615" w:rsidRPr="00C32C32">
                <w:rPr>
                  <w:rStyle w:val="Hyperlink"/>
                  <w:rFonts w:asciiTheme="minorHAnsi" w:hAnsiTheme="minorHAnsi" w:cstheme="minorHAnsi"/>
                  <w:sz w:val="20"/>
                  <w:szCs w:val="20"/>
                </w:rPr>
                <w:t>https://www.mla.com.au/research-and-development/biosecurity/farm-biosecurity/</w:t>
              </w:r>
            </w:hyperlink>
          </w:p>
          <w:p w14:paraId="115E6450" w14:textId="35A411CF" w:rsidR="00BD0BE7" w:rsidRPr="00C32C32" w:rsidRDefault="782241D1" w:rsidP="00C32C32">
            <w:pPr>
              <w:pStyle w:val="BodyText"/>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C32C32">
              <w:rPr>
                <w:rFonts w:asciiTheme="minorHAnsi" w:hAnsiTheme="minorHAnsi" w:cstheme="minorHAnsi"/>
                <w:sz w:val="20"/>
                <w:szCs w:val="20"/>
              </w:rPr>
              <w:t>Information sheet developed by PHA</w:t>
            </w:r>
          </w:p>
          <w:p w14:paraId="096B27CE" w14:textId="77777777" w:rsidR="0096783E" w:rsidRDefault="00171198" w:rsidP="00022DE4">
            <w:pPr>
              <w:pStyle w:val="BodyText"/>
              <w:spacing w:before="0" w:after="0" w:line="240" w:lineRule="auto"/>
              <w:cnfStyle w:val="000000000000" w:firstRow="0" w:lastRow="0" w:firstColumn="0" w:lastColumn="0" w:oddVBand="0" w:evenVBand="0" w:oddHBand="0" w:evenHBand="0" w:firstRowFirstColumn="0" w:firstRowLastColumn="0" w:lastRowFirstColumn="0" w:lastRowLastColumn="0"/>
              <w:rPr>
                <w:rStyle w:val="Hyperlink"/>
                <w:rFonts w:asciiTheme="minorHAnsi" w:hAnsiTheme="minorHAnsi" w:cstheme="minorHAnsi"/>
                <w:sz w:val="20"/>
                <w:szCs w:val="20"/>
              </w:rPr>
            </w:pPr>
            <w:hyperlink r:id="rId24" w:history="1">
              <w:r w:rsidR="000044A1" w:rsidRPr="00C32C32">
                <w:rPr>
                  <w:rStyle w:val="Hyperlink"/>
                  <w:rFonts w:asciiTheme="minorHAnsi" w:hAnsiTheme="minorHAnsi" w:cstheme="minorHAnsi"/>
                  <w:sz w:val="20"/>
                  <w:szCs w:val="20"/>
                </w:rPr>
                <w:t>https://www.farmbiosecurity.com.au/wp-content/uploads/2019/02/Farm-Biosecurity-for-Livestock-Producers.pdf</w:t>
              </w:r>
            </w:hyperlink>
          </w:p>
          <w:p w14:paraId="7CAD7940" w14:textId="01C1F89C" w:rsidR="00022DE4" w:rsidRPr="00C32C32" w:rsidRDefault="00022DE4" w:rsidP="00022DE4">
            <w:pPr>
              <w:pStyle w:val="BodyText"/>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r>
      <w:tr w:rsidR="00C32C32" w:rsidRPr="00C32C32" w14:paraId="4C4C152C" w14:textId="77777777" w:rsidTr="00022DE4">
        <w:trPr>
          <w:cnfStyle w:val="000000100000" w:firstRow="0" w:lastRow="0" w:firstColumn="0" w:lastColumn="0" w:oddVBand="0" w:evenVBand="0" w:oddHBand="1" w:evenHBand="0" w:firstRowFirstColumn="0" w:firstRowLastColumn="0" w:lastRowFirstColumn="0" w:lastRowLastColumn="0"/>
          <w:trHeight w:val="1551"/>
        </w:trPr>
        <w:tc>
          <w:tcPr>
            <w:cnfStyle w:val="001000000000" w:firstRow="0" w:lastRow="0" w:firstColumn="1" w:lastColumn="0" w:oddVBand="0" w:evenVBand="0" w:oddHBand="0" w:evenHBand="0" w:firstRowFirstColumn="0" w:firstRowLastColumn="0" w:lastRowFirstColumn="0" w:lastRowLastColumn="0"/>
            <w:tcW w:w="586" w:type="pct"/>
          </w:tcPr>
          <w:p w14:paraId="3765AB6B" w14:textId="54EE7BA4" w:rsidR="00BD0BE7" w:rsidRPr="00C32C32" w:rsidRDefault="78C5BC42" w:rsidP="00C32C32">
            <w:pPr>
              <w:pStyle w:val="BodyText"/>
              <w:spacing w:before="0" w:after="0" w:line="240" w:lineRule="auto"/>
              <w:rPr>
                <w:rFonts w:asciiTheme="minorHAnsi" w:hAnsiTheme="minorHAnsi" w:cstheme="minorHAnsi"/>
                <w:b w:val="0"/>
                <w:bCs w:val="0"/>
                <w:sz w:val="20"/>
                <w:szCs w:val="20"/>
              </w:rPr>
            </w:pPr>
            <w:r w:rsidRPr="00C32C32">
              <w:rPr>
                <w:rFonts w:asciiTheme="minorHAnsi" w:hAnsiTheme="minorHAnsi" w:cstheme="minorHAnsi"/>
                <w:b w:val="0"/>
                <w:bCs w:val="0"/>
                <w:sz w:val="20"/>
                <w:szCs w:val="20"/>
              </w:rPr>
              <w:lastRenderedPageBreak/>
              <w:t xml:space="preserve">Other crops </w:t>
            </w:r>
          </w:p>
          <w:p w14:paraId="5DB760A9" w14:textId="46ACA70E" w:rsidR="00BD0BE7" w:rsidRPr="00C32C32" w:rsidRDefault="00BD0BE7" w:rsidP="00C32C32">
            <w:pPr>
              <w:pStyle w:val="BodyText"/>
              <w:spacing w:before="0" w:after="0" w:line="240" w:lineRule="auto"/>
              <w:rPr>
                <w:rFonts w:asciiTheme="minorHAnsi" w:hAnsiTheme="minorHAnsi" w:cstheme="minorHAnsi"/>
                <w:b w:val="0"/>
                <w:bCs w:val="0"/>
                <w:sz w:val="20"/>
                <w:szCs w:val="20"/>
              </w:rPr>
            </w:pPr>
          </w:p>
          <w:p w14:paraId="414A075D" w14:textId="34341863" w:rsidR="07C277E5" w:rsidRPr="00C32C32" w:rsidRDefault="07C277E5" w:rsidP="00C32C32">
            <w:pPr>
              <w:pStyle w:val="BodyText"/>
              <w:spacing w:before="0" w:after="0" w:line="240" w:lineRule="auto"/>
              <w:rPr>
                <w:rFonts w:asciiTheme="minorHAnsi" w:hAnsiTheme="minorHAnsi" w:cstheme="minorHAnsi"/>
                <w:b w:val="0"/>
                <w:bCs w:val="0"/>
                <w:sz w:val="20"/>
                <w:szCs w:val="20"/>
              </w:rPr>
            </w:pPr>
          </w:p>
          <w:p w14:paraId="0062F31A" w14:textId="3C44A638" w:rsidR="00BD0BE7" w:rsidRPr="00C32C32" w:rsidRDefault="00BD0BE7" w:rsidP="00C32C32">
            <w:pPr>
              <w:pStyle w:val="BodyText"/>
              <w:spacing w:before="0" w:after="0" w:line="240" w:lineRule="auto"/>
              <w:rPr>
                <w:rFonts w:asciiTheme="minorHAnsi" w:hAnsiTheme="minorHAnsi" w:cstheme="minorHAnsi"/>
                <w:b w:val="0"/>
                <w:bCs w:val="0"/>
                <w:sz w:val="20"/>
                <w:szCs w:val="20"/>
              </w:rPr>
            </w:pPr>
          </w:p>
          <w:p w14:paraId="7063502B" w14:textId="794FC014" w:rsidR="00BD0BE7" w:rsidRPr="00C32C32" w:rsidRDefault="00BD0BE7" w:rsidP="00C32C32">
            <w:pPr>
              <w:pStyle w:val="BodyText"/>
              <w:spacing w:before="0" w:after="0" w:line="240" w:lineRule="auto"/>
              <w:rPr>
                <w:rFonts w:asciiTheme="minorHAnsi" w:hAnsiTheme="minorHAnsi" w:cstheme="minorHAnsi"/>
                <w:b w:val="0"/>
                <w:bCs w:val="0"/>
                <w:sz w:val="20"/>
                <w:szCs w:val="20"/>
              </w:rPr>
            </w:pPr>
          </w:p>
        </w:tc>
        <w:tc>
          <w:tcPr>
            <w:tcW w:w="1915" w:type="pct"/>
          </w:tcPr>
          <w:p w14:paraId="7705E488" w14:textId="00411371" w:rsidR="00BD0BE7" w:rsidRPr="00C32C32" w:rsidRDefault="00171198" w:rsidP="00C32C32">
            <w:pPr>
              <w:pStyle w:val="BodyText"/>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hyperlink r:id="rId25" w:history="1">
              <w:r w:rsidR="271ECCFD" w:rsidRPr="00C32C32">
                <w:rPr>
                  <w:rStyle w:val="Hyperlink"/>
                  <w:rFonts w:asciiTheme="minorHAnsi" w:hAnsiTheme="minorHAnsi" w:cstheme="minorHAnsi"/>
                  <w:sz w:val="20"/>
                  <w:szCs w:val="20"/>
                </w:rPr>
                <w:t>Australian Industrial Hemp Strategic RD&amp;E Plan (2022-2027)</w:t>
              </w:r>
              <w:r w:rsidR="000044A1" w:rsidRPr="00C32C32">
                <w:rPr>
                  <w:rStyle w:val="Hyperlink"/>
                  <w:rFonts w:asciiTheme="minorHAnsi" w:hAnsiTheme="minorHAnsi" w:cstheme="minorHAnsi"/>
                  <w:sz w:val="20"/>
                  <w:szCs w:val="20"/>
                </w:rPr>
                <w:t>,</w:t>
              </w:r>
              <w:r w:rsidR="271ECCFD" w:rsidRPr="00C32C32">
                <w:rPr>
                  <w:rStyle w:val="Hyperlink"/>
                  <w:rFonts w:asciiTheme="minorHAnsi" w:hAnsiTheme="minorHAnsi" w:cstheme="minorHAnsi"/>
                  <w:sz w:val="20"/>
                  <w:szCs w:val="20"/>
                </w:rPr>
                <w:t xml:space="preserve"> </w:t>
              </w:r>
              <w:proofErr w:type="spellStart"/>
              <w:r w:rsidR="271ECCFD" w:rsidRPr="00C32C32">
                <w:rPr>
                  <w:rStyle w:val="Hyperlink"/>
                  <w:rFonts w:asciiTheme="minorHAnsi" w:hAnsiTheme="minorHAnsi" w:cstheme="minorHAnsi"/>
                  <w:sz w:val="20"/>
                  <w:szCs w:val="20"/>
                </w:rPr>
                <w:t>AgriFutures</w:t>
              </w:r>
              <w:proofErr w:type="spellEnd"/>
              <w:r w:rsidR="271ECCFD" w:rsidRPr="00C32C32">
                <w:rPr>
                  <w:rStyle w:val="Hyperlink"/>
                  <w:rFonts w:asciiTheme="minorHAnsi" w:hAnsiTheme="minorHAnsi" w:cstheme="minorHAnsi"/>
                  <w:sz w:val="20"/>
                  <w:szCs w:val="20"/>
                </w:rPr>
                <w:t xml:space="preserve"> Australia</w:t>
              </w:r>
            </w:hyperlink>
          </w:p>
          <w:p w14:paraId="7ACB275D" w14:textId="35C5C2C2" w:rsidR="00BD0BE7" w:rsidRPr="00C32C32" w:rsidRDefault="00171198" w:rsidP="00C32C32">
            <w:pPr>
              <w:pStyle w:val="BodyText"/>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hyperlink r:id="rId26" w:history="1">
              <w:r w:rsidR="787C8548" w:rsidRPr="00C32C32">
                <w:rPr>
                  <w:rStyle w:val="Hyperlink"/>
                  <w:rFonts w:asciiTheme="minorHAnsi" w:hAnsiTheme="minorHAnsi" w:cstheme="minorHAnsi"/>
                  <w:sz w:val="20"/>
                  <w:szCs w:val="20"/>
                </w:rPr>
                <w:t>Pulse Australia - Biosecurity in the pulse industry</w:t>
              </w:r>
            </w:hyperlink>
          </w:p>
          <w:p w14:paraId="2D077B62" w14:textId="3BEB9C53" w:rsidR="00BD0BE7" w:rsidRPr="00C32C32" w:rsidRDefault="00171198" w:rsidP="00C32C32">
            <w:pPr>
              <w:pStyle w:val="BodyText"/>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hyperlink r:id="rId27" w:history="1">
              <w:r w:rsidR="68EC197E" w:rsidRPr="00C32C32">
                <w:rPr>
                  <w:rStyle w:val="Hyperlink"/>
                  <w:rFonts w:asciiTheme="minorHAnsi" w:hAnsiTheme="minorHAnsi" w:cstheme="minorHAnsi"/>
                  <w:sz w:val="20"/>
                  <w:szCs w:val="20"/>
                </w:rPr>
                <w:t>https://www.planthealthaustralia.com.au/strategies/</w:t>
              </w:r>
            </w:hyperlink>
          </w:p>
        </w:tc>
        <w:tc>
          <w:tcPr>
            <w:tcW w:w="2499" w:type="pct"/>
          </w:tcPr>
          <w:p w14:paraId="13151886" w14:textId="77777777" w:rsidR="00BD0BE7" w:rsidRPr="00C32C32" w:rsidRDefault="00BD0BE7" w:rsidP="00C32C32">
            <w:pPr>
              <w:pStyle w:val="BodyText"/>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r>
    </w:tbl>
    <w:p w14:paraId="275B0CBE" w14:textId="5890B9D3" w:rsidR="000044A1" w:rsidRPr="005329A6" w:rsidRDefault="000044A1">
      <w:pPr>
        <w:spacing w:after="0"/>
        <w:rPr>
          <w:rFonts w:asciiTheme="minorHAnsi" w:hAnsiTheme="minorHAnsi" w:cstheme="minorHAnsi"/>
          <w:sz w:val="24"/>
          <w:szCs w:val="24"/>
        </w:rPr>
      </w:pPr>
      <w:r w:rsidRPr="005329A6">
        <w:rPr>
          <w:rFonts w:asciiTheme="minorHAnsi" w:hAnsiTheme="minorHAnsi" w:cstheme="minorHAnsi"/>
          <w:sz w:val="24"/>
          <w:szCs w:val="24"/>
        </w:rPr>
        <w:br w:type="page"/>
      </w:r>
    </w:p>
    <w:p w14:paraId="3A98FC4D" w14:textId="1181C72A" w:rsidR="005A4625" w:rsidRPr="00951032" w:rsidRDefault="00093740" w:rsidP="005A4625">
      <w:pPr>
        <w:pStyle w:val="Heading2"/>
        <w:rPr>
          <w:rFonts w:asciiTheme="minorHAnsi" w:hAnsiTheme="minorHAnsi" w:cstheme="minorHAnsi"/>
          <w:sz w:val="28"/>
          <w:szCs w:val="28"/>
        </w:rPr>
      </w:pPr>
      <w:bookmarkStart w:id="7" w:name="_Toc133571970"/>
      <w:r w:rsidRPr="00951032">
        <w:rPr>
          <w:rFonts w:asciiTheme="minorHAnsi" w:hAnsiTheme="minorHAnsi" w:cstheme="minorHAnsi"/>
          <w:sz w:val="28"/>
          <w:szCs w:val="28"/>
        </w:rPr>
        <w:lastRenderedPageBreak/>
        <w:t>The National Priority Plant Pests</w:t>
      </w:r>
      <w:bookmarkEnd w:id="7"/>
    </w:p>
    <w:p w14:paraId="5582E906" w14:textId="0B3C294A" w:rsidR="00AE4E92" w:rsidRPr="005329A6" w:rsidRDefault="00AE4E92" w:rsidP="005A4625">
      <w:pPr>
        <w:pStyle w:val="BodyText"/>
        <w:rPr>
          <w:rFonts w:asciiTheme="minorHAnsi" w:hAnsiTheme="minorHAnsi" w:cstheme="minorHAnsi"/>
          <w:szCs w:val="24"/>
        </w:rPr>
      </w:pPr>
      <w:r w:rsidRPr="005329A6">
        <w:rPr>
          <w:rFonts w:asciiTheme="minorHAnsi" w:hAnsiTheme="minorHAnsi" w:cstheme="minorHAnsi"/>
          <w:szCs w:val="24"/>
        </w:rPr>
        <w:t xml:space="preserve">The development of the </w:t>
      </w:r>
      <w:hyperlink r:id="rId28">
        <w:r w:rsidRPr="005329A6">
          <w:rPr>
            <w:rStyle w:val="Hyperlink"/>
            <w:rFonts w:asciiTheme="minorHAnsi" w:hAnsiTheme="minorHAnsi" w:cstheme="minorHAnsi"/>
            <w:szCs w:val="24"/>
          </w:rPr>
          <w:t>National Priority Plant Pests</w:t>
        </w:r>
      </w:hyperlink>
      <w:r w:rsidRPr="005329A6">
        <w:rPr>
          <w:rFonts w:asciiTheme="minorHAnsi" w:hAnsiTheme="minorHAnsi" w:cstheme="minorHAnsi"/>
          <w:szCs w:val="24"/>
        </w:rPr>
        <w:t xml:space="preserve"> list has been used to focus investment and action on exotic pests and includes 42 </w:t>
      </w:r>
      <w:r w:rsidR="000A6A96">
        <w:rPr>
          <w:rFonts w:asciiTheme="minorHAnsi" w:hAnsiTheme="minorHAnsi" w:cstheme="minorHAnsi"/>
          <w:szCs w:val="24"/>
        </w:rPr>
        <w:t>groups of pest</w:t>
      </w:r>
      <w:r w:rsidR="00E21D72">
        <w:rPr>
          <w:rFonts w:asciiTheme="minorHAnsi" w:hAnsiTheme="minorHAnsi" w:cstheme="minorHAnsi"/>
          <w:szCs w:val="24"/>
        </w:rPr>
        <w:t xml:space="preserve"> species</w:t>
      </w:r>
      <w:r w:rsidR="00006B04">
        <w:rPr>
          <w:rFonts w:asciiTheme="minorHAnsi" w:hAnsiTheme="minorHAnsi" w:cstheme="minorHAnsi"/>
          <w:szCs w:val="24"/>
        </w:rPr>
        <w:t>, host-pathogen complexes, vectors and strains</w:t>
      </w:r>
      <w:r w:rsidRPr="005329A6">
        <w:rPr>
          <w:rFonts w:asciiTheme="minorHAnsi" w:hAnsiTheme="minorHAnsi" w:cstheme="minorHAnsi"/>
          <w:szCs w:val="24"/>
        </w:rPr>
        <w:t xml:space="preserve"> that could cause significant negative impacts to our environments and communities. For this plan </w:t>
      </w:r>
      <w:r w:rsidR="00E730A5" w:rsidRPr="005329A6">
        <w:rPr>
          <w:rFonts w:asciiTheme="minorHAnsi" w:hAnsiTheme="minorHAnsi" w:cstheme="minorHAnsi"/>
          <w:szCs w:val="24"/>
        </w:rPr>
        <w:t>the focal species have been revised and those directly relevant to broadacre industries highlighted. Table 2 lists the species that are the focus of this plan</w:t>
      </w:r>
      <w:r w:rsidR="00F3746A" w:rsidRPr="005329A6">
        <w:rPr>
          <w:rFonts w:asciiTheme="minorHAnsi" w:hAnsiTheme="minorHAnsi" w:cstheme="minorHAnsi"/>
          <w:szCs w:val="24"/>
        </w:rPr>
        <w:t xml:space="preserve">, but we acknowledge actions </w:t>
      </w:r>
      <w:r w:rsidR="00F3746A" w:rsidRPr="00F73662">
        <w:rPr>
          <w:rFonts w:asciiTheme="minorHAnsi" w:hAnsiTheme="minorHAnsi" w:cstheme="minorHAnsi"/>
          <w:szCs w:val="24"/>
        </w:rPr>
        <w:t>may address multiple exotic and endemic pest species beyond this list.</w:t>
      </w:r>
      <w:r w:rsidR="00652B99" w:rsidRPr="00F73662">
        <w:rPr>
          <w:rFonts w:asciiTheme="minorHAnsi" w:hAnsiTheme="minorHAnsi" w:cstheme="minorHAnsi"/>
          <w:szCs w:val="24"/>
        </w:rPr>
        <w:t xml:space="preserve"> Some species such as </w:t>
      </w:r>
      <w:r w:rsidR="00F73662" w:rsidRPr="00F73662">
        <w:rPr>
          <w:rFonts w:asciiTheme="minorHAnsi" w:hAnsiTheme="minorHAnsi" w:cstheme="minorHAnsi"/>
          <w:i/>
          <w:iCs/>
          <w:szCs w:val="24"/>
        </w:rPr>
        <w:t xml:space="preserve">Spodoptera </w:t>
      </w:r>
      <w:proofErr w:type="spellStart"/>
      <w:r w:rsidR="00F73662" w:rsidRPr="00F73662">
        <w:rPr>
          <w:rFonts w:asciiTheme="minorHAnsi" w:hAnsiTheme="minorHAnsi" w:cstheme="minorHAnsi"/>
          <w:i/>
          <w:iCs/>
          <w:szCs w:val="24"/>
        </w:rPr>
        <w:t>frugiperda</w:t>
      </w:r>
      <w:proofErr w:type="spellEnd"/>
      <w:r w:rsidR="00F73662" w:rsidRPr="00F73662">
        <w:rPr>
          <w:rFonts w:asciiTheme="minorHAnsi" w:hAnsiTheme="minorHAnsi" w:cstheme="minorHAnsi"/>
          <w:szCs w:val="24"/>
        </w:rPr>
        <w:t xml:space="preserve"> (fall armyworm) have recently arrived in Australia</w:t>
      </w:r>
      <w:r w:rsidR="00562BB4">
        <w:rPr>
          <w:rFonts w:asciiTheme="minorHAnsi" w:hAnsiTheme="minorHAnsi" w:cstheme="minorHAnsi"/>
          <w:szCs w:val="24"/>
        </w:rPr>
        <w:t xml:space="preserve"> but are still on list</w:t>
      </w:r>
      <w:r w:rsidR="00F73662" w:rsidRPr="00F73662">
        <w:rPr>
          <w:rFonts w:asciiTheme="minorHAnsi" w:hAnsiTheme="minorHAnsi" w:cstheme="minorHAnsi"/>
          <w:szCs w:val="24"/>
        </w:rPr>
        <w:t>.</w:t>
      </w:r>
      <w:r w:rsidR="00F73662" w:rsidRPr="00F73662">
        <w:rPr>
          <w:rFonts w:asciiTheme="minorHAnsi" w:hAnsiTheme="minorHAnsi" w:cstheme="minorHAnsi"/>
          <w:i/>
          <w:iCs/>
          <w:szCs w:val="24"/>
        </w:rPr>
        <w:t xml:space="preserve"> </w:t>
      </w:r>
      <w:r w:rsidR="00386E04" w:rsidRPr="00F73662">
        <w:rPr>
          <w:rFonts w:asciiTheme="minorHAnsi" w:hAnsiTheme="minorHAnsi" w:cstheme="minorHAnsi"/>
          <w:szCs w:val="24"/>
        </w:rPr>
        <w:t xml:space="preserve"> An</w:t>
      </w:r>
      <w:r w:rsidR="005F0D12" w:rsidRPr="00F73662">
        <w:rPr>
          <w:rFonts w:asciiTheme="minorHAnsi" w:hAnsiTheme="minorHAnsi" w:cstheme="minorHAnsi"/>
          <w:szCs w:val="24"/>
        </w:rPr>
        <w:t>y</w:t>
      </w:r>
      <w:r w:rsidR="00386E04">
        <w:rPr>
          <w:rFonts w:asciiTheme="minorHAnsi" w:hAnsiTheme="minorHAnsi" w:cstheme="minorHAnsi"/>
          <w:szCs w:val="24"/>
        </w:rPr>
        <w:t xml:space="preserve"> emerging pest</w:t>
      </w:r>
      <w:r w:rsidR="005F0D12">
        <w:rPr>
          <w:rFonts w:asciiTheme="minorHAnsi" w:hAnsiTheme="minorHAnsi" w:cstheme="minorHAnsi"/>
          <w:szCs w:val="24"/>
        </w:rPr>
        <w:t>s (not listed in Table 2)</w:t>
      </w:r>
      <w:r w:rsidR="00386E04">
        <w:rPr>
          <w:rFonts w:asciiTheme="minorHAnsi" w:hAnsiTheme="minorHAnsi" w:cstheme="minorHAnsi"/>
          <w:szCs w:val="24"/>
        </w:rPr>
        <w:t xml:space="preserve"> may</w:t>
      </w:r>
      <w:r w:rsidR="00643E4D">
        <w:rPr>
          <w:rFonts w:asciiTheme="minorHAnsi" w:hAnsiTheme="minorHAnsi" w:cstheme="minorHAnsi"/>
          <w:szCs w:val="24"/>
        </w:rPr>
        <w:t xml:space="preserve"> also</w:t>
      </w:r>
      <w:r w:rsidR="00386E04">
        <w:rPr>
          <w:rFonts w:asciiTheme="minorHAnsi" w:hAnsiTheme="minorHAnsi" w:cstheme="minorHAnsi"/>
          <w:szCs w:val="24"/>
        </w:rPr>
        <w:t xml:space="preserve"> be considered</w:t>
      </w:r>
      <w:r w:rsidR="009803D2">
        <w:rPr>
          <w:rFonts w:asciiTheme="minorHAnsi" w:hAnsiTheme="minorHAnsi" w:cstheme="minorHAnsi"/>
          <w:szCs w:val="24"/>
        </w:rPr>
        <w:t xml:space="preserve"> </w:t>
      </w:r>
      <w:r w:rsidR="00643E4D">
        <w:rPr>
          <w:rFonts w:asciiTheme="minorHAnsi" w:hAnsiTheme="minorHAnsi" w:cstheme="minorHAnsi"/>
          <w:szCs w:val="24"/>
        </w:rPr>
        <w:t>and can be discussed during the workshop</w:t>
      </w:r>
      <w:r w:rsidR="005F0D12">
        <w:rPr>
          <w:rFonts w:asciiTheme="minorHAnsi" w:hAnsiTheme="minorHAnsi" w:cstheme="minorHAnsi"/>
          <w:szCs w:val="24"/>
        </w:rPr>
        <w:t xml:space="preserve"> activities</w:t>
      </w:r>
      <w:r w:rsidR="00562BB4">
        <w:rPr>
          <w:rFonts w:asciiTheme="minorHAnsi" w:hAnsiTheme="minorHAnsi" w:cstheme="minorHAnsi"/>
          <w:szCs w:val="24"/>
        </w:rPr>
        <w:t>, and it may be this list changes throughout the life of the Plan.</w:t>
      </w:r>
    </w:p>
    <w:p w14:paraId="5F7493FD" w14:textId="77777777" w:rsidR="00141627" w:rsidRDefault="00141627" w:rsidP="005A4625">
      <w:pPr>
        <w:pStyle w:val="BodyText"/>
        <w:rPr>
          <w:rFonts w:asciiTheme="minorHAnsi" w:hAnsiTheme="minorHAnsi" w:cstheme="minorHAnsi"/>
          <w:b/>
          <w:bCs/>
          <w:szCs w:val="24"/>
        </w:rPr>
      </w:pPr>
    </w:p>
    <w:p w14:paraId="1C5810A5" w14:textId="3714D8F1" w:rsidR="0077390E" w:rsidRPr="005329A6" w:rsidRDefault="1FCDF9C8" w:rsidP="005A4625">
      <w:pPr>
        <w:pStyle w:val="BodyText"/>
        <w:rPr>
          <w:rFonts w:asciiTheme="minorHAnsi" w:hAnsiTheme="minorHAnsi" w:cstheme="minorHAnsi"/>
          <w:szCs w:val="24"/>
        </w:rPr>
      </w:pPr>
      <w:r w:rsidRPr="005329A6">
        <w:rPr>
          <w:rFonts w:asciiTheme="minorHAnsi" w:hAnsiTheme="minorHAnsi" w:cstheme="minorHAnsi"/>
          <w:b/>
          <w:bCs/>
          <w:szCs w:val="24"/>
        </w:rPr>
        <w:t xml:space="preserve">Table 2. </w:t>
      </w:r>
      <w:r w:rsidRPr="005329A6">
        <w:rPr>
          <w:rFonts w:asciiTheme="minorHAnsi" w:hAnsiTheme="minorHAnsi" w:cstheme="minorHAnsi"/>
          <w:szCs w:val="24"/>
        </w:rPr>
        <w:t>The National Priority Plant Pests that are the focus of this plan.</w:t>
      </w:r>
    </w:p>
    <w:tbl>
      <w:tblPr>
        <w:tblStyle w:val="LightShading1"/>
        <w:tblW w:w="9631" w:type="dxa"/>
        <w:tblLayout w:type="fixed"/>
        <w:tblLook w:val="06A0" w:firstRow="1" w:lastRow="0" w:firstColumn="1" w:lastColumn="0" w:noHBand="1" w:noVBand="1"/>
      </w:tblPr>
      <w:tblGrid>
        <w:gridCol w:w="1838"/>
        <w:gridCol w:w="2410"/>
        <w:gridCol w:w="1139"/>
        <w:gridCol w:w="1134"/>
        <w:gridCol w:w="3110"/>
      </w:tblGrid>
      <w:tr w:rsidR="00AC0C81" w:rsidRPr="003E46E7" w14:paraId="2043F7C6" w14:textId="77777777" w:rsidTr="003E46E7">
        <w:trPr>
          <w:cnfStyle w:val="100000000000" w:firstRow="1" w:lastRow="0" w:firstColumn="0" w:lastColumn="0" w:oddVBand="0" w:evenVBand="0" w:oddHBand="0" w:evenHBand="0" w:firstRowFirstColumn="0" w:firstRowLastColumn="0" w:lastRowFirstColumn="0" w:lastRowLastColumn="0"/>
          <w:trHeight w:val="371"/>
        </w:trPr>
        <w:tc>
          <w:tcPr>
            <w:cnfStyle w:val="001000000000" w:firstRow="0" w:lastRow="0" w:firstColumn="1" w:lastColumn="0" w:oddVBand="0" w:evenVBand="0" w:oddHBand="0" w:evenHBand="0" w:firstRowFirstColumn="0" w:firstRowLastColumn="0" w:lastRowFirstColumn="0" w:lastRowLastColumn="0"/>
            <w:tcW w:w="1838" w:type="dxa"/>
          </w:tcPr>
          <w:p w14:paraId="31DBEDF3" w14:textId="09779990" w:rsidR="00AC0C81" w:rsidRPr="003E46E7" w:rsidRDefault="00C806DB" w:rsidP="00D75342">
            <w:pPr>
              <w:spacing w:after="0"/>
              <w:rPr>
                <w:rFonts w:asciiTheme="minorHAnsi" w:hAnsiTheme="minorHAnsi" w:cstheme="minorHAnsi"/>
                <w:b w:val="0"/>
                <w:bCs w:val="0"/>
                <w:sz w:val="20"/>
                <w:szCs w:val="20"/>
              </w:rPr>
            </w:pPr>
            <w:r w:rsidRPr="003E46E7">
              <w:rPr>
                <w:rFonts w:asciiTheme="minorHAnsi" w:hAnsiTheme="minorHAnsi" w:cstheme="minorHAnsi"/>
                <w:b w:val="0"/>
                <w:bCs w:val="0"/>
                <w:sz w:val="20"/>
                <w:szCs w:val="20"/>
              </w:rPr>
              <w:t>NPPP number</w:t>
            </w:r>
          </w:p>
        </w:tc>
        <w:tc>
          <w:tcPr>
            <w:tcW w:w="2410" w:type="dxa"/>
          </w:tcPr>
          <w:p w14:paraId="5D444FA1" w14:textId="07140548" w:rsidR="00AC0C81" w:rsidRPr="003E46E7" w:rsidRDefault="00C806DB" w:rsidP="00D75342">
            <w:pPr>
              <w:spacing w:after="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sz w:val="20"/>
                <w:szCs w:val="20"/>
              </w:rPr>
            </w:pPr>
            <w:r w:rsidRPr="003E46E7">
              <w:rPr>
                <w:rFonts w:asciiTheme="minorHAnsi" w:hAnsiTheme="minorHAnsi" w:cstheme="minorHAnsi"/>
                <w:b w:val="0"/>
                <w:bCs w:val="0"/>
                <w:sz w:val="20"/>
                <w:szCs w:val="20"/>
              </w:rPr>
              <w:t>Genus and species</w:t>
            </w:r>
          </w:p>
        </w:tc>
        <w:tc>
          <w:tcPr>
            <w:tcW w:w="1139" w:type="dxa"/>
          </w:tcPr>
          <w:p w14:paraId="20AFB0DA" w14:textId="4C7CFE34" w:rsidR="00AC0C81" w:rsidRPr="003E46E7" w:rsidRDefault="00C806DB" w:rsidP="00D75342">
            <w:pPr>
              <w:spacing w:after="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000000" w:themeColor="text2"/>
                <w:sz w:val="20"/>
                <w:szCs w:val="20"/>
              </w:rPr>
            </w:pPr>
            <w:r w:rsidRPr="003E46E7">
              <w:rPr>
                <w:rFonts w:asciiTheme="minorHAnsi" w:hAnsiTheme="minorHAnsi" w:cstheme="minorHAnsi"/>
                <w:b w:val="0"/>
                <w:bCs w:val="0"/>
                <w:color w:val="000000" w:themeColor="text2"/>
                <w:sz w:val="20"/>
                <w:szCs w:val="20"/>
              </w:rPr>
              <w:t>Taxa group</w:t>
            </w:r>
          </w:p>
        </w:tc>
        <w:tc>
          <w:tcPr>
            <w:tcW w:w="1134" w:type="dxa"/>
          </w:tcPr>
          <w:p w14:paraId="0F205B1D" w14:textId="137CA21D" w:rsidR="00AC0C81" w:rsidRPr="003E46E7" w:rsidRDefault="00DB6116" w:rsidP="00D75342">
            <w:pPr>
              <w:spacing w:after="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000000" w:themeColor="text2"/>
                <w:sz w:val="20"/>
                <w:szCs w:val="20"/>
              </w:rPr>
            </w:pPr>
            <w:r>
              <w:rPr>
                <w:rFonts w:asciiTheme="minorHAnsi" w:hAnsiTheme="minorHAnsi" w:cstheme="minorHAnsi"/>
                <w:b w:val="0"/>
                <w:bCs w:val="0"/>
                <w:color w:val="000000" w:themeColor="text2"/>
                <w:sz w:val="20"/>
                <w:szCs w:val="20"/>
              </w:rPr>
              <w:t>Broadacre industry</w:t>
            </w:r>
          </w:p>
        </w:tc>
        <w:tc>
          <w:tcPr>
            <w:tcW w:w="3110" w:type="dxa"/>
          </w:tcPr>
          <w:p w14:paraId="675418B0" w14:textId="420990E4" w:rsidR="00AC0C81" w:rsidRPr="003E46E7" w:rsidRDefault="00C806DB" w:rsidP="00D75342">
            <w:pPr>
              <w:spacing w:after="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000000" w:themeColor="text2"/>
                <w:sz w:val="20"/>
                <w:szCs w:val="20"/>
              </w:rPr>
            </w:pPr>
            <w:r w:rsidRPr="003E46E7">
              <w:rPr>
                <w:rFonts w:asciiTheme="minorHAnsi" w:hAnsiTheme="minorHAnsi" w:cstheme="minorHAnsi"/>
                <w:b w:val="0"/>
                <w:bCs w:val="0"/>
                <w:color w:val="000000" w:themeColor="text2"/>
                <w:sz w:val="20"/>
                <w:szCs w:val="20"/>
              </w:rPr>
              <w:t>Crop types impacted</w:t>
            </w:r>
          </w:p>
        </w:tc>
      </w:tr>
      <w:tr w:rsidR="29EC28EA" w:rsidRPr="003E46E7" w14:paraId="61A7D594" w14:textId="77777777" w:rsidTr="003E46E7">
        <w:trPr>
          <w:trHeight w:val="615"/>
        </w:trPr>
        <w:tc>
          <w:tcPr>
            <w:cnfStyle w:val="001000000000" w:firstRow="0" w:lastRow="0" w:firstColumn="1" w:lastColumn="0" w:oddVBand="0" w:evenVBand="0" w:oddHBand="0" w:evenHBand="0" w:firstRowFirstColumn="0" w:firstRowLastColumn="0" w:lastRowFirstColumn="0" w:lastRowLastColumn="0"/>
            <w:tcW w:w="1838" w:type="dxa"/>
            <w:tcBorders>
              <w:top w:val="single" w:sz="8" w:space="0" w:color="000000" w:themeColor="text1"/>
              <w:bottom w:val="single" w:sz="4" w:space="0" w:color="auto"/>
            </w:tcBorders>
          </w:tcPr>
          <w:p w14:paraId="2F007C84" w14:textId="5D9DC0EB" w:rsidR="29EC28EA" w:rsidRPr="003E46E7" w:rsidRDefault="29EC28EA" w:rsidP="00D75342">
            <w:pPr>
              <w:spacing w:after="0"/>
              <w:rPr>
                <w:rFonts w:asciiTheme="minorHAnsi" w:hAnsiTheme="minorHAnsi" w:cstheme="minorHAnsi"/>
                <w:b w:val="0"/>
                <w:bCs w:val="0"/>
                <w:sz w:val="20"/>
                <w:szCs w:val="20"/>
              </w:rPr>
            </w:pPr>
            <w:r w:rsidRPr="003E46E7">
              <w:rPr>
                <w:rFonts w:asciiTheme="minorHAnsi" w:hAnsiTheme="minorHAnsi" w:cstheme="minorHAnsi"/>
                <w:b w:val="0"/>
                <w:bCs w:val="0"/>
                <w:sz w:val="20"/>
                <w:szCs w:val="20"/>
              </w:rPr>
              <w:t xml:space="preserve">NPPP#3 </w:t>
            </w:r>
            <w:r w:rsidR="009E258E" w:rsidRPr="003E46E7">
              <w:rPr>
                <w:rFonts w:asciiTheme="minorHAnsi" w:hAnsiTheme="minorHAnsi" w:cstheme="minorHAnsi"/>
                <w:b w:val="0"/>
                <w:bCs w:val="0"/>
                <w:sz w:val="20"/>
                <w:szCs w:val="20"/>
              </w:rPr>
              <w:t>Karnal</w:t>
            </w:r>
            <w:r w:rsidRPr="003E46E7">
              <w:rPr>
                <w:rFonts w:asciiTheme="minorHAnsi" w:hAnsiTheme="minorHAnsi" w:cstheme="minorHAnsi"/>
                <w:b w:val="0"/>
                <w:bCs w:val="0"/>
                <w:sz w:val="20"/>
                <w:szCs w:val="20"/>
              </w:rPr>
              <w:t xml:space="preserve"> bunt </w:t>
            </w:r>
          </w:p>
        </w:tc>
        <w:tc>
          <w:tcPr>
            <w:tcW w:w="2410" w:type="dxa"/>
            <w:tcBorders>
              <w:top w:val="single" w:sz="8" w:space="0" w:color="000000" w:themeColor="text1"/>
              <w:bottom w:val="single" w:sz="4" w:space="0" w:color="auto"/>
            </w:tcBorders>
          </w:tcPr>
          <w:p w14:paraId="0F1885B7" w14:textId="78FAC638" w:rsidR="29EC28EA" w:rsidRPr="003E46E7" w:rsidRDefault="29EC28EA" w:rsidP="00D75342">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roofErr w:type="spellStart"/>
            <w:r w:rsidRPr="003E46E7">
              <w:rPr>
                <w:rFonts w:asciiTheme="minorHAnsi" w:hAnsiTheme="minorHAnsi" w:cstheme="minorHAnsi"/>
                <w:i/>
                <w:iCs/>
                <w:sz w:val="20"/>
                <w:szCs w:val="20"/>
              </w:rPr>
              <w:t>Tilletia</w:t>
            </w:r>
            <w:proofErr w:type="spellEnd"/>
            <w:r w:rsidRPr="003E46E7">
              <w:rPr>
                <w:rFonts w:asciiTheme="minorHAnsi" w:hAnsiTheme="minorHAnsi" w:cstheme="minorHAnsi"/>
                <w:i/>
                <w:iCs/>
                <w:sz w:val="20"/>
                <w:szCs w:val="20"/>
              </w:rPr>
              <w:t xml:space="preserve"> indica</w:t>
            </w:r>
            <w:r w:rsidRPr="003E46E7">
              <w:rPr>
                <w:rFonts w:asciiTheme="minorHAnsi" w:hAnsiTheme="minorHAnsi" w:cstheme="minorHAnsi"/>
                <w:sz w:val="20"/>
                <w:szCs w:val="20"/>
              </w:rPr>
              <w:t xml:space="preserve">  </w:t>
            </w:r>
          </w:p>
        </w:tc>
        <w:tc>
          <w:tcPr>
            <w:tcW w:w="1139" w:type="dxa"/>
            <w:tcBorders>
              <w:top w:val="single" w:sz="8" w:space="0" w:color="000000" w:themeColor="text1"/>
              <w:bottom w:val="single" w:sz="4" w:space="0" w:color="auto"/>
            </w:tcBorders>
          </w:tcPr>
          <w:p w14:paraId="2F10C424" w14:textId="3298443C" w:rsidR="29EC28EA" w:rsidRPr="003E46E7" w:rsidRDefault="29EC28EA" w:rsidP="00D75342">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E46E7">
              <w:rPr>
                <w:rFonts w:asciiTheme="minorHAnsi" w:hAnsiTheme="minorHAnsi" w:cstheme="minorHAnsi"/>
                <w:color w:val="000000" w:themeColor="text2"/>
                <w:sz w:val="20"/>
                <w:szCs w:val="20"/>
              </w:rPr>
              <w:t>fungus</w:t>
            </w:r>
          </w:p>
        </w:tc>
        <w:tc>
          <w:tcPr>
            <w:tcW w:w="1134" w:type="dxa"/>
            <w:tcBorders>
              <w:top w:val="single" w:sz="8" w:space="0" w:color="000000" w:themeColor="text1"/>
              <w:bottom w:val="single" w:sz="4" w:space="0" w:color="auto"/>
            </w:tcBorders>
          </w:tcPr>
          <w:p w14:paraId="55C63113" w14:textId="21B76A88" w:rsidR="29EC28EA" w:rsidRPr="003E46E7" w:rsidRDefault="00E55799" w:rsidP="00D75342">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E46E7">
              <w:rPr>
                <w:rFonts w:asciiTheme="minorHAnsi" w:hAnsiTheme="minorHAnsi" w:cstheme="minorHAnsi"/>
                <w:color w:val="000000" w:themeColor="text2"/>
                <w:sz w:val="20"/>
                <w:szCs w:val="20"/>
              </w:rPr>
              <w:t>g</w:t>
            </w:r>
            <w:r w:rsidR="29EC28EA" w:rsidRPr="003E46E7">
              <w:rPr>
                <w:rFonts w:asciiTheme="minorHAnsi" w:hAnsiTheme="minorHAnsi" w:cstheme="minorHAnsi"/>
                <w:color w:val="000000" w:themeColor="text2"/>
                <w:sz w:val="20"/>
                <w:szCs w:val="20"/>
              </w:rPr>
              <w:t>rains</w:t>
            </w:r>
          </w:p>
        </w:tc>
        <w:tc>
          <w:tcPr>
            <w:tcW w:w="3110" w:type="dxa"/>
            <w:tcBorders>
              <w:top w:val="single" w:sz="8" w:space="0" w:color="000000" w:themeColor="text1"/>
              <w:bottom w:val="single" w:sz="4" w:space="0" w:color="auto"/>
            </w:tcBorders>
          </w:tcPr>
          <w:p w14:paraId="77BDFCD8" w14:textId="03D2EC8C" w:rsidR="29EC28EA" w:rsidRPr="003E46E7" w:rsidRDefault="02AE7366" w:rsidP="00D75342">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E46E7">
              <w:rPr>
                <w:rFonts w:asciiTheme="minorHAnsi" w:hAnsiTheme="minorHAnsi" w:cstheme="minorHAnsi"/>
                <w:i/>
                <w:iCs/>
                <w:color w:val="000000" w:themeColor="text2"/>
                <w:sz w:val="20"/>
                <w:szCs w:val="20"/>
              </w:rPr>
              <w:t xml:space="preserve">Triticum </w:t>
            </w:r>
            <w:proofErr w:type="spellStart"/>
            <w:r w:rsidRPr="003E46E7">
              <w:rPr>
                <w:rFonts w:asciiTheme="minorHAnsi" w:hAnsiTheme="minorHAnsi" w:cstheme="minorHAnsi"/>
                <w:i/>
                <w:iCs/>
                <w:color w:val="000000" w:themeColor="text2"/>
                <w:sz w:val="20"/>
                <w:szCs w:val="20"/>
              </w:rPr>
              <w:t>aestivum</w:t>
            </w:r>
            <w:proofErr w:type="spellEnd"/>
            <w:r w:rsidRPr="003E46E7">
              <w:rPr>
                <w:rFonts w:asciiTheme="minorHAnsi" w:hAnsiTheme="minorHAnsi" w:cstheme="minorHAnsi"/>
                <w:color w:val="000000" w:themeColor="text2"/>
                <w:sz w:val="20"/>
                <w:szCs w:val="20"/>
              </w:rPr>
              <w:t xml:space="preserve"> L. and </w:t>
            </w:r>
            <w:r w:rsidRPr="003E46E7">
              <w:rPr>
                <w:rFonts w:asciiTheme="minorHAnsi" w:hAnsiTheme="minorHAnsi" w:cstheme="minorHAnsi"/>
                <w:i/>
                <w:iCs/>
                <w:color w:val="000000" w:themeColor="text2"/>
                <w:sz w:val="20"/>
                <w:szCs w:val="20"/>
              </w:rPr>
              <w:t>Triticale</w:t>
            </w:r>
            <w:r w:rsidRPr="003E46E7">
              <w:rPr>
                <w:rFonts w:asciiTheme="minorHAnsi" w:hAnsiTheme="minorHAnsi" w:cstheme="minorHAnsi"/>
                <w:color w:val="000000" w:themeColor="text2"/>
                <w:sz w:val="20"/>
                <w:szCs w:val="20"/>
              </w:rPr>
              <w:t xml:space="preserve"> (</w:t>
            </w:r>
            <w:proofErr w:type="spellStart"/>
            <w:r w:rsidRPr="003E46E7">
              <w:rPr>
                <w:rFonts w:asciiTheme="minorHAnsi" w:hAnsiTheme="minorHAnsi" w:cstheme="minorHAnsi"/>
                <w:color w:val="000000" w:themeColor="text2"/>
                <w:sz w:val="20"/>
                <w:szCs w:val="20"/>
              </w:rPr>
              <w:t>Poaceae</w:t>
            </w:r>
            <w:proofErr w:type="spellEnd"/>
            <w:r w:rsidRPr="003E46E7">
              <w:rPr>
                <w:rFonts w:asciiTheme="minorHAnsi" w:hAnsiTheme="minorHAnsi" w:cstheme="minorHAnsi"/>
                <w:color w:val="000000" w:themeColor="text2"/>
                <w:sz w:val="20"/>
                <w:szCs w:val="20"/>
              </w:rPr>
              <w:t>)</w:t>
            </w:r>
            <w:r w:rsidR="07468FC1" w:rsidRPr="003E46E7">
              <w:rPr>
                <w:rFonts w:asciiTheme="minorHAnsi" w:hAnsiTheme="minorHAnsi" w:cstheme="minorHAnsi"/>
                <w:color w:val="000000" w:themeColor="text2"/>
                <w:sz w:val="20"/>
                <w:szCs w:val="20"/>
              </w:rPr>
              <w:t>, wheat, durum, triticale</w:t>
            </w:r>
          </w:p>
        </w:tc>
      </w:tr>
      <w:tr w:rsidR="29EC28EA" w:rsidRPr="003E46E7" w14:paraId="60F09DD6" w14:textId="77777777" w:rsidTr="003E46E7">
        <w:trPr>
          <w:trHeight w:val="615"/>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auto"/>
              <w:bottom w:val="single" w:sz="4" w:space="0" w:color="auto"/>
            </w:tcBorders>
          </w:tcPr>
          <w:p w14:paraId="5E48DF2F" w14:textId="50093B58" w:rsidR="29EC28EA" w:rsidRPr="003E46E7" w:rsidRDefault="29EC28EA" w:rsidP="00D75342">
            <w:pPr>
              <w:spacing w:after="0"/>
              <w:rPr>
                <w:rFonts w:asciiTheme="minorHAnsi" w:hAnsiTheme="minorHAnsi" w:cstheme="minorHAnsi"/>
                <w:b w:val="0"/>
                <w:bCs w:val="0"/>
                <w:sz w:val="20"/>
                <w:szCs w:val="20"/>
              </w:rPr>
            </w:pPr>
            <w:r w:rsidRPr="003E46E7">
              <w:rPr>
                <w:rFonts w:asciiTheme="minorHAnsi" w:hAnsiTheme="minorHAnsi" w:cstheme="minorHAnsi"/>
                <w:b w:val="0"/>
                <w:bCs w:val="0"/>
                <w:sz w:val="20"/>
                <w:szCs w:val="20"/>
              </w:rPr>
              <w:t xml:space="preserve">NPPP#15 Wheat stem rust </w:t>
            </w:r>
          </w:p>
        </w:tc>
        <w:tc>
          <w:tcPr>
            <w:tcW w:w="2410" w:type="dxa"/>
            <w:tcBorders>
              <w:top w:val="single" w:sz="4" w:space="0" w:color="auto"/>
              <w:bottom w:val="single" w:sz="4" w:space="0" w:color="auto"/>
            </w:tcBorders>
          </w:tcPr>
          <w:p w14:paraId="73966452" w14:textId="4E2CEDC3" w:rsidR="29EC28EA" w:rsidRPr="003E46E7" w:rsidRDefault="29EC28EA" w:rsidP="00D75342">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E46E7">
              <w:rPr>
                <w:rFonts w:asciiTheme="minorHAnsi" w:hAnsiTheme="minorHAnsi" w:cstheme="minorHAnsi"/>
                <w:sz w:val="20"/>
                <w:szCs w:val="20"/>
              </w:rPr>
              <w:t xml:space="preserve">Ug99 </w:t>
            </w:r>
            <w:r w:rsidRPr="003E46E7">
              <w:rPr>
                <w:rFonts w:asciiTheme="minorHAnsi" w:hAnsiTheme="minorHAnsi" w:cstheme="minorHAnsi"/>
                <w:i/>
                <w:iCs/>
                <w:sz w:val="20"/>
                <w:szCs w:val="20"/>
              </w:rPr>
              <w:t xml:space="preserve">Puccinia </w:t>
            </w:r>
            <w:proofErr w:type="spellStart"/>
            <w:r w:rsidRPr="003E46E7">
              <w:rPr>
                <w:rFonts w:asciiTheme="minorHAnsi" w:hAnsiTheme="minorHAnsi" w:cstheme="minorHAnsi"/>
                <w:i/>
                <w:iCs/>
                <w:sz w:val="20"/>
                <w:szCs w:val="20"/>
              </w:rPr>
              <w:t>graminis</w:t>
            </w:r>
            <w:proofErr w:type="spellEnd"/>
            <w:r w:rsidRPr="003E46E7">
              <w:rPr>
                <w:rFonts w:asciiTheme="minorHAnsi" w:hAnsiTheme="minorHAnsi" w:cstheme="minorHAnsi"/>
                <w:i/>
                <w:iCs/>
                <w:sz w:val="20"/>
                <w:szCs w:val="20"/>
              </w:rPr>
              <w:t xml:space="preserve"> </w:t>
            </w:r>
            <w:r w:rsidRPr="003E46E7">
              <w:rPr>
                <w:rFonts w:asciiTheme="minorHAnsi" w:hAnsiTheme="minorHAnsi" w:cstheme="minorHAnsi"/>
                <w:sz w:val="20"/>
                <w:szCs w:val="20"/>
              </w:rPr>
              <w:t>f. sp</w:t>
            </w:r>
            <w:r w:rsidRPr="003E46E7">
              <w:rPr>
                <w:rFonts w:asciiTheme="minorHAnsi" w:hAnsiTheme="minorHAnsi" w:cstheme="minorHAnsi"/>
                <w:i/>
                <w:iCs/>
                <w:sz w:val="20"/>
                <w:szCs w:val="20"/>
              </w:rPr>
              <w:t xml:space="preserve">. </w:t>
            </w:r>
            <w:proofErr w:type="spellStart"/>
            <w:r w:rsidRPr="003E46E7">
              <w:rPr>
                <w:rFonts w:asciiTheme="minorHAnsi" w:hAnsiTheme="minorHAnsi" w:cstheme="minorHAnsi"/>
                <w:i/>
                <w:iCs/>
                <w:sz w:val="20"/>
                <w:szCs w:val="20"/>
              </w:rPr>
              <w:t>tritici</w:t>
            </w:r>
            <w:proofErr w:type="spellEnd"/>
            <w:r w:rsidRPr="003E46E7">
              <w:rPr>
                <w:rFonts w:asciiTheme="minorHAnsi" w:hAnsiTheme="minorHAnsi" w:cstheme="minorHAnsi"/>
                <w:i/>
                <w:iCs/>
                <w:sz w:val="20"/>
                <w:szCs w:val="20"/>
              </w:rPr>
              <w:t xml:space="preserve"> </w:t>
            </w:r>
            <w:r w:rsidRPr="003E46E7">
              <w:rPr>
                <w:rFonts w:asciiTheme="minorHAnsi" w:hAnsiTheme="minorHAnsi" w:cstheme="minorHAnsi"/>
                <w:sz w:val="20"/>
                <w:szCs w:val="20"/>
              </w:rPr>
              <w:t xml:space="preserve">(exotic strains) </w:t>
            </w:r>
          </w:p>
        </w:tc>
        <w:tc>
          <w:tcPr>
            <w:tcW w:w="1139" w:type="dxa"/>
            <w:tcBorders>
              <w:top w:val="single" w:sz="4" w:space="0" w:color="auto"/>
              <w:bottom w:val="single" w:sz="4" w:space="0" w:color="auto"/>
            </w:tcBorders>
          </w:tcPr>
          <w:p w14:paraId="7079386C" w14:textId="4022470D" w:rsidR="29EC28EA" w:rsidRPr="003E46E7" w:rsidRDefault="29EC28EA" w:rsidP="00D75342">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E46E7">
              <w:rPr>
                <w:rFonts w:asciiTheme="minorHAnsi" w:hAnsiTheme="minorHAnsi" w:cstheme="minorHAnsi"/>
                <w:color w:val="000000" w:themeColor="text2"/>
                <w:sz w:val="20"/>
                <w:szCs w:val="20"/>
              </w:rPr>
              <w:t>fungus</w:t>
            </w:r>
          </w:p>
        </w:tc>
        <w:tc>
          <w:tcPr>
            <w:tcW w:w="1134" w:type="dxa"/>
            <w:tcBorders>
              <w:top w:val="single" w:sz="4" w:space="0" w:color="auto"/>
              <w:bottom w:val="single" w:sz="4" w:space="0" w:color="auto"/>
            </w:tcBorders>
          </w:tcPr>
          <w:p w14:paraId="27016B06" w14:textId="3283AF6E" w:rsidR="29EC28EA" w:rsidRPr="003E46E7" w:rsidRDefault="00E55799" w:rsidP="00D75342">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E46E7">
              <w:rPr>
                <w:rFonts w:asciiTheme="minorHAnsi" w:hAnsiTheme="minorHAnsi" w:cstheme="minorHAnsi"/>
                <w:color w:val="000000" w:themeColor="text2"/>
                <w:sz w:val="20"/>
                <w:szCs w:val="20"/>
              </w:rPr>
              <w:t>g</w:t>
            </w:r>
            <w:r w:rsidR="29EC28EA" w:rsidRPr="003E46E7">
              <w:rPr>
                <w:rFonts w:asciiTheme="minorHAnsi" w:hAnsiTheme="minorHAnsi" w:cstheme="minorHAnsi"/>
                <w:color w:val="000000" w:themeColor="text2"/>
                <w:sz w:val="20"/>
                <w:szCs w:val="20"/>
              </w:rPr>
              <w:t>rains</w:t>
            </w:r>
          </w:p>
        </w:tc>
        <w:tc>
          <w:tcPr>
            <w:tcW w:w="3110" w:type="dxa"/>
            <w:tcBorders>
              <w:top w:val="single" w:sz="4" w:space="0" w:color="auto"/>
              <w:bottom w:val="single" w:sz="4" w:space="0" w:color="auto"/>
            </w:tcBorders>
          </w:tcPr>
          <w:p w14:paraId="3456A869" w14:textId="0D24D86A" w:rsidR="29EC28EA" w:rsidRPr="003E46E7" w:rsidRDefault="29EC28EA" w:rsidP="00D75342">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E46E7">
              <w:rPr>
                <w:rFonts w:asciiTheme="minorHAnsi" w:hAnsiTheme="minorHAnsi" w:cstheme="minorHAnsi"/>
                <w:color w:val="000000" w:themeColor="text2"/>
                <w:sz w:val="20"/>
                <w:szCs w:val="20"/>
              </w:rPr>
              <w:t xml:space="preserve">wheat, barley, </w:t>
            </w:r>
            <w:proofErr w:type="gramStart"/>
            <w:r w:rsidRPr="003E46E7">
              <w:rPr>
                <w:rFonts w:asciiTheme="minorHAnsi" w:hAnsiTheme="minorHAnsi" w:cstheme="minorHAnsi"/>
                <w:color w:val="000000" w:themeColor="text2"/>
                <w:sz w:val="20"/>
                <w:szCs w:val="20"/>
              </w:rPr>
              <w:t>oats</w:t>
            </w:r>
            <w:proofErr w:type="gramEnd"/>
            <w:r w:rsidRPr="003E46E7">
              <w:rPr>
                <w:rFonts w:asciiTheme="minorHAnsi" w:hAnsiTheme="minorHAnsi" w:cstheme="minorHAnsi"/>
                <w:color w:val="000000" w:themeColor="text2"/>
                <w:sz w:val="20"/>
                <w:szCs w:val="20"/>
              </w:rPr>
              <w:t xml:space="preserve"> and rye</w:t>
            </w:r>
          </w:p>
        </w:tc>
      </w:tr>
      <w:tr w:rsidR="29EC28EA" w:rsidRPr="003E46E7" w14:paraId="6724A7CD" w14:textId="77777777" w:rsidTr="003E46E7">
        <w:trPr>
          <w:trHeight w:val="615"/>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auto"/>
              <w:bottom w:val="single" w:sz="4" w:space="0" w:color="auto"/>
            </w:tcBorders>
          </w:tcPr>
          <w:p w14:paraId="5146EA31" w14:textId="03BCAF10" w:rsidR="29EC28EA" w:rsidRPr="003E46E7" w:rsidRDefault="29EC28EA" w:rsidP="00D75342">
            <w:pPr>
              <w:spacing w:after="0"/>
              <w:rPr>
                <w:rFonts w:asciiTheme="minorHAnsi" w:hAnsiTheme="minorHAnsi" w:cstheme="minorHAnsi"/>
                <w:b w:val="0"/>
                <w:bCs w:val="0"/>
                <w:sz w:val="20"/>
                <w:szCs w:val="20"/>
              </w:rPr>
            </w:pPr>
            <w:r w:rsidRPr="003E46E7">
              <w:rPr>
                <w:rFonts w:asciiTheme="minorHAnsi" w:hAnsiTheme="minorHAnsi" w:cstheme="minorHAnsi"/>
                <w:b w:val="0"/>
                <w:bCs w:val="0"/>
                <w:sz w:val="20"/>
                <w:szCs w:val="20"/>
              </w:rPr>
              <w:t xml:space="preserve">NPPP#27 Barley stripe rust (exotic strains)  </w:t>
            </w:r>
          </w:p>
        </w:tc>
        <w:tc>
          <w:tcPr>
            <w:tcW w:w="2410" w:type="dxa"/>
            <w:tcBorders>
              <w:top w:val="single" w:sz="4" w:space="0" w:color="auto"/>
              <w:bottom w:val="single" w:sz="4" w:space="0" w:color="auto"/>
            </w:tcBorders>
          </w:tcPr>
          <w:p w14:paraId="24D77F22" w14:textId="6A250B54" w:rsidR="29EC28EA" w:rsidRPr="003E46E7" w:rsidRDefault="29EC28EA" w:rsidP="00D75342">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E46E7">
              <w:rPr>
                <w:rFonts w:asciiTheme="minorHAnsi" w:hAnsiTheme="minorHAnsi" w:cstheme="minorHAnsi"/>
                <w:i/>
                <w:iCs/>
                <w:sz w:val="20"/>
                <w:szCs w:val="20"/>
              </w:rPr>
              <w:t xml:space="preserve">Puccinia </w:t>
            </w:r>
            <w:proofErr w:type="spellStart"/>
            <w:r w:rsidRPr="003E46E7">
              <w:rPr>
                <w:rFonts w:asciiTheme="minorHAnsi" w:hAnsiTheme="minorHAnsi" w:cstheme="minorHAnsi"/>
                <w:i/>
                <w:iCs/>
                <w:sz w:val="20"/>
                <w:szCs w:val="20"/>
              </w:rPr>
              <w:t>striiformis</w:t>
            </w:r>
            <w:proofErr w:type="spellEnd"/>
            <w:r w:rsidRPr="003E46E7">
              <w:rPr>
                <w:rFonts w:asciiTheme="minorHAnsi" w:hAnsiTheme="minorHAnsi" w:cstheme="minorHAnsi"/>
                <w:i/>
                <w:iCs/>
                <w:sz w:val="20"/>
                <w:szCs w:val="20"/>
              </w:rPr>
              <w:t xml:space="preserve"> f. sp. </w:t>
            </w:r>
            <w:proofErr w:type="spellStart"/>
            <w:r w:rsidRPr="003E46E7">
              <w:rPr>
                <w:rFonts w:asciiTheme="minorHAnsi" w:hAnsiTheme="minorHAnsi" w:cstheme="minorHAnsi"/>
                <w:i/>
                <w:iCs/>
                <w:sz w:val="20"/>
                <w:szCs w:val="20"/>
              </w:rPr>
              <w:t>hordei</w:t>
            </w:r>
            <w:proofErr w:type="spellEnd"/>
            <w:r w:rsidRPr="003E46E7">
              <w:rPr>
                <w:rFonts w:asciiTheme="minorHAnsi" w:hAnsiTheme="minorHAnsi" w:cstheme="minorHAnsi"/>
                <w:sz w:val="20"/>
                <w:szCs w:val="20"/>
              </w:rPr>
              <w:t xml:space="preserve"> (exotic strains) </w:t>
            </w:r>
          </w:p>
        </w:tc>
        <w:tc>
          <w:tcPr>
            <w:tcW w:w="1139" w:type="dxa"/>
            <w:tcBorders>
              <w:top w:val="single" w:sz="4" w:space="0" w:color="auto"/>
              <w:bottom w:val="single" w:sz="4" w:space="0" w:color="auto"/>
            </w:tcBorders>
          </w:tcPr>
          <w:p w14:paraId="1A0B9970" w14:textId="0D0413D0" w:rsidR="29EC28EA" w:rsidRPr="003E46E7" w:rsidRDefault="29EC28EA" w:rsidP="00D75342">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E46E7">
              <w:rPr>
                <w:rFonts w:asciiTheme="minorHAnsi" w:hAnsiTheme="minorHAnsi" w:cstheme="minorHAnsi"/>
                <w:color w:val="000000" w:themeColor="text2"/>
                <w:sz w:val="20"/>
                <w:szCs w:val="20"/>
              </w:rPr>
              <w:t>fungus</w:t>
            </w:r>
          </w:p>
        </w:tc>
        <w:tc>
          <w:tcPr>
            <w:tcW w:w="1134" w:type="dxa"/>
            <w:tcBorders>
              <w:top w:val="single" w:sz="4" w:space="0" w:color="auto"/>
              <w:bottom w:val="single" w:sz="4" w:space="0" w:color="auto"/>
            </w:tcBorders>
          </w:tcPr>
          <w:p w14:paraId="0153560C" w14:textId="14756BDA" w:rsidR="29EC28EA" w:rsidRPr="003E46E7" w:rsidRDefault="00E55799" w:rsidP="00D75342">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E46E7">
              <w:rPr>
                <w:rFonts w:asciiTheme="minorHAnsi" w:hAnsiTheme="minorHAnsi" w:cstheme="minorHAnsi"/>
                <w:color w:val="000000" w:themeColor="text2"/>
                <w:sz w:val="20"/>
                <w:szCs w:val="20"/>
              </w:rPr>
              <w:t>g</w:t>
            </w:r>
            <w:r w:rsidR="29EC28EA" w:rsidRPr="003E46E7">
              <w:rPr>
                <w:rFonts w:asciiTheme="minorHAnsi" w:hAnsiTheme="minorHAnsi" w:cstheme="minorHAnsi"/>
                <w:color w:val="000000" w:themeColor="text2"/>
                <w:sz w:val="20"/>
                <w:szCs w:val="20"/>
              </w:rPr>
              <w:t>rains</w:t>
            </w:r>
          </w:p>
        </w:tc>
        <w:tc>
          <w:tcPr>
            <w:tcW w:w="3110" w:type="dxa"/>
            <w:tcBorders>
              <w:top w:val="single" w:sz="4" w:space="0" w:color="auto"/>
              <w:bottom w:val="single" w:sz="4" w:space="0" w:color="auto"/>
            </w:tcBorders>
          </w:tcPr>
          <w:p w14:paraId="6D91F05D" w14:textId="5944FF98" w:rsidR="29EC28EA" w:rsidRPr="003E46E7" w:rsidRDefault="29EC28EA" w:rsidP="00D75342">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E46E7">
              <w:rPr>
                <w:rFonts w:asciiTheme="minorHAnsi" w:hAnsiTheme="minorHAnsi" w:cstheme="minorHAnsi"/>
                <w:color w:val="000000" w:themeColor="text2"/>
                <w:sz w:val="20"/>
                <w:szCs w:val="20"/>
              </w:rPr>
              <w:t>spring barley and barley grass</w:t>
            </w:r>
          </w:p>
        </w:tc>
      </w:tr>
      <w:tr w:rsidR="29EC28EA" w:rsidRPr="003E46E7" w14:paraId="68D9E7A3" w14:textId="77777777" w:rsidTr="003E46E7">
        <w:trPr>
          <w:trHeight w:val="915"/>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auto"/>
              <w:bottom w:val="single" w:sz="4" w:space="0" w:color="auto"/>
            </w:tcBorders>
          </w:tcPr>
          <w:p w14:paraId="4C70596D" w14:textId="313F799B" w:rsidR="29EC28EA" w:rsidRPr="003E46E7" w:rsidRDefault="29EC28EA" w:rsidP="00D75342">
            <w:pPr>
              <w:spacing w:after="0"/>
              <w:rPr>
                <w:rFonts w:asciiTheme="minorHAnsi" w:hAnsiTheme="minorHAnsi" w:cstheme="minorHAnsi"/>
                <w:b w:val="0"/>
                <w:bCs w:val="0"/>
                <w:sz w:val="20"/>
                <w:szCs w:val="20"/>
              </w:rPr>
            </w:pPr>
            <w:r w:rsidRPr="003E46E7">
              <w:rPr>
                <w:rFonts w:asciiTheme="minorHAnsi" w:hAnsiTheme="minorHAnsi" w:cstheme="minorHAnsi"/>
                <w:b w:val="0"/>
                <w:bCs w:val="0"/>
                <w:sz w:val="20"/>
                <w:szCs w:val="20"/>
              </w:rPr>
              <w:t xml:space="preserve">NPPP#21 Texas root rot </w:t>
            </w:r>
          </w:p>
        </w:tc>
        <w:tc>
          <w:tcPr>
            <w:tcW w:w="2410" w:type="dxa"/>
            <w:tcBorders>
              <w:top w:val="single" w:sz="4" w:space="0" w:color="auto"/>
              <w:bottom w:val="single" w:sz="4" w:space="0" w:color="auto"/>
            </w:tcBorders>
          </w:tcPr>
          <w:p w14:paraId="30D6E2FA" w14:textId="411C915C" w:rsidR="29EC28EA" w:rsidRPr="003E46E7" w:rsidRDefault="29EC28EA" w:rsidP="00D75342">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roofErr w:type="spellStart"/>
            <w:r w:rsidRPr="003E46E7">
              <w:rPr>
                <w:rFonts w:asciiTheme="minorHAnsi" w:hAnsiTheme="minorHAnsi" w:cstheme="minorHAnsi"/>
                <w:i/>
                <w:iCs/>
                <w:sz w:val="20"/>
                <w:szCs w:val="20"/>
              </w:rPr>
              <w:t>Phymatotrichum</w:t>
            </w:r>
            <w:proofErr w:type="spellEnd"/>
            <w:r w:rsidRPr="003E46E7">
              <w:rPr>
                <w:rFonts w:asciiTheme="minorHAnsi" w:hAnsiTheme="minorHAnsi" w:cstheme="minorHAnsi"/>
                <w:i/>
                <w:iCs/>
                <w:sz w:val="20"/>
                <w:szCs w:val="20"/>
              </w:rPr>
              <w:t xml:space="preserve"> </w:t>
            </w:r>
            <w:proofErr w:type="spellStart"/>
            <w:r w:rsidRPr="003E46E7">
              <w:rPr>
                <w:rFonts w:asciiTheme="minorHAnsi" w:hAnsiTheme="minorHAnsi" w:cstheme="minorHAnsi"/>
                <w:i/>
                <w:iCs/>
                <w:sz w:val="20"/>
                <w:szCs w:val="20"/>
              </w:rPr>
              <w:t>omnivorum</w:t>
            </w:r>
            <w:proofErr w:type="spellEnd"/>
            <w:r w:rsidRPr="003E46E7">
              <w:rPr>
                <w:rFonts w:asciiTheme="minorHAnsi" w:hAnsiTheme="minorHAnsi" w:cstheme="minorHAnsi"/>
                <w:sz w:val="20"/>
                <w:szCs w:val="20"/>
              </w:rPr>
              <w:t xml:space="preserve"> </w:t>
            </w:r>
          </w:p>
        </w:tc>
        <w:tc>
          <w:tcPr>
            <w:tcW w:w="1139" w:type="dxa"/>
            <w:tcBorders>
              <w:top w:val="single" w:sz="4" w:space="0" w:color="auto"/>
              <w:bottom w:val="single" w:sz="4" w:space="0" w:color="auto"/>
            </w:tcBorders>
          </w:tcPr>
          <w:p w14:paraId="55A4BC49" w14:textId="5BD3ACBE" w:rsidR="29EC28EA" w:rsidRPr="003E46E7" w:rsidRDefault="29EC28EA" w:rsidP="00D75342">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E46E7">
              <w:rPr>
                <w:rFonts w:asciiTheme="minorHAnsi" w:hAnsiTheme="minorHAnsi" w:cstheme="minorHAnsi"/>
                <w:color w:val="000000" w:themeColor="text2"/>
                <w:sz w:val="20"/>
                <w:szCs w:val="20"/>
              </w:rPr>
              <w:t>fungus</w:t>
            </w:r>
          </w:p>
        </w:tc>
        <w:tc>
          <w:tcPr>
            <w:tcW w:w="1134" w:type="dxa"/>
            <w:tcBorders>
              <w:top w:val="single" w:sz="4" w:space="0" w:color="auto"/>
              <w:bottom w:val="single" w:sz="4" w:space="0" w:color="auto"/>
            </w:tcBorders>
          </w:tcPr>
          <w:p w14:paraId="378501D3" w14:textId="222E9BDD" w:rsidR="29EC28EA" w:rsidRPr="003E46E7" w:rsidRDefault="00E55799" w:rsidP="00D75342">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E46E7">
              <w:rPr>
                <w:rFonts w:asciiTheme="minorHAnsi" w:hAnsiTheme="minorHAnsi" w:cstheme="minorHAnsi"/>
                <w:color w:val="000000" w:themeColor="text2"/>
                <w:sz w:val="20"/>
                <w:szCs w:val="20"/>
              </w:rPr>
              <w:t>c</w:t>
            </w:r>
            <w:r w:rsidR="29EC28EA" w:rsidRPr="003E46E7">
              <w:rPr>
                <w:rFonts w:asciiTheme="minorHAnsi" w:hAnsiTheme="minorHAnsi" w:cstheme="minorHAnsi"/>
                <w:color w:val="000000" w:themeColor="text2"/>
                <w:sz w:val="20"/>
                <w:szCs w:val="20"/>
              </w:rPr>
              <w:t xml:space="preserve">otton </w:t>
            </w:r>
          </w:p>
        </w:tc>
        <w:tc>
          <w:tcPr>
            <w:tcW w:w="3110" w:type="dxa"/>
            <w:tcBorders>
              <w:top w:val="single" w:sz="4" w:space="0" w:color="auto"/>
              <w:bottom w:val="single" w:sz="4" w:space="0" w:color="auto"/>
            </w:tcBorders>
          </w:tcPr>
          <w:p w14:paraId="52E5FF3E" w14:textId="54182174" w:rsidR="29EC28EA" w:rsidRPr="003E46E7" w:rsidRDefault="29EC28EA" w:rsidP="00D75342">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E46E7">
              <w:rPr>
                <w:rFonts w:asciiTheme="minorHAnsi" w:hAnsiTheme="minorHAnsi" w:cstheme="minorHAnsi"/>
                <w:color w:val="212529"/>
                <w:sz w:val="20"/>
                <w:szCs w:val="20"/>
              </w:rPr>
              <w:t>cotton, grape, nut, citrus and stone fruit industries</w:t>
            </w:r>
          </w:p>
        </w:tc>
      </w:tr>
      <w:tr w:rsidR="29EC28EA" w:rsidRPr="003E46E7" w14:paraId="1E190251" w14:textId="77777777" w:rsidTr="003E46E7">
        <w:trPr>
          <w:trHeight w:val="615"/>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auto"/>
            </w:tcBorders>
          </w:tcPr>
          <w:p w14:paraId="7AAA4F3F" w14:textId="05DACD66" w:rsidR="29EC28EA" w:rsidRPr="003E46E7" w:rsidRDefault="29EC28EA" w:rsidP="00D75342">
            <w:pPr>
              <w:spacing w:after="0"/>
              <w:rPr>
                <w:rFonts w:asciiTheme="minorHAnsi" w:hAnsiTheme="minorHAnsi" w:cstheme="minorHAnsi"/>
                <w:b w:val="0"/>
                <w:bCs w:val="0"/>
                <w:sz w:val="20"/>
                <w:szCs w:val="20"/>
              </w:rPr>
            </w:pPr>
            <w:r w:rsidRPr="003E46E7">
              <w:rPr>
                <w:rFonts w:asciiTheme="minorHAnsi" w:hAnsiTheme="minorHAnsi" w:cstheme="minorHAnsi"/>
                <w:b w:val="0"/>
                <w:bCs w:val="0"/>
                <w:sz w:val="20"/>
                <w:szCs w:val="20"/>
              </w:rPr>
              <w:t xml:space="preserve">NPPP#23 Cyst nematodes of cereals (exotic species) </w:t>
            </w:r>
          </w:p>
        </w:tc>
        <w:tc>
          <w:tcPr>
            <w:tcW w:w="2410" w:type="dxa"/>
            <w:tcBorders>
              <w:top w:val="single" w:sz="4" w:space="0" w:color="auto"/>
            </w:tcBorders>
          </w:tcPr>
          <w:p w14:paraId="19A43FAB" w14:textId="1F3A66FB" w:rsidR="29EC28EA" w:rsidRPr="003E46E7" w:rsidRDefault="29EC28EA" w:rsidP="00D75342">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roofErr w:type="spellStart"/>
            <w:r w:rsidRPr="003E46E7">
              <w:rPr>
                <w:rFonts w:asciiTheme="minorHAnsi" w:hAnsiTheme="minorHAnsi" w:cstheme="minorHAnsi"/>
                <w:i/>
                <w:iCs/>
                <w:sz w:val="20"/>
                <w:szCs w:val="20"/>
              </w:rPr>
              <w:t>Heterodera</w:t>
            </w:r>
            <w:proofErr w:type="spellEnd"/>
            <w:r w:rsidRPr="003E46E7">
              <w:rPr>
                <w:rFonts w:asciiTheme="minorHAnsi" w:hAnsiTheme="minorHAnsi" w:cstheme="minorHAnsi"/>
                <w:i/>
                <w:iCs/>
                <w:sz w:val="20"/>
                <w:szCs w:val="20"/>
              </w:rPr>
              <w:t xml:space="preserve"> </w:t>
            </w:r>
            <w:proofErr w:type="spellStart"/>
            <w:r w:rsidRPr="003E46E7">
              <w:rPr>
                <w:rFonts w:asciiTheme="minorHAnsi" w:hAnsiTheme="minorHAnsi" w:cstheme="minorHAnsi"/>
                <w:i/>
                <w:iCs/>
                <w:sz w:val="20"/>
                <w:szCs w:val="20"/>
              </w:rPr>
              <w:t>carotae</w:t>
            </w:r>
            <w:proofErr w:type="spellEnd"/>
            <w:r w:rsidRPr="003E46E7">
              <w:rPr>
                <w:rFonts w:asciiTheme="minorHAnsi" w:hAnsiTheme="minorHAnsi" w:cstheme="minorHAnsi"/>
                <w:i/>
                <w:iCs/>
                <w:sz w:val="20"/>
                <w:szCs w:val="20"/>
              </w:rPr>
              <w:t xml:space="preserve"> </w:t>
            </w:r>
            <w:r w:rsidRPr="003E46E7">
              <w:rPr>
                <w:rFonts w:asciiTheme="minorHAnsi" w:hAnsiTheme="minorHAnsi" w:cstheme="minorHAnsi"/>
                <w:sz w:val="20"/>
                <w:szCs w:val="20"/>
              </w:rPr>
              <w:t xml:space="preserve"> </w:t>
            </w:r>
          </w:p>
        </w:tc>
        <w:tc>
          <w:tcPr>
            <w:tcW w:w="1139" w:type="dxa"/>
            <w:tcBorders>
              <w:top w:val="single" w:sz="4" w:space="0" w:color="auto"/>
            </w:tcBorders>
          </w:tcPr>
          <w:p w14:paraId="4F44DFAB" w14:textId="02DBDE5E" w:rsidR="29EC28EA" w:rsidRPr="003E46E7" w:rsidRDefault="29EC28EA" w:rsidP="00D75342">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E46E7">
              <w:rPr>
                <w:rFonts w:asciiTheme="minorHAnsi" w:hAnsiTheme="minorHAnsi" w:cstheme="minorHAnsi"/>
                <w:color w:val="000000" w:themeColor="text2"/>
                <w:sz w:val="20"/>
                <w:szCs w:val="20"/>
              </w:rPr>
              <w:t>nematode</w:t>
            </w:r>
          </w:p>
        </w:tc>
        <w:tc>
          <w:tcPr>
            <w:tcW w:w="1134" w:type="dxa"/>
            <w:tcBorders>
              <w:top w:val="single" w:sz="4" w:space="0" w:color="auto"/>
            </w:tcBorders>
          </w:tcPr>
          <w:p w14:paraId="1A620D0F" w14:textId="7CC61DDA" w:rsidR="29EC28EA" w:rsidRPr="003E46E7" w:rsidRDefault="00E55799" w:rsidP="00D75342">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E46E7">
              <w:rPr>
                <w:rFonts w:asciiTheme="minorHAnsi" w:hAnsiTheme="minorHAnsi" w:cstheme="minorHAnsi"/>
                <w:color w:val="000000" w:themeColor="text2"/>
                <w:sz w:val="20"/>
                <w:szCs w:val="20"/>
              </w:rPr>
              <w:t>g</w:t>
            </w:r>
            <w:r w:rsidR="29EC28EA" w:rsidRPr="003E46E7">
              <w:rPr>
                <w:rFonts w:asciiTheme="minorHAnsi" w:hAnsiTheme="minorHAnsi" w:cstheme="minorHAnsi"/>
                <w:color w:val="000000" w:themeColor="text2"/>
                <w:sz w:val="20"/>
                <w:szCs w:val="20"/>
              </w:rPr>
              <w:t>rains</w:t>
            </w:r>
          </w:p>
        </w:tc>
        <w:tc>
          <w:tcPr>
            <w:tcW w:w="3110" w:type="dxa"/>
            <w:tcBorders>
              <w:top w:val="single" w:sz="4" w:space="0" w:color="auto"/>
            </w:tcBorders>
          </w:tcPr>
          <w:p w14:paraId="202238A9" w14:textId="13C9CA47" w:rsidR="29EC28EA" w:rsidRPr="003E46E7" w:rsidRDefault="29EC28EA" w:rsidP="00D75342">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E46E7">
              <w:rPr>
                <w:rFonts w:asciiTheme="minorHAnsi" w:hAnsiTheme="minorHAnsi" w:cstheme="minorHAnsi"/>
                <w:color w:val="000000" w:themeColor="text2"/>
                <w:sz w:val="20"/>
                <w:szCs w:val="20"/>
              </w:rPr>
              <w:t>Oats, barley, rye, triticale, wheat, wild oats</w:t>
            </w:r>
          </w:p>
        </w:tc>
      </w:tr>
      <w:tr w:rsidR="29EC28EA" w:rsidRPr="003E46E7" w14:paraId="1CEAD9D5" w14:textId="77777777" w:rsidTr="003E46E7">
        <w:trPr>
          <w:trHeight w:val="300"/>
        </w:trPr>
        <w:tc>
          <w:tcPr>
            <w:cnfStyle w:val="001000000000" w:firstRow="0" w:lastRow="0" w:firstColumn="1" w:lastColumn="0" w:oddVBand="0" w:evenVBand="0" w:oddHBand="0" w:evenHBand="0" w:firstRowFirstColumn="0" w:firstRowLastColumn="0" w:lastRowFirstColumn="0" w:lastRowLastColumn="0"/>
            <w:tcW w:w="1838" w:type="dxa"/>
          </w:tcPr>
          <w:p w14:paraId="2CBD9A05" w14:textId="00A872FE" w:rsidR="29EC28EA" w:rsidRPr="003E46E7" w:rsidRDefault="29EC28EA" w:rsidP="00D75342">
            <w:pPr>
              <w:spacing w:after="0"/>
              <w:rPr>
                <w:rFonts w:asciiTheme="minorHAnsi" w:hAnsiTheme="minorHAnsi" w:cstheme="minorHAnsi"/>
                <w:b w:val="0"/>
                <w:bCs w:val="0"/>
                <w:sz w:val="20"/>
                <w:szCs w:val="20"/>
              </w:rPr>
            </w:pPr>
          </w:p>
        </w:tc>
        <w:tc>
          <w:tcPr>
            <w:tcW w:w="2410" w:type="dxa"/>
          </w:tcPr>
          <w:p w14:paraId="6C0DACFF" w14:textId="50557C72" w:rsidR="29EC28EA" w:rsidRPr="003E46E7" w:rsidRDefault="29EC28EA" w:rsidP="00D75342">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roofErr w:type="spellStart"/>
            <w:r w:rsidRPr="003E46E7">
              <w:rPr>
                <w:rFonts w:asciiTheme="minorHAnsi" w:hAnsiTheme="minorHAnsi" w:cstheme="minorHAnsi"/>
                <w:i/>
                <w:iCs/>
                <w:sz w:val="20"/>
                <w:szCs w:val="20"/>
              </w:rPr>
              <w:t>Heterodera</w:t>
            </w:r>
            <w:proofErr w:type="spellEnd"/>
            <w:r w:rsidRPr="003E46E7">
              <w:rPr>
                <w:rFonts w:asciiTheme="minorHAnsi" w:hAnsiTheme="minorHAnsi" w:cstheme="minorHAnsi"/>
                <w:i/>
                <w:iCs/>
                <w:sz w:val="20"/>
                <w:szCs w:val="20"/>
              </w:rPr>
              <w:t xml:space="preserve"> </w:t>
            </w:r>
            <w:proofErr w:type="spellStart"/>
            <w:r w:rsidRPr="003E46E7">
              <w:rPr>
                <w:rFonts w:asciiTheme="minorHAnsi" w:hAnsiTheme="minorHAnsi" w:cstheme="minorHAnsi"/>
                <w:i/>
                <w:iCs/>
                <w:sz w:val="20"/>
                <w:szCs w:val="20"/>
              </w:rPr>
              <w:t>filipjevi</w:t>
            </w:r>
            <w:proofErr w:type="spellEnd"/>
            <w:r w:rsidRPr="003E46E7">
              <w:rPr>
                <w:rFonts w:asciiTheme="minorHAnsi" w:hAnsiTheme="minorHAnsi" w:cstheme="minorHAnsi"/>
                <w:sz w:val="20"/>
                <w:szCs w:val="20"/>
              </w:rPr>
              <w:t xml:space="preserve"> </w:t>
            </w:r>
          </w:p>
        </w:tc>
        <w:tc>
          <w:tcPr>
            <w:tcW w:w="1139" w:type="dxa"/>
          </w:tcPr>
          <w:p w14:paraId="475838F6" w14:textId="5ED8E861" w:rsidR="29EC28EA" w:rsidRPr="003E46E7" w:rsidRDefault="29EC28EA" w:rsidP="00D75342">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E46E7">
              <w:rPr>
                <w:rFonts w:asciiTheme="minorHAnsi" w:hAnsiTheme="minorHAnsi" w:cstheme="minorHAnsi"/>
                <w:color w:val="000000" w:themeColor="text2"/>
                <w:sz w:val="20"/>
                <w:szCs w:val="20"/>
              </w:rPr>
              <w:t>nematode</w:t>
            </w:r>
          </w:p>
        </w:tc>
        <w:tc>
          <w:tcPr>
            <w:tcW w:w="1134" w:type="dxa"/>
          </w:tcPr>
          <w:p w14:paraId="40A9F83A" w14:textId="171030F8" w:rsidR="29EC28EA" w:rsidRPr="003E46E7" w:rsidRDefault="29EC28EA" w:rsidP="00D75342">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3110" w:type="dxa"/>
          </w:tcPr>
          <w:p w14:paraId="4C35D187" w14:textId="7423A540" w:rsidR="29EC28EA" w:rsidRPr="003E46E7" w:rsidRDefault="31090C38" w:rsidP="00D75342">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E46E7">
              <w:rPr>
                <w:rFonts w:asciiTheme="minorHAnsi" w:hAnsiTheme="minorHAnsi" w:cstheme="minorHAnsi"/>
                <w:sz w:val="20"/>
                <w:szCs w:val="20"/>
              </w:rPr>
              <w:t>Wheat, barley</w:t>
            </w:r>
          </w:p>
        </w:tc>
      </w:tr>
      <w:tr w:rsidR="29EC28EA" w:rsidRPr="003E46E7" w14:paraId="391E2978" w14:textId="77777777" w:rsidTr="003E46E7">
        <w:trPr>
          <w:trHeight w:val="300"/>
        </w:trPr>
        <w:tc>
          <w:tcPr>
            <w:cnfStyle w:val="001000000000" w:firstRow="0" w:lastRow="0" w:firstColumn="1" w:lastColumn="0" w:oddVBand="0" w:evenVBand="0" w:oddHBand="0" w:evenHBand="0" w:firstRowFirstColumn="0" w:firstRowLastColumn="0" w:lastRowFirstColumn="0" w:lastRowLastColumn="0"/>
            <w:tcW w:w="1838" w:type="dxa"/>
          </w:tcPr>
          <w:p w14:paraId="626D3BA1" w14:textId="7C1C8515" w:rsidR="29EC28EA" w:rsidRPr="003E46E7" w:rsidRDefault="29EC28EA" w:rsidP="00D75342">
            <w:pPr>
              <w:spacing w:after="0"/>
              <w:rPr>
                <w:rFonts w:asciiTheme="minorHAnsi" w:hAnsiTheme="minorHAnsi" w:cstheme="minorHAnsi"/>
                <w:b w:val="0"/>
                <w:bCs w:val="0"/>
                <w:sz w:val="20"/>
                <w:szCs w:val="20"/>
              </w:rPr>
            </w:pPr>
          </w:p>
        </w:tc>
        <w:tc>
          <w:tcPr>
            <w:tcW w:w="2410" w:type="dxa"/>
          </w:tcPr>
          <w:p w14:paraId="051DD415" w14:textId="7255B0CC" w:rsidR="29EC28EA" w:rsidRPr="003E46E7" w:rsidRDefault="29EC28EA" w:rsidP="00D75342">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roofErr w:type="spellStart"/>
            <w:r w:rsidRPr="003E46E7">
              <w:rPr>
                <w:rFonts w:asciiTheme="minorHAnsi" w:hAnsiTheme="minorHAnsi" w:cstheme="minorHAnsi"/>
                <w:i/>
                <w:iCs/>
                <w:sz w:val="20"/>
                <w:szCs w:val="20"/>
              </w:rPr>
              <w:t>Heterodera</w:t>
            </w:r>
            <w:proofErr w:type="spellEnd"/>
            <w:r w:rsidRPr="003E46E7">
              <w:rPr>
                <w:rFonts w:asciiTheme="minorHAnsi" w:hAnsiTheme="minorHAnsi" w:cstheme="minorHAnsi"/>
                <w:i/>
                <w:iCs/>
                <w:sz w:val="20"/>
                <w:szCs w:val="20"/>
              </w:rPr>
              <w:t xml:space="preserve"> </w:t>
            </w:r>
            <w:proofErr w:type="spellStart"/>
            <w:r w:rsidRPr="003E46E7">
              <w:rPr>
                <w:rFonts w:asciiTheme="minorHAnsi" w:hAnsiTheme="minorHAnsi" w:cstheme="minorHAnsi"/>
                <w:i/>
                <w:iCs/>
                <w:sz w:val="20"/>
                <w:szCs w:val="20"/>
              </w:rPr>
              <w:t>glycines</w:t>
            </w:r>
            <w:proofErr w:type="spellEnd"/>
            <w:r w:rsidRPr="003E46E7">
              <w:rPr>
                <w:rFonts w:asciiTheme="minorHAnsi" w:hAnsiTheme="minorHAnsi" w:cstheme="minorHAnsi"/>
                <w:i/>
                <w:iCs/>
                <w:sz w:val="20"/>
                <w:szCs w:val="20"/>
              </w:rPr>
              <w:t xml:space="preserve"> </w:t>
            </w:r>
            <w:r w:rsidRPr="003E46E7">
              <w:rPr>
                <w:rFonts w:asciiTheme="minorHAnsi" w:hAnsiTheme="minorHAnsi" w:cstheme="minorHAnsi"/>
                <w:sz w:val="20"/>
                <w:szCs w:val="20"/>
              </w:rPr>
              <w:t xml:space="preserve"> </w:t>
            </w:r>
          </w:p>
        </w:tc>
        <w:tc>
          <w:tcPr>
            <w:tcW w:w="1139" w:type="dxa"/>
          </w:tcPr>
          <w:p w14:paraId="7011E1DA" w14:textId="6DFDF085" w:rsidR="29EC28EA" w:rsidRPr="003E46E7" w:rsidRDefault="29EC28EA" w:rsidP="00D75342">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E46E7">
              <w:rPr>
                <w:rFonts w:asciiTheme="minorHAnsi" w:hAnsiTheme="minorHAnsi" w:cstheme="minorHAnsi"/>
                <w:color w:val="000000" w:themeColor="text2"/>
                <w:sz w:val="20"/>
                <w:szCs w:val="20"/>
              </w:rPr>
              <w:t>nematode</w:t>
            </w:r>
          </w:p>
        </w:tc>
        <w:tc>
          <w:tcPr>
            <w:tcW w:w="1134" w:type="dxa"/>
          </w:tcPr>
          <w:p w14:paraId="7F1E4509" w14:textId="4084EF2F" w:rsidR="29EC28EA" w:rsidRPr="003E46E7" w:rsidRDefault="29EC28EA" w:rsidP="00D75342">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3110" w:type="dxa"/>
          </w:tcPr>
          <w:p w14:paraId="4650054E" w14:textId="4F35C7A3" w:rsidR="29EC28EA" w:rsidRPr="003E46E7" w:rsidRDefault="5798FDE1" w:rsidP="00D75342">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E46E7">
              <w:rPr>
                <w:rFonts w:asciiTheme="minorHAnsi" w:hAnsiTheme="minorHAnsi" w:cstheme="minorHAnsi"/>
                <w:sz w:val="20"/>
                <w:szCs w:val="20"/>
              </w:rPr>
              <w:t>Soybean</w:t>
            </w:r>
          </w:p>
        </w:tc>
      </w:tr>
      <w:tr w:rsidR="29EC28EA" w:rsidRPr="003E46E7" w14:paraId="0878065C" w14:textId="77777777" w:rsidTr="003E46E7">
        <w:trPr>
          <w:trHeight w:val="300"/>
        </w:trPr>
        <w:tc>
          <w:tcPr>
            <w:cnfStyle w:val="001000000000" w:firstRow="0" w:lastRow="0" w:firstColumn="1" w:lastColumn="0" w:oddVBand="0" w:evenVBand="0" w:oddHBand="0" w:evenHBand="0" w:firstRowFirstColumn="0" w:firstRowLastColumn="0" w:lastRowFirstColumn="0" w:lastRowLastColumn="0"/>
            <w:tcW w:w="1838" w:type="dxa"/>
          </w:tcPr>
          <w:p w14:paraId="7C87E67D" w14:textId="55E82283" w:rsidR="29EC28EA" w:rsidRPr="003E46E7" w:rsidRDefault="29EC28EA" w:rsidP="00D75342">
            <w:pPr>
              <w:spacing w:after="0"/>
              <w:rPr>
                <w:rFonts w:asciiTheme="minorHAnsi" w:hAnsiTheme="minorHAnsi" w:cstheme="minorHAnsi"/>
                <w:b w:val="0"/>
                <w:bCs w:val="0"/>
                <w:sz w:val="20"/>
                <w:szCs w:val="20"/>
              </w:rPr>
            </w:pPr>
          </w:p>
        </w:tc>
        <w:tc>
          <w:tcPr>
            <w:tcW w:w="2410" w:type="dxa"/>
          </w:tcPr>
          <w:p w14:paraId="146B5634" w14:textId="6ECE99B3" w:rsidR="29EC28EA" w:rsidRPr="003E46E7" w:rsidRDefault="29EC28EA" w:rsidP="00D75342">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roofErr w:type="spellStart"/>
            <w:r w:rsidRPr="003E46E7">
              <w:rPr>
                <w:rFonts w:asciiTheme="minorHAnsi" w:hAnsiTheme="minorHAnsi" w:cstheme="minorHAnsi"/>
                <w:i/>
                <w:iCs/>
                <w:sz w:val="20"/>
                <w:szCs w:val="20"/>
              </w:rPr>
              <w:t>Heterodera</w:t>
            </w:r>
            <w:proofErr w:type="spellEnd"/>
            <w:r w:rsidRPr="003E46E7">
              <w:rPr>
                <w:rFonts w:asciiTheme="minorHAnsi" w:hAnsiTheme="minorHAnsi" w:cstheme="minorHAnsi"/>
                <w:i/>
                <w:iCs/>
                <w:sz w:val="20"/>
                <w:szCs w:val="20"/>
              </w:rPr>
              <w:t xml:space="preserve"> </w:t>
            </w:r>
            <w:proofErr w:type="spellStart"/>
            <w:r w:rsidRPr="003E46E7">
              <w:rPr>
                <w:rFonts w:asciiTheme="minorHAnsi" w:hAnsiTheme="minorHAnsi" w:cstheme="minorHAnsi"/>
                <w:i/>
                <w:iCs/>
                <w:sz w:val="20"/>
                <w:szCs w:val="20"/>
              </w:rPr>
              <w:t>latipons</w:t>
            </w:r>
            <w:proofErr w:type="spellEnd"/>
            <w:r w:rsidRPr="003E46E7">
              <w:rPr>
                <w:rFonts w:asciiTheme="minorHAnsi" w:hAnsiTheme="minorHAnsi" w:cstheme="minorHAnsi"/>
                <w:i/>
                <w:iCs/>
                <w:sz w:val="20"/>
                <w:szCs w:val="20"/>
              </w:rPr>
              <w:t xml:space="preserve"> </w:t>
            </w:r>
            <w:r w:rsidRPr="003E46E7">
              <w:rPr>
                <w:rFonts w:asciiTheme="minorHAnsi" w:hAnsiTheme="minorHAnsi" w:cstheme="minorHAnsi"/>
                <w:sz w:val="20"/>
                <w:szCs w:val="20"/>
              </w:rPr>
              <w:t xml:space="preserve"> </w:t>
            </w:r>
          </w:p>
        </w:tc>
        <w:tc>
          <w:tcPr>
            <w:tcW w:w="1139" w:type="dxa"/>
          </w:tcPr>
          <w:p w14:paraId="1F9729C2" w14:textId="779DC92D" w:rsidR="29EC28EA" w:rsidRPr="003E46E7" w:rsidRDefault="29EC28EA" w:rsidP="00D75342">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E46E7">
              <w:rPr>
                <w:rFonts w:asciiTheme="minorHAnsi" w:hAnsiTheme="minorHAnsi" w:cstheme="minorHAnsi"/>
                <w:color w:val="000000" w:themeColor="text2"/>
                <w:sz w:val="20"/>
                <w:szCs w:val="20"/>
              </w:rPr>
              <w:t>nematode</w:t>
            </w:r>
          </w:p>
        </w:tc>
        <w:tc>
          <w:tcPr>
            <w:tcW w:w="1134" w:type="dxa"/>
          </w:tcPr>
          <w:p w14:paraId="0C5B88F3" w14:textId="686A89E1" w:rsidR="29EC28EA" w:rsidRPr="003E46E7" w:rsidRDefault="29EC28EA" w:rsidP="00D75342">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3110" w:type="dxa"/>
          </w:tcPr>
          <w:p w14:paraId="0CFAC4B9" w14:textId="6C9F24B1" w:rsidR="29EC28EA" w:rsidRPr="003E46E7" w:rsidRDefault="29EC28EA" w:rsidP="00D75342">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r>
      <w:tr w:rsidR="29EC28EA" w:rsidRPr="003E46E7" w14:paraId="627FC7A6" w14:textId="77777777" w:rsidTr="003E46E7">
        <w:trPr>
          <w:trHeight w:val="300"/>
        </w:trPr>
        <w:tc>
          <w:tcPr>
            <w:cnfStyle w:val="001000000000" w:firstRow="0" w:lastRow="0" w:firstColumn="1" w:lastColumn="0" w:oddVBand="0" w:evenVBand="0" w:oddHBand="0" w:evenHBand="0" w:firstRowFirstColumn="0" w:firstRowLastColumn="0" w:lastRowFirstColumn="0" w:lastRowLastColumn="0"/>
            <w:tcW w:w="1838" w:type="dxa"/>
            <w:tcBorders>
              <w:bottom w:val="nil"/>
            </w:tcBorders>
          </w:tcPr>
          <w:p w14:paraId="434A4735" w14:textId="46D48B62" w:rsidR="29EC28EA" w:rsidRPr="003E46E7" w:rsidRDefault="29EC28EA" w:rsidP="00D75342">
            <w:pPr>
              <w:spacing w:after="0"/>
              <w:rPr>
                <w:rFonts w:asciiTheme="minorHAnsi" w:hAnsiTheme="minorHAnsi" w:cstheme="minorHAnsi"/>
                <w:b w:val="0"/>
                <w:bCs w:val="0"/>
                <w:sz w:val="20"/>
                <w:szCs w:val="20"/>
              </w:rPr>
            </w:pPr>
          </w:p>
        </w:tc>
        <w:tc>
          <w:tcPr>
            <w:tcW w:w="2410" w:type="dxa"/>
            <w:tcBorders>
              <w:bottom w:val="nil"/>
            </w:tcBorders>
          </w:tcPr>
          <w:p w14:paraId="7BB7DFBF" w14:textId="2365CA94" w:rsidR="29EC28EA" w:rsidRPr="003E46E7" w:rsidRDefault="29EC28EA" w:rsidP="00D75342">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roofErr w:type="spellStart"/>
            <w:r w:rsidRPr="003E46E7">
              <w:rPr>
                <w:rFonts w:asciiTheme="minorHAnsi" w:hAnsiTheme="minorHAnsi" w:cstheme="minorHAnsi"/>
                <w:i/>
                <w:iCs/>
                <w:sz w:val="20"/>
                <w:szCs w:val="20"/>
              </w:rPr>
              <w:t>Heterodera</w:t>
            </w:r>
            <w:proofErr w:type="spellEnd"/>
            <w:r w:rsidRPr="003E46E7">
              <w:rPr>
                <w:rFonts w:asciiTheme="minorHAnsi" w:hAnsiTheme="minorHAnsi" w:cstheme="minorHAnsi"/>
                <w:i/>
                <w:iCs/>
                <w:sz w:val="20"/>
                <w:szCs w:val="20"/>
              </w:rPr>
              <w:t xml:space="preserve"> </w:t>
            </w:r>
            <w:proofErr w:type="spellStart"/>
            <w:r w:rsidRPr="003E46E7">
              <w:rPr>
                <w:rFonts w:asciiTheme="minorHAnsi" w:hAnsiTheme="minorHAnsi" w:cstheme="minorHAnsi"/>
                <w:i/>
                <w:iCs/>
                <w:sz w:val="20"/>
                <w:szCs w:val="20"/>
              </w:rPr>
              <w:t>sorghi</w:t>
            </w:r>
            <w:proofErr w:type="spellEnd"/>
            <w:r w:rsidRPr="003E46E7">
              <w:rPr>
                <w:rFonts w:asciiTheme="minorHAnsi" w:hAnsiTheme="minorHAnsi" w:cstheme="minorHAnsi"/>
                <w:sz w:val="20"/>
                <w:szCs w:val="20"/>
              </w:rPr>
              <w:t xml:space="preserve"> </w:t>
            </w:r>
          </w:p>
        </w:tc>
        <w:tc>
          <w:tcPr>
            <w:tcW w:w="1139" w:type="dxa"/>
            <w:tcBorders>
              <w:bottom w:val="nil"/>
            </w:tcBorders>
          </w:tcPr>
          <w:p w14:paraId="4DBC3DE3" w14:textId="379AC481" w:rsidR="29EC28EA" w:rsidRPr="003E46E7" w:rsidRDefault="29EC28EA" w:rsidP="00D75342">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E46E7">
              <w:rPr>
                <w:rFonts w:asciiTheme="minorHAnsi" w:hAnsiTheme="minorHAnsi" w:cstheme="minorHAnsi"/>
                <w:color w:val="000000" w:themeColor="text2"/>
                <w:sz w:val="20"/>
                <w:szCs w:val="20"/>
              </w:rPr>
              <w:t>nematode</w:t>
            </w:r>
          </w:p>
        </w:tc>
        <w:tc>
          <w:tcPr>
            <w:tcW w:w="1134" w:type="dxa"/>
            <w:tcBorders>
              <w:bottom w:val="nil"/>
            </w:tcBorders>
          </w:tcPr>
          <w:p w14:paraId="6A877A1C" w14:textId="157EF71C" w:rsidR="29EC28EA" w:rsidRPr="003E46E7" w:rsidRDefault="29EC28EA" w:rsidP="00D75342">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3110" w:type="dxa"/>
            <w:tcBorders>
              <w:bottom w:val="nil"/>
            </w:tcBorders>
          </w:tcPr>
          <w:p w14:paraId="33EACA3E" w14:textId="50A02424" w:rsidR="29EC28EA" w:rsidRPr="003E46E7" w:rsidRDefault="5FB495FC" w:rsidP="00D75342">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E46E7">
              <w:rPr>
                <w:rFonts w:asciiTheme="minorHAnsi" w:hAnsiTheme="minorHAnsi" w:cstheme="minorHAnsi"/>
                <w:sz w:val="20"/>
                <w:szCs w:val="20"/>
              </w:rPr>
              <w:t>Sorghum, maize</w:t>
            </w:r>
          </w:p>
        </w:tc>
      </w:tr>
      <w:tr w:rsidR="29EC28EA" w:rsidRPr="003E46E7" w14:paraId="311C01B6" w14:textId="77777777" w:rsidTr="003E46E7">
        <w:trPr>
          <w:trHeight w:val="300"/>
        </w:trPr>
        <w:tc>
          <w:tcPr>
            <w:cnfStyle w:val="001000000000" w:firstRow="0" w:lastRow="0" w:firstColumn="1" w:lastColumn="0" w:oddVBand="0" w:evenVBand="0" w:oddHBand="0" w:evenHBand="0" w:firstRowFirstColumn="0" w:firstRowLastColumn="0" w:lastRowFirstColumn="0" w:lastRowLastColumn="0"/>
            <w:tcW w:w="1838" w:type="dxa"/>
            <w:tcBorders>
              <w:top w:val="nil"/>
              <w:bottom w:val="single" w:sz="4" w:space="0" w:color="auto"/>
            </w:tcBorders>
          </w:tcPr>
          <w:p w14:paraId="76CAE129" w14:textId="5755B7B7" w:rsidR="29EC28EA" w:rsidRPr="003E46E7" w:rsidRDefault="29EC28EA" w:rsidP="00D75342">
            <w:pPr>
              <w:spacing w:after="0"/>
              <w:rPr>
                <w:rFonts w:asciiTheme="minorHAnsi" w:hAnsiTheme="minorHAnsi" w:cstheme="minorHAnsi"/>
                <w:b w:val="0"/>
                <w:bCs w:val="0"/>
                <w:sz w:val="20"/>
                <w:szCs w:val="20"/>
              </w:rPr>
            </w:pPr>
          </w:p>
        </w:tc>
        <w:tc>
          <w:tcPr>
            <w:tcW w:w="2410" w:type="dxa"/>
            <w:tcBorders>
              <w:top w:val="nil"/>
              <w:bottom w:val="single" w:sz="4" w:space="0" w:color="auto"/>
            </w:tcBorders>
          </w:tcPr>
          <w:p w14:paraId="05ECA731" w14:textId="3D5D3884" w:rsidR="29EC28EA" w:rsidRPr="003E46E7" w:rsidRDefault="29EC28EA" w:rsidP="00D75342">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roofErr w:type="spellStart"/>
            <w:r w:rsidRPr="003E46E7">
              <w:rPr>
                <w:rFonts w:asciiTheme="minorHAnsi" w:hAnsiTheme="minorHAnsi" w:cstheme="minorHAnsi"/>
                <w:i/>
                <w:iCs/>
                <w:sz w:val="20"/>
                <w:szCs w:val="20"/>
              </w:rPr>
              <w:t>Heterodera</w:t>
            </w:r>
            <w:proofErr w:type="spellEnd"/>
            <w:r w:rsidRPr="003E46E7">
              <w:rPr>
                <w:rFonts w:asciiTheme="minorHAnsi" w:hAnsiTheme="minorHAnsi" w:cstheme="minorHAnsi"/>
                <w:i/>
                <w:iCs/>
                <w:sz w:val="20"/>
                <w:szCs w:val="20"/>
              </w:rPr>
              <w:t xml:space="preserve"> </w:t>
            </w:r>
            <w:proofErr w:type="spellStart"/>
            <w:r w:rsidRPr="003E46E7">
              <w:rPr>
                <w:rFonts w:asciiTheme="minorHAnsi" w:hAnsiTheme="minorHAnsi" w:cstheme="minorHAnsi"/>
                <w:i/>
                <w:iCs/>
                <w:sz w:val="20"/>
                <w:szCs w:val="20"/>
              </w:rPr>
              <w:t>zeae</w:t>
            </w:r>
            <w:proofErr w:type="spellEnd"/>
            <w:r w:rsidRPr="003E46E7">
              <w:rPr>
                <w:rFonts w:asciiTheme="minorHAnsi" w:hAnsiTheme="minorHAnsi" w:cstheme="minorHAnsi"/>
                <w:sz w:val="20"/>
                <w:szCs w:val="20"/>
              </w:rPr>
              <w:t xml:space="preserve"> </w:t>
            </w:r>
          </w:p>
        </w:tc>
        <w:tc>
          <w:tcPr>
            <w:tcW w:w="1139" w:type="dxa"/>
            <w:tcBorders>
              <w:top w:val="nil"/>
              <w:bottom w:val="single" w:sz="4" w:space="0" w:color="auto"/>
            </w:tcBorders>
          </w:tcPr>
          <w:p w14:paraId="114F51C7" w14:textId="243B9CE2" w:rsidR="29EC28EA" w:rsidRPr="003E46E7" w:rsidRDefault="29EC28EA" w:rsidP="00D75342">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E46E7">
              <w:rPr>
                <w:rFonts w:asciiTheme="minorHAnsi" w:hAnsiTheme="minorHAnsi" w:cstheme="minorHAnsi"/>
                <w:color w:val="000000" w:themeColor="text2"/>
                <w:sz w:val="20"/>
                <w:szCs w:val="20"/>
              </w:rPr>
              <w:t>nematode</w:t>
            </w:r>
          </w:p>
        </w:tc>
        <w:tc>
          <w:tcPr>
            <w:tcW w:w="1134" w:type="dxa"/>
            <w:tcBorders>
              <w:top w:val="nil"/>
              <w:bottom w:val="single" w:sz="4" w:space="0" w:color="auto"/>
            </w:tcBorders>
          </w:tcPr>
          <w:p w14:paraId="7B9B6407" w14:textId="2550E06D" w:rsidR="29EC28EA" w:rsidRPr="003E46E7" w:rsidRDefault="29EC28EA" w:rsidP="00D75342">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3110" w:type="dxa"/>
            <w:tcBorders>
              <w:top w:val="nil"/>
              <w:bottom w:val="single" w:sz="4" w:space="0" w:color="auto"/>
            </w:tcBorders>
          </w:tcPr>
          <w:p w14:paraId="5D097189" w14:textId="0C732EDB" w:rsidR="29EC28EA" w:rsidRPr="003E46E7" w:rsidRDefault="29EC28EA" w:rsidP="00D75342">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r>
      <w:tr w:rsidR="29EC28EA" w:rsidRPr="003E46E7" w14:paraId="1D87419E" w14:textId="77777777" w:rsidTr="003E46E7">
        <w:trPr>
          <w:trHeight w:val="615"/>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auto"/>
              <w:bottom w:val="nil"/>
            </w:tcBorders>
          </w:tcPr>
          <w:p w14:paraId="70276C3E" w14:textId="0913A105" w:rsidR="29EC28EA" w:rsidRPr="003E46E7" w:rsidRDefault="29EC28EA" w:rsidP="00D75342">
            <w:pPr>
              <w:spacing w:after="0"/>
              <w:rPr>
                <w:rFonts w:asciiTheme="minorHAnsi" w:hAnsiTheme="minorHAnsi" w:cstheme="minorHAnsi"/>
                <w:b w:val="0"/>
                <w:bCs w:val="0"/>
                <w:sz w:val="20"/>
                <w:szCs w:val="20"/>
              </w:rPr>
            </w:pPr>
            <w:r w:rsidRPr="003E46E7">
              <w:rPr>
                <w:rFonts w:asciiTheme="minorHAnsi" w:hAnsiTheme="minorHAnsi" w:cstheme="minorHAnsi"/>
                <w:b w:val="0"/>
                <w:bCs w:val="0"/>
                <w:sz w:val="20"/>
                <w:szCs w:val="20"/>
              </w:rPr>
              <w:t xml:space="preserve">NPPP#26 Wheat stem sawfly (exotic species) </w:t>
            </w:r>
          </w:p>
        </w:tc>
        <w:tc>
          <w:tcPr>
            <w:tcW w:w="2410" w:type="dxa"/>
            <w:tcBorders>
              <w:top w:val="single" w:sz="4" w:space="0" w:color="auto"/>
              <w:bottom w:val="nil"/>
            </w:tcBorders>
          </w:tcPr>
          <w:p w14:paraId="3DB80F8F" w14:textId="480A1F54" w:rsidR="29EC28EA" w:rsidRPr="003E46E7" w:rsidRDefault="29EC28EA" w:rsidP="00D75342">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roofErr w:type="spellStart"/>
            <w:r w:rsidRPr="003E46E7">
              <w:rPr>
                <w:rFonts w:asciiTheme="minorHAnsi" w:hAnsiTheme="minorHAnsi" w:cstheme="minorHAnsi"/>
                <w:i/>
                <w:iCs/>
                <w:sz w:val="20"/>
                <w:szCs w:val="20"/>
              </w:rPr>
              <w:t>Cephus</w:t>
            </w:r>
            <w:proofErr w:type="spellEnd"/>
            <w:r w:rsidRPr="003E46E7">
              <w:rPr>
                <w:rFonts w:asciiTheme="minorHAnsi" w:hAnsiTheme="minorHAnsi" w:cstheme="minorHAnsi"/>
                <w:i/>
                <w:iCs/>
                <w:sz w:val="20"/>
                <w:szCs w:val="20"/>
              </w:rPr>
              <w:t xml:space="preserve"> </w:t>
            </w:r>
            <w:proofErr w:type="spellStart"/>
            <w:r w:rsidRPr="003E46E7">
              <w:rPr>
                <w:rFonts w:asciiTheme="minorHAnsi" w:hAnsiTheme="minorHAnsi" w:cstheme="minorHAnsi"/>
                <w:i/>
                <w:iCs/>
                <w:sz w:val="20"/>
                <w:szCs w:val="20"/>
              </w:rPr>
              <w:t>cinctus</w:t>
            </w:r>
            <w:proofErr w:type="spellEnd"/>
            <w:r w:rsidRPr="003E46E7">
              <w:rPr>
                <w:rFonts w:asciiTheme="minorHAnsi" w:hAnsiTheme="minorHAnsi" w:cstheme="minorHAnsi"/>
                <w:i/>
                <w:iCs/>
                <w:sz w:val="20"/>
                <w:szCs w:val="20"/>
              </w:rPr>
              <w:t xml:space="preserve"> </w:t>
            </w:r>
            <w:r w:rsidRPr="003E46E7">
              <w:rPr>
                <w:rFonts w:asciiTheme="minorHAnsi" w:hAnsiTheme="minorHAnsi" w:cstheme="minorHAnsi"/>
                <w:sz w:val="20"/>
                <w:szCs w:val="20"/>
              </w:rPr>
              <w:t xml:space="preserve"> </w:t>
            </w:r>
          </w:p>
        </w:tc>
        <w:tc>
          <w:tcPr>
            <w:tcW w:w="1139" w:type="dxa"/>
            <w:tcBorders>
              <w:top w:val="single" w:sz="4" w:space="0" w:color="auto"/>
              <w:bottom w:val="nil"/>
            </w:tcBorders>
          </w:tcPr>
          <w:p w14:paraId="6ABE1CED" w14:textId="3BA5334B" w:rsidR="29EC28EA" w:rsidRPr="003E46E7" w:rsidRDefault="29EC28EA" w:rsidP="00D75342">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E46E7">
              <w:rPr>
                <w:rFonts w:asciiTheme="minorHAnsi" w:hAnsiTheme="minorHAnsi" w:cstheme="minorHAnsi"/>
                <w:color w:val="000000" w:themeColor="text2"/>
                <w:sz w:val="20"/>
                <w:szCs w:val="20"/>
              </w:rPr>
              <w:t>insect</w:t>
            </w:r>
          </w:p>
        </w:tc>
        <w:tc>
          <w:tcPr>
            <w:tcW w:w="1134" w:type="dxa"/>
            <w:tcBorders>
              <w:top w:val="single" w:sz="4" w:space="0" w:color="auto"/>
              <w:bottom w:val="nil"/>
            </w:tcBorders>
          </w:tcPr>
          <w:p w14:paraId="45F6B369" w14:textId="11DB971C" w:rsidR="29EC28EA" w:rsidRPr="003E46E7" w:rsidRDefault="00E55799" w:rsidP="00D75342">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E46E7">
              <w:rPr>
                <w:rFonts w:asciiTheme="minorHAnsi" w:hAnsiTheme="minorHAnsi" w:cstheme="minorHAnsi"/>
                <w:color w:val="000000" w:themeColor="text2"/>
                <w:sz w:val="20"/>
                <w:szCs w:val="20"/>
              </w:rPr>
              <w:t>g</w:t>
            </w:r>
            <w:r w:rsidR="29EC28EA" w:rsidRPr="003E46E7">
              <w:rPr>
                <w:rFonts w:asciiTheme="minorHAnsi" w:hAnsiTheme="minorHAnsi" w:cstheme="minorHAnsi"/>
                <w:color w:val="000000" w:themeColor="text2"/>
                <w:sz w:val="20"/>
                <w:szCs w:val="20"/>
              </w:rPr>
              <w:t>rains</w:t>
            </w:r>
          </w:p>
        </w:tc>
        <w:tc>
          <w:tcPr>
            <w:tcW w:w="3110" w:type="dxa"/>
            <w:tcBorders>
              <w:top w:val="single" w:sz="4" w:space="0" w:color="auto"/>
              <w:bottom w:val="nil"/>
            </w:tcBorders>
          </w:tcPr>
          <w:p w14:paraId="24C047CD" w14:textId="208F71BE" w:rsidR="29EC28EA" w:rsidRPr="003E46E7" w:rsidRDefault="29EC28EA" w:rsidP="00D75342">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E46E7">
              <w:rPr>
                <w:rFonts w:asciiTheme="minorHAnsi" w:hAnsiTheme="minorHAnsi" w:cstheme="minorHAnsi"/>
                <w:color w:val="000000" w:themeColor="text2"/>
                <w:sz w:val="20"/>
                <w:szCs w:val="20"/>
              </w:rPr>
              <w:t>grains and grasses</w:t>
            </w:r>
          </w:p>
        </w:tc>
      </w:tr>
      <w:tr w:rsidR="29EC28EA" w:rsidRPr="003E46E7" w14:paraId="1355DD80" w14:textId="77777777" w:rsidTr="003E46E7">
        <w:trPr>
          <w:trHeight w:val="300"/>
        </w:trPr>
        <w:tc>
          <w:tcPr>
            <w:cnfStyle w:val="001000000000" w:firstRow="0" w:lastRow="0" w:firstColumn="1" w:lastColumn="0" w:oddVBand="0" w:evenVBand="0" w:oddHBand="0" w:evenHBand="0" w:firstRowFirstColumn="0" w:firstRowLastColumn="0" w:lastRowFirstColumn="0" w:lastRowLastColumn="0"/>
            <w:tcW w:w="1838" w:type="dxa"/>
            <w:tcBorders>
              <w:top w:val="nil"/>
              <w:bottom w:val="single" w:sz="4" w:space="0" w:color="auto"/>
            </w:tcBorders>
          </w:tcPr>
          <w:p w14:paraId="284354AB" w14:textId="70681AD8" w:rsidR="29EC28EA" w:rsidRPr="003E46E7" w:rsidRDefault="29EC28EA" w:rsidP="00D75342">
            <w:pPr>
              <w:spacing w:after="0"/>
              <w:rPr>
                <w:rFonts w:asciiTheme="minorHAnsi" w:hAnsiTheme="minorHAnsi" w:cstheme="minorHAnsi"/>
                <w:b w:val="0"/>
                <w:bCs w:val="0"/>
                <w:sz w:val="20"/>
                <w:szCs w:val="20"/>
              </w:rPr>
            </w:pPr>
          </w:p>
        </w:tc>
        <w:tc>
          <w:tcPr>
            <w:tcW w:w="2410" w:type="dxa"/>
            <w:tcBorders>
              <w:top w:val="nil"/>
              <w:bottom w:val="single" w:sz="4" w:space="0" w:color="auto"/>
            </w:tcBorders>
          </w:tcPr>
          <w:p w14:paraId="5AAFD40B" w14:textId="19E9D86E" w:rsidR="29EC28EA" w:rsidRPr="003E46E7" w:rsidRDefault="29EC28EA" w:rsidP="00D75342">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roofErr w:type="spellStart"/>
            <w:r w:rsidRPr="003E46E7">
              <w:rPr>
                <w:rFonts w:asciiTheme="minorHAnsi" w:hAnsiTheme="minorHAnsi" w:cstheme="minorHAnsi"/>
                <w:i/>
                <w:iCs/>
                <w:sz w:val="20"/>
                <w:szCs w:val="20"/>
              </w:rPr>
              <w:t>Cephus</w:t>
            </w:r>
            <w:proofErr w:type="spellEnd"/>
            <w:r w:rsidRPr="003E46E7">
              <w:rPr>
                <w:rFonts w:asciiTheme="minorHAnsi" w:hAnsiTheme="minorHAnsi" w:cstheme="minorHAnsi"/>
                <w:i/>
                <w:iCs/>
                <w:sz w:val="20"/>
                <w:szCs w:val="20"/>
              </w:rPr>
              <w:t> </w:t>
            </w:r>
            <w:proofErr w:type="spellStart"/>
            <w:r w:rsidRPr="003E46E7">
              <w:rPr>
                <w:rFonts w:asciiTheme="minorHAnsi" w:hAnsiTheme="minorHAnsi" w:cstheme="minorHAnsi"/>
                <w:i/>
                <w:iCs/>
                <w:sz w:val="20"/>
                <w:szCs w:val="20"/>
              </w:rPr>
              <w:t>pygmeaus</w:t>
            </w:r>
            <w:proofErr w:type="spellEnd"/>
            <w:r w:rsidRPr="003E46E7">
              <w:rPr>
                <w:rFonts w:asciiTheme="minorHAnsi" w:hAnsiTheme="minorHAnsi" w:cstheme="minorHAnsi"/>
                <w:sz w:val="20"/>
                <w:szCs w:val="20"/>
              </w:rPr>
              <w:t xml:space="preserve"> </w:t>
            </w:r>
          </w:p>
        </w:tc>
        <w:tc>
          <w:tcPr>
            <w:tcW w:w="1139" w:type="dxa"/>
            <w:tcBorders>
              <w:top w:val="nil"/>
              <w:bottom w:val="single" w:sz="4" w:space="0" w:color="auto"/>
            </w:tcBorders>
          </w:tcPr>
          <w:p w14:paraId="4FEBB1C6" w14:textId="200B2FB6" w:rsidR="29EC28EA" w:rsidRPr="003E46E7" w:rsidRDefault="29EC28EA" w:rsidP="00D75342">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E46E7">
              <w:rPr>
                <w:rFonts w:asciiTheme="minorHAnsi" w:hAnsiTheme="minorHAnsi" w:cstheme="minorHAnsi"/>
                <w:color w:val="000000" w:themeColor="text2"/>
                <w:sz w:val="20"/>
                <w:szCs w:val="20"/>
              </w:rPr>
              <w:t>insect</w:t>
            </w:r>
          </w:p>
        </w:tc>
        <w:tc>
          <w:tcPr>
            <w:tcW w:w="1134" w:type="dxa"/>
            <w:tcBorders>
              <w:top w:val="nil"/>
              <w:bottom w:val="single" w:sz="4" w:space="0" w:color="auto"/>
            </w:tcBorders>
          </w:tcPr>
          <w:p w14:paraId="3F577334" w14:textId="54862DDC" w:rsidR="29EC28EA" w:rsidRPr="003E46E7" w:rsidRDefault="29EC28EA" w:rsidP="00D75342">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3110" w:type="dxa"/>
            <w:tcBorders>
              <w:top w:val="nil"/>
              <w:bottom w:val="single" w:sz="4" w:space="0" w:color="auto"/>
            </w:tcBorders>
          </w:tcPr>
          <w:p w14:paraId="16708DBC" w14:textId="4B3FF783" w:rsidR="29EC28EA" w:rsidRPr="003E46E7" w:rsidRDefault="29EC28EA" w:rsidP="00D75342">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r>
      <w:tr w:rsidR="29EC28EA" w:rsidRPr="003E46E7" w14:paraId="703806FD" w14:textId="77777777" w:rsidTr="009C0659">
        <w:trPr>
          <w:trHeight w:val="330"/>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auto"/>
              <w:bottom w:val="nil"/>
            </w:tcBorders>
          </w:tcPr>
          <w:p w14:paraId="159411F2" w14:textId="5CA9C4CB" w:rsidR="29EC28EA" w:rsidRPr="003E46E7" w:rsidRDefault="29EC28EA" w:rsidP="00D75342">
            <w:pPr>
              <w:spacing w:after="0"/>
              <w:rPr>
                <w:rFonts w:asciiTheme="minorHAnsi" w:hAnsiTheme="minorHAnsi" w:cstheme="minorHAnsi"/>
                <w:b w:val="0"/>
                <w:bCs w:val="0"/>
                <w:sz w:val="20"/>
                <w:szCs w:val="20"/>
              </w:rPr>
            </w:pPr>
            <w:r w:rsidRPr="003E46E7">
              <w:rPr>
                <w:rFonts w:asciiTheme="minorHAnsi" w:hAnsiTheme="minorHAnsi" w:cstheme="minorHAnsi"/>
                <w:b w:val="0"/>
                <w:bCs w:val="0"/>
                <w:sz w:val="20"/>
                <w:szCs w:val="20"/>
              </w:rPr>
              <w:t xml:space="preserve">NPPP#28 Hessian fly </w:t>
            </w:r>
          </w:p>
        </w:tc>
        <w:tc>
          <w:tcPr>
            <w:tcW w:w="2410" w:type="dxa"/>
            <w:tcBorders>
              <w:top w:val="single" w:sz="4" w:space="0" w:color="auto"/>
              <w:bottom w:val="nil"/>
            </w:tcBorders>
          </w:tcPr>
          <w:p w14:paraId="16F66F03" w14:textId="5702ACC2" w:rsidR="29EC28EA" w:rsidRPr="003E46E7" w:rsidRDefault="29EC28EA" w:rsidP="00D75342">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roofErr w:type="spellStart"/>
            <w:r w:rsidRPr="003E46E7">
              <w:rPr>
                <w:rFonts w:asciiTheme="minorHAnsi" w:hAnsiTheme="minorHAnsi" w:cstheme="minorHAnsi"/>
                <w:i/>
                <w:iCs/>
                <w:sz w:val="20"/>
                <w:szCs w:val="20"/>
              </w:rPr>
              <w:t>Mayetiola</w:t>
            </w:r>
            <w:proofErr w:type="spellEnd"/>
            <w:r w:rsidRPr="003E46E7">
              <w:rPr>
                <w:rFonts w:asciiTheme="minorHAnsi" w:hAnsiTheme="minorHAnsi" w:cstheme="minorHAnsi"/>
                <w:i/>
                <w:iCs/>
                <w:sz w:val="20"/>
                <w:szCs w:val="20"/>
              </w:rPr>
              <w:t> destructor</w:t>
            </w:r>
            <w:r w:rsidRPr="003E46E7">
              <w:rPr>
                <w:rFonts w:asciiTheme="minorHAnsi" w:hAnsiTheme="minorHAnsi" w:cstheme="minorHAnsi"/>
                <w:sz w:val="20"/>
                <w:szCs w:val="20"/>
              </w:rPr>
              <w:t xml:space="preserve"> </w:t>
            </w:r>
          </w:p>
        </w:tc>
        <w:tc>
          <w:tcPr>
            <w:tcW w:w="1139" w:type="dxa"/>
            <w:tcBorders>
              <w:top w:val="single" w:sz="4" w:space="0" w:color="auto"/>
              <w:bottom w:val="nil"/>
            </w:tcBorders>
          </w:tcPr>
          <w:p w14:paraId="209542DD" w14:textId="0F0C2A49" w:rsidR="29EC28EA" w:rsidRPr="003E46E7" w:rsidRDefault="29EC28EA" w:rsidP="00D75342">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E46E7">
              <w:rPr>
                <w:rFonts w:asciiTheme="minorHAnsi" w:hAnsiTheme="minorHAnsi" w:cstheme="minorHAnsi"/>
                <w:color w:val="000000" w:themeColor="text2"/>
                <w:sz w:val="20"/>
                <w:szCs w:val="20"/>
              </w:rPr>
              <w:t>insect</w:t>
            </w:r>
          </w:p>
        </w:tc>
        <w:tc>
          <w:tcPr>
            <w:tcW w:w="1134" w:type="dxa"/>
            <w:tcBorders>
              <w:top w:val="single" w:sz="4" w:space="0" w:color="auto"/>
              <w:bottom w:val="nil"/>
            </w:tcBorders>
          </w:tcPr>
          <w:p w14:paraId="50615669" w14:textId="2F3F244B" w:rsidR="29EC28EA" w:rsidRPr="003E46E7" w:rsidRDefault="00E55799" w:rsidP="00D75342">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E46E7">
              <w:rPr>
                <w:rFonts w:asciiTheme="minorHAnsi" w:hAnsiTheme="minorHAnsi" w:cstheme="minorHAnsi"/>
                <w:color w:val="000000" w:themeColor="text2"/>
                <w:sz w:val="20"/>
                <w:szCs w:val="20"/>
              </w:rPr>
              <w:t>g</w:t>
            </w:r>
            <w:r w:rsidR="29EC28EA" w:rsidRPr="003E46E7">
              <w:rPr>
                <w:rFonts w:asciiTheme="minorHAnsi" w:hAnsiTheme="minorHAnsi" w:cstheme="minorHAnsi"/>
                <w:color w:val="000000" w:themeColor="text2"/>
                <w:sz w:val="20"/>
                <w:szCs w:val="20"/>
              </w:rPr>
              <w:t>rains</w:t>
            </w:r>
          </w:p>
        </w:tc>
        <w:tc>
          <w:tcPr>
            <w:tcW w:w="3110" w:type="dxa"/>
            <w:tcBorders>
              <w:top w:val="single" w:sz="4" w:space="0" w:color="auto"/>
              <w:bottom w:val="nil"/>
            </w:tcBorders>
          </w:tcPr>
          <w:p w14:paraId="26894667" w14:textId="447630EC" w:rsidR="29EC28EA" w:rsidRPr="003E46E7" w:rsidRDefault="02AE7366" w:rsidP="00D75342">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E46E7">
              <w:rPr>
                <w:rFonts w:asciiTheme="minorHAnsi" w:hAnsiTheme="minorHAnsi" w:cstheme="minorHAnsi"/>
                <w:color w:val="000000" w:themeColor="text2"/>
                <w:sz w:val="20"/>
                <w:szCs w:val="20"/>
              </w:rPr>
              <w:t xml:space="preserve">Wheat, barley, </w:t>
            </w:r>
            <w:proofErr w:type="gramStart"/>
            <w:r w:rsidRPr="003E46E7">
              <w:rPr>
                <w:rFonts w:asciiTheme="minorHAnsi" w:hAnsiTheme="minorHAnsi" w:cstheme="minorHAnsi"/>
                <w:color w:val="000000" w:themeColor="text2"/>
                <w:sz w:val="20"/>
                <w:szCs w:val="20"/>
              </w:rPr>
              <w:t>triticale</w:t>
            </w:r>
            <w:proofErr w:type="gramEnd"/>
            <w:r w:rsidRPr="003E46E7">
              <w:rPr>
                <w:rFonts w:asciiTheme="minorHAnsi" w:hAnsiTheme="minorHAnsi" w:cstheme="minorHAnsi"/>
                <w:color w:val="000000" w:themeColor="text2"/>
                <w:sz w:val="20"/>
                <w:szCs w:val="20"/>
              </w:rPr>
              <w:t xml:space="preserve"> and rye</w:t>
            </w:r>
          </w:p>
        </w:tc>
      </w:tr>
      <w:tr w:rsidR="29EC28EA" w:rsidRPr="003E46E7" w14:paraId="38D656B8" w14:textId="77777777" w:rsidTr="009C0659">
        <w:trPr>
          <w:trHeight w:val="300"/>
        </w:trPr>
        <w:tc>
          <w:tcPr>
            <w:cnfStyle w:val="001000000000" w:firstRow="0" w:lastRow="0" w:firstColumn="1" w:lastColumn="0" w:oddVBand="0" w:evenVBand="0" w:oddHBand="0" w:evenHBand="0" w:firstRowFirstColumn="0" w:firstRowLastColumn="0" w:lastRowFirstColumn="0" w:lastRowLastColumn="0"/>
            <w:tcW w:w="1838" w:type="dxa"/>
            <w:tcBorders>
              <w:top w:val="nil"/>
              <w:bottom w:val="single" w:sz="4" w:space="0" w:color="auto"/>
            </w:tcBorders>
          </w:tcPr>
          <w:p w14:paraId="1D813560" w14:textId="4629398D" w:rsidR="29EC28EA" w:rsidRPr="003E46E7" w:rsidRDefault="29EC28EA" w:rsidP="00D75342">
            <w:pPr>
              <w:spacing w:after="0"/>
              <w:rPr>
                <w:rFonts w:asciiTheme="minorHAnsi" w:hAnsiTheme="minorHAnsi" w:cstheme="minorHAnsi"/>
                <w:b w:val="0"/>
                <w:bCs w:val="0"/>
                <w:sz w:val="20"/>
                <w:szCs w:val="20"/>
              </w:rPr>
            </w:pPr>
          </w:p>
        </w:tc>
        <w:tc>
          <w:tcPr>
            <w:tcW w:w="2410" w:type="dxa"/>
            <w:tcBorders>
              <w:top w:val="nil"/>
              <w:bottom w:val="single" w:sz="4" w:space="0" w:color="auto"/>
            </w:tcBorders>
          </w:tcPr>
          <w:p w14:paraId="3B169098" w14:textId="797324EE" w:rsidR="29EC28EA" w:rsidRPr="003E46E7" w:rsidRDefault="29EC28EA" w:rsidP="00D75342">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roofErr w:type="spellStart"/>
            <w:r w:rsidRPr="003E46E7">
              <w:rPr>
                <w:rFonts w:asciiTheme="minorHAnsi" w:hAnsiTheme="minorHAnsi" w:cstheme="minorHAnsi"/>
                <w:i/>
                <w:iCs/>
                <w:sz w:val="20"/>
                <w:szCs w:val="20"/>
              </w:rPr>
              <w:t>Mayetiola</w:t>
            </w:r>
            <w:proofErr w:type="spellEnd"/>
            <w:r w:rsidRPr="003E46E7">
              <w:rPr>
                <w:rFonts w:asciiTheme="minorHAnsi" w:hAnsiTheme="minorHAnsi" w:cstheme="minorHAnsi"/>
                <w:i/>
                <w:iCs/>
                <w:sz w:val="20"/>
                <w:szCs w:val="20"/>
              </w:rPr>
              <w:t xml:space="preserve"> </w:t>
            </w:r>
            <w:proofErr w:type="spellStart"/>
            <w:r w:rsidRPr="003E46E7">
              <w:rPr>
                <w:rFonts w:asciiTheme="minorHAnsi" w:hAnsiTheme="minorHAnsi" w:cstheme="minorHAnsi"/>
                <w:i/>
                <w:iCs/>
                <w:sz w:val="20"/>
                <w:szCs w:val="20"/>
              </w:rPr>
              <w:t>hordei</w:t>
            </w:r>
            <w:proofErr w:type="spellEnd"/>
            <w:r w:rsidRPr="003E46E7">
              <w:rPr>
                <w:rFonts w:asciiTheme="minorHAnsi" w:hAnsiTheme="minorHAnsi" w:cstheme="minorHAnsi"/>
                <w:sz w:val="20"/>
                <w:szCs w:val="20"/>
              </w:rPr>
              <w:t xml:space="preserve"> </w:t>
            </w:r>
          </w:p>
        </w:tc>
        <w:tc>
          <w:tcPr>
            <w:tcW w:w="1139" w:type="dxa"/>
            <w:tcBorders>
              <w:top w:val="nil"/>
              <w:bottom w:val="single" w:sz="4" w:space="0" w:color="auto"/>
            </w:tcBorders>
          </w:tcPr>
          <w:p w14:paraId="0A91B990" w14:textId="4E99FF55" w:rsidR="29EC28EA" w:rsidRPr="003E46E7" w:rsidRDefault="29EC28EA" w:rsidP="00D75342">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E46E7">
              <w:rPr>
                <w:rFonts w:asciiTheme="minorHAnsi" w:hAnsiTheme="minorHAnsi" w:cstheme="minorHAnsi"/>
                <w:color w:val="000000" w:themeColor="text2"/>
                <w:sz w:val="20"/>
                <w:szCs w:val="20"/>
              </w:rPr>
              <w:t>insect</w:t>
            </w:r>
          </w:p>
        </w:tc>
        <w:tc>
          <w:tcPr>
            <w:tcW w:w="1134" w:type="dxa"/>
            <w:tcBorders>
              <w:top w:val="nil"/>
              <w:bottom w:val="single" w:sz="4" w:space="0" w:color="auto"/>
            </w:tcBorders>
          </w:tcPr>
          <w:p w14:paraId="18D9CD34" w14:textId="09413D26" w:rsidR="29EC28EA" w:rsidRPr="003E46E7" w:rsidRDefault="29EC28EA" w:rsidP="00D75342">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3110" w:type="dxa"/>
            <w:tcBorders>
              <w:top w:val="nil"/>
              <w:bottom w:val="single" w:sz="4" w:space="0" w:color="auto"/>
            </w:tcBorders>
          </w:tcPr>
          <w:p w14:paraId="425CD17B" w14:textId="1774C8D3" w:rsidR="29EC28EA" w:rsidRPr="003E46E7" w:rsidRDefault="29EC28EA" w:rsidP="00D75342">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r>
      <w:tr w:rsidR="29EC28EA" w:rsidRPr="003E46E7" w14:paraId="3918D3E4" w14:textId="77777777" w:rsidTr="009C0659">
        <w:trPr>
          <w:trHeight w:val="2130"/>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auto"/>
              <w:bottom w:val="nil"/>
            </w:tcBorders>
          </w:tcPr>
          <w:p w14:paraId="10E1B4B3" w14:textId="62E870FF" w:rsidR="29EC28EA" w:rsidRPr="003E46E7" w:rsidRDefault="29EC28EA" w:rsidP="00D75342">
            <w:pPr>
              <w:spacing w:after="0"/>
              <w:rPr>
                <w:rFonts w:asciiTheme="minorHAnsi" w:hAnsiTheme="minorHAnsi" w:cstheme="minorHAnsi"/>
                <w:b w:val="0"/>
                <w:bCs w:val="0"/>
                <w:sz w:val="20"/>
                <w:szCs w:val="20"/>
              </w:rPr>
            </w:pPr>
            <w:r w:rsidRPr="003E46E7">
              <w:rPr>
                <w:rFonts w:asciiTheme="minorHAnsi" w:hAnsiTheme="minorHAnsi" w:cstheme="minorHAnsi"/>
                <w:b w:val="0"/>
                <w:bCs w:val="0"/>
                <w:sz w:val="20"/>
                <w:szCs w:val="20"/>
              </w:rPr>
              <w:lastRenderedPageBreak/>
              <w:t xml:space="preserve">NPPP#31 Armyworm (exotic species) </w:t>
            </w:r>
          </w:p>
        </w:tc>
        <w:tc>
          <w:tcPr>
            <w:tcW w:w="2410" w:type="dxa"/>
            <w:tcBorders>
              <w:top w:val="single" w:sz="4" w:space="0" w:color="auto"/>
              <w:bottom w:val="nil"/>
            </w:tcBorders>
          </w:tcPr>
          <w:p w14:paraId="4E14D809" w14:textId="7208E686" w:rsidR="29EC28EA" w:rsidRPr="003E46E7" w:rsidRDefault="29EC28EA" w:rsidP="00D75342">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E46E7">
              <w:rPr>
                <w:rFonts w:asciiTheme="minorHAnsi" w:hAnsiTheme="minorHAnsi" w:cstheme="minorHAnsi"/>
                <w:i/>
                <w:iCs/>
                <w:sz w:val="20"/>
                <w:szCs w:val="20"/>
              </w:rPr>
              <w:t xml:space="preserve">Spodoptera </w:t>
            </w:r>
            <w:proofErr w:type="spellStart"/>
            <w:r w:rsidRPr="003E46E7">
              <w:rPr>
                <w:rFonts w:asciiTheme="minorHAnsi" w:hAnsiTheme="minorHAnsi" w:cstheme="minorHAnsi"/>
                <w:i/>
                <w:iCs/>
                <w:sz w:val="20"/>
                <w:szCs w:val="20"/>
              </w:rPr>
              <w:t>eridania</w:t>
            </w:r>
            <w:proofErr w:type="spellEnd"/>
            <w:r w:rsidRPr="003E46E7">
              <w:rPr>
                <w:rFonts w:asciiTheme="minorHAnsi" w:hAnsiTheme="minorHAnsi" w:cstheme="minorHAnsi"/>
                <w:sz w:val="20"/>
                <w:szCs w:val="20"/>
              </w:rPr>
              <w:t xml:space="preserve"> </w:t>
            </w:r>
          </w:p>
        </w:tc>
        <w:tc>
          <w:tcPr>
            <w:tcW w:w="1139" w:type="dxa"/>
            <w:tcBorders>
              <w:top w:val="single" w:sz="4" w:space="0" w:color="auto"/>
              <w:bottom w:val="nil"/>
            </w:tcBorders>
          </w:tcPr>
          <w:p w14:paraId="34C0A0B3" w14:textId="60734785" w:rsidR="29EC28EA" w:rsidRPr="003E46E7" w:rsidRDefault="29EC28EA" w:rsidP="00D75342">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E46E7">
              <w:rPr>
                <w:rFonts w:asciiTheme="minorHAnsi" w:hAnsiTheme="minorHAnsi" w:cstheme="minorHAnsi"/>
                <w:color w:val="000000" w:themeColor="text2"/>
                <w:sz w:val="20"/>
                <w:szCs w:val="20"/>
              </w:rPr>
              <w:t>insect</w:t>
            </w:r>
          </w:p>
        </w:tc>
        <w:tc>
          <w:tcPr>
            <w:tcW w:w="1134" w:type="dxa"/>
            <w:tcBorders>
              <w:top w:val="single" w:sz="4" w:space="0" w:color="auto"/>
              <w:bottom w:val="nil"/>
            </w:tcBorders>
          </w:tcPr>
          <w:p w14:paraId="73F0E138" w14:textId="45B16DB6" w:rsidR="29EC28EA" w:rsidRPr="003E46E7" w:rsidRDefault="00E55799" w:rsidP="00D75342">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E46E7">
              <w:rPr>
                <w:rFonts w:asciiTheme="minorHAnsi" w:hAnsiTheme="minorHAnsi" w:cstheme="minorHAnsi"/>
                <w:color w:val="000000" w:themeColor="text2"/>
                <w:sz w:val="20"/>
                <w:szCs w:val="20"/>
              </w:rPr>
              <w:t>c</w:t>
            </w:r>
            <w:r w:rsidR="29EC28EA" w:rsidRPr="003E46E7">
              <w:rPr>
                <w:rFonts w:asciiTheme="minorHAnsi" w:hAnsiTheme="minorHAnsi" w:cstheme="minorHAnsi"/>
                <w:color w:val="000000" w:themeColor="text2"/>
                <w:sz w:val="20"/>
                <w:szCs w:val="20"/>
              </w:rPr>
              <w:t>otton, grains, sugarcane</w:t>
            </w:r>
          </w:p>
        </w:tc>
        <w:tc>
          <w:tcPr>
            <w:tcW w:w="3110" w:type="dxa"/>
            <w:tcBorders>
              <w:top w:val="single" w:sz="4" w:space="0" w:color="auto"/>
              <w:bottom w:val="nil"/>
            </w:tcBorders>
          </w:tcPr>
          <w:p w14:paraId="7F100423" w14:textId="0FC87E05" w:rsidR="29EC28EA" w:rsidRPr="003E46E7" w:rsidRDefault="29EC28EA" w:rsidP="00D75342">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E46E7">
              <w:rPr>
                <w:rFonts w:asciiTheme="minorHAnsi" w:hAnsiTheme="minorHAnsi" w:cstheme="minorHAnsi"/>
                <w:color w:val="auto"/>
                <w:sz w:val="20"/>
                <w:szCs w:val="20"/>
              </w:rPr>
              <w:t xml:space="preserve">cassava, cotton, several members of the Brassicaceae, a wide range of legumes, maize and other </w:t>
            </w:r>
            <w:proofErr w:type="spellStart"/>
            <w:r w:rsidRPr="003E46E7">
              <w:rPr>
                <w:rFonts w:asciiTheme="minorHAnsi" w:hAnsiTheme="minorHAnsi" w:cstheme="minorHAnsi"/>
                <w:color w:val="auto"/>
                <w:sz w:val="20"/>
                <w:szCs w:val="20"/>
              </w:rPr>
              <w:t>Poaceae</w:t>
            </w:r>
            <w:proofErr w:type="spellEnd"/>
            <w:r w:rsidRPr="003E46E7">
              <w:rPr>
                <w:rFonts w:asciiTheme="minorHAnsi" w:hAnsiTheme="minorHAnsi" w:cstheme="minorHAnsi"/>
                <w:color w:val="auto"/>
                <w:sz w:val="20"/>
                <w:szCs w:val="20"/>
              </w:rPr>
              <w:t>, potatoes, sweet potatoes, tobacco, tomatoes, yams, and many pot plants and vegetables</w:t>
            </w:r>
          </w:p>
        </w:tc>
      </w:tr>
      <w:tr w:rsidR="29EC28EA" w:rsidRPr="003E46E7" w14:paraId="7526CBE9" w14:textId="77777777" w:rsidTr="003E46E7">
        <w:trPr>
          <w:trHeight w:val="615"/>
        </w:trPr>
        <w:tc>
          <w:tcPr>
            <w:cnfStyle w:val="001000000000" w:firstRow="0" w:lastRow="0" w:firstColumn="1" w:lastColumn="0" w:oddVBand="0" w:evenVBand="0" w:oddHBand="0" w:evenHBand="0" w:firstRowFirstColumn="0" w:firstRowLastColumn="0" w:lastRowFirstColumn="0" w:lastRowLastColumn="0"/>
            <w:tcW w:w="1838" w:type="dxa"/>
            <w:tcBorders>
              <w:top w:val="nil"/>
              <w:bottom w:val="single" w:sz="4" w:space="0" w:color="auto"/>
            </w:tcBorders>
          </w:tcPr>
          <w:p w14:paraId="63AD9009" w14:textId="42D21A5A" w:rsidR="29EC28EA" w:rsidRPr="003E46E7" w:rsidRDefault="29EC28EA" w:rsidP="00D75342">
            <w:pPr>
              <w:spacing w:after="0"/>
              <w:rPr>
                <w:rFonts w:asciiTheme="minorHAnsi" w:hAnsiTheme="minorHAnsi" w:cstheme="minorHAnsi"/>
                <w:b w:val="0"/>
                <w:bCs w:val="0"/>
                <w:sz w:val="20"/>
                <w:szCs w:val="20"/>
              </w:rPr>
            </w:pPr>
          </w:p>
        </w:tc>
        <w:tc>
          <w:tcPr>
            <w:tcW w:w="2410" w:type="dxa"/>
            <w:tcBorders>
              <w:top w:val="nil"/>
              <w:bottom w:val="single" w:sz="4" w:space="0" w:color="auto"/>
            </w:tcBorders>
          </w:tcPr>
          <w:p w14:paraId="7AB7B180" w14:textId="0F1DA8FC" w:rsidR="29EC28EA" w:rsidRPr="003E46E7" w:rsidRDefault="29EC28EA" w:rsidP="00D75342">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E46E7">
              <w:rPr>
                <w:rFonts w:asciiTheme="minorHAnsi" w:hAnsiTheme="minorHAnsi" w:cstheme="minorHAnsi"/>
                <w:i/>
                <w:iCs/>
                <w:sz w:val="20"/>
                <w:szCs w:val="20"/>
              </w:rPr>
              <w:t xml:space="preserve">Spodoptera </w:t>
            </w:r>
            <w:proofErr w:type="spellStart"/>
            <w:r w:rsidRPr="003E46E7">
              <w:rPr>
                <w:rFonts w:asciiTheme="minorHAnsi" w:hAnsiTheme="minorHAnsi" w:cstheme="minorHAnsi"/>
                <w:i/>
                <w:iCs/>
                <w:sz w:val="20"/>
                <w:szCs w:val="20"/>
              </w:rPr>
              <w:t>frugiperda</w:t>
            </w:r>
            <w:proofErr w:type="spellEnd"/>
            <w:r w:rsidRPr="003E46E7">
              <w:rPr>
                <w:rFonts w:asciiTheme="minorHAnsi" w:hAnsiTheme="minorHAnsi" w:cstheme="minorHAnsi"/>
                <w:i/>
                <w:iCs/>
                <w:sz w:val="20"/>
                <w:szCs w:val="20"/>
              </w:rPr>
              <w:t xml:space="preserve"> </w:t>
            </w:r>
            <w:r w:rsidRPr="003E46E7">
              <w:rPr>
                <w:rFonts w:asciiTheme="minorHAnsi" w:hAnsiTheme="minorHAnsi" w:cstheme="minorHAnsi"/>
                <w:sz w:val="20"/>
                <w:szCs w:val="20"/>
              </w:rPr>
              <w:t xml:space="preserve">(now established) </w:t>
            </w:r>
          </w:p>
        </w:tc>
        <w:tc>
          <w:tcPr>
            <w:tcW w:w="1139" w:type="dxa"/>
            <w:tcBorders>
              <w:top w:val="nil"/>
              <w:bottom w:val="single" w:sz="4" w:space="0" w:color="auto"/>
            </w:tcBorders>
          </w:tcPr>
          <w:p w14:paraId="2D0474F1" w14:textId="27A0E2FB" w:rsidR="29EC28EA" w:rsidRPr="003E46E7" w:rsidRDefault="29EC28EA" w:rsidP="00D75342">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E46E7">
              <w:rPr>
                <w:rFonts w:asciiTheme="minorHAnsi" w:hAnsiTheme="minorHAnsi" w:cstheme="minorHAnsi"/>
                <w:color w:val="000000" w:themeColor="text2"/>
                <w:sz w:val="20"/>
                <w:szCs w:val="20"/>
              </w:rPr>
              <w:t>insect</w:t>
            </w:r>
          </w:p>
        </w:tc>
        <w:tc>
          <w:tcPr>
            <w:tcW w:w="1134" w:type="dxa"/>
            <w:tcBorders>
              <w:top w:val="nil"/>
              <w:bottom w:val="single" w:sz="4" w:space="0" w:color="auto"/>
            </w:tcBorders>
          </w:tcPr>
          <w:p w14:paraId="1053170F" w14:textId="1B00B64D" w:rsidR="29EC28EA" w:rsidRPr="003E46E7" w:rsidRDefault="29EC28EA" w:rsidP="00D75342">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3110" w:type="dxa"/>
            <w:tcBorders>
              <w:top w:val="nil"/>
              <w:bottom w:val="single" w:sz="4" w:space="0" w:color="auto"/>
            </w:tcBorders>
          </w:tcPr>
          <w:p w14:paraId="2D3BF360" w14:textId="09C8BB46" w:rsidR="29EC28EA" w:rsidRPr="003E46E7" w:rsidRDefault="29EC28EA" w:rsidP="00D75342">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r>
      <w:tr w:rsidR="29EC28EA" w:rsidRPr="003E46E7" w14:paraId="39FD4CEC" w14:textId="77777777" w:rsidTr="003E46E7">
        <w:trPr>
          <w:trHeight w:val="915"/>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auto"/>
            </w:tcBorders>
          </w:tcPr>
          <w:p w14:paraId="498280C4" w14:textId="7723235E" w:rsidR="29EC28EA" w:rsidRPr="003E46E7" w:rsidRDefault="29EC28EA" w:rsidP="00D75342">
            <w:pPr>
              <w:spacing w:after="0"/>
              <w:rPr>
                <w:rFonts w:asciiTheme="minorHAnsi" w:hAnsiTheme="minorHAnsi" w:cstheme="minorHAnsi"/>
                <w:b w:val="0"/>
                <w:bCs w:val="0"/>
                <w:sz w:val="20"/>
                <w:szCs w:val="20"/>
              </w:rPr>
            </w:pPr>
            <w:r w:rsidRPr="003E46E7">
              <w:rPr>
                <w:rFonts w:asciiTheme="minorHAnsi" w:hAnsiTheme="minorHAnsi" w:cstheme="minorHAnsi"/>
                <w:b w:val="0"/>
                <w:bCs w:val="0"/>
                <w:sz w:val="20"/>
                <w:szCs w:val="20"/>
              </w:rPr>
              <w:t xml:space="preserve">NPPP#36 Exotic stem borers of sugarcane and cereals </w:t>
            </w:r>
          </w:p>
        </w:tc>
        <w:tc>
          <w:tcPr>
            <w:tcW w:w="2410" w:type="dxa"/>
            <w:tcBorders>
              <w:top w:val="single" w:sz="4" w:space="0" w:color="auto"/>
            </w:tcBorders>
          </w:tcPr>
          <w:p w14:paraId="6CF4031B" w14:textId="4B48FEEB" w:rsidR="29EC28EA" w:rsidRPr="003E46E7" w:rsidRDefault="29EC28EA" w:rsidP="00D75342">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roofErr w:type="spellStart"/>
            <w:r w:rsidRPr="003E46E7">
              <w:rPr>
                <w:rFonts w:asciiTheme="minorHAnsi" w:hAnsiTheme="minorHAnsi" w:cstheme="minorHAnsi"/>
                <w:i/>
                <w:iCs/>
                <w:sz w:val="20"/>
                <w:szCs w:val="20"/>
              </w:rPr>
              <w:t>Chilo</w:t>
            </w:r>
            <w:proofErr w:type="spellEnd"/>
            <w:r w:rsidRPr="003E46E7">
              <w:rPr>
                <w:rFonts w:asciiTheme="minorHAnsi" w:hAnsiTheme="minorHAnsi" w:cstheme="minorHAnsi"/>
                <w:i/>
                <w:iCs/>
                <w:sz w:val="20"/>
                <w:szCs w:val="20"/>
              </w:rPr>
              <w:t xml:space="preserve"> </w:t>
            </w:r>
            <w:proofErr w:type="spellStart"/>
            <w:r w:rsidRPr="003E46E7">
              <w:rPr>
                <w:rFonts w:asciiTheme="minorHAnsi" w:hAnsiTheme="minorHAnsi" w:cstheme="minorHAnsi"/>
                <w:i/>
                <w:iCs/>
                <w:sz w:val="20"/>
                <w:szCs w:val="20"/>
              </w:rPr>
              <w:t>auricilius</w:t>
            </w:r>
            <w:proofErr w:type="spellEnd"/>
            <w:r w:rsidRPr="003E46E7">
              <w:rPr>
                <w:rFonts w:asciiTheme="minorHAnsi" w:hAnsiTheme="minorHAnsi" w:cstheme="minorHAnsi"/>
                <w:sz w:val="20"/>
                <w:szCs w:val="20"/>
              </w:rPr>
              <w:t xml:space="preserve"> </w:t>
            </w:r>
          </w:p>
        </w:tc>
        <w:tc>
          <w:tcPr>
            <w:tcW w:w="1139" w:type="dxa"/>
            <w:tcBorders>
              <w:top w:val="single" w:sz="4" w:space="0" w:color="auto"/>
            </w:tcBorders>
          </w:tcPr>
          <w:p w14:paraId="43DFE28B" w14:textId="46E2D794" w:rsidR="29EC28EA" w:rsidRPr="003E46E7" w:rsidRDefault="29EC28EA" w:rsidP="00D75342">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E46E7">
              <w:rPr>
                <w:rFonts w:asciiTheme="minorHAnsi" w:hAnsiTheme="minorHAnsi" w:cstheme="minorHAnsi"/>
                <w:color w:val="000000" w:themeColor="text2"/>
                <w:sz w:val="20"/>
                <w:szCs w:val="20"/>
              </w:rPr>
              <w:t>insect</w:t>
            </w:r>
          </w:p>
        </w:tc>
        <w:tc>
          <w:tcPr>
            <w:tcW w:w="1134" w:type="dxa"/>
            <w:tcBorders>
              <w:top w:val="single" w:sz="4" w:space="0" w:color="auto"/>
            </w:tcBorders>
          </w:tcPr>
          <w:p w14:paraId="34AFCD98" w14:textId="62738C48" w:rsidR="29EC28EA" w:rsidRPr="003E46E7" w:rsidRDefault="29EC28EA" w:rsidP="00D75342">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E46E7">
              <w:rPr>
                <w:rFonts w:asciiTheme="minorHAnsi" w:hAnsiTheme="minorHAnsi" w:cstheme="minorHAnsi"/>
                <w:color w:val="000000" w:themeColor="text2"/>
                <w:sz w:val="20"/>
                <w:szCs w:val="20"/>
              </w:rPr>
              <w:t>sugarcane</w:t>
            </w:r>
          </w:p>
        </w:tc>
        <w:tc>
          <w:tcPr>
            <w:tcW w:w="3110" w:type="dxa"/>
            <w:tcBorders>
              <w:top w:val="single" w:sz="4" w:space="0" w:color="auto"/>
            </w:tcBorders>
          </w:tcPr>
          <w:p w14:paraId="4E04519E" w14:textId="5EC9D142" w:rsidR="29EC28EA" w:rsidRPr="003E46E7" w:rsidRDefault="29EC28EA" w:rsidP="00D75342">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E46E7">
              <w:rPr>
                <w:rFonts w:asciiTheme="minorHAnsi" w:hAnsiTheme="minorHAnsi" w:cstheme="minorHAnsi"/>
                <w:color w:val="000000" w:themeColor="text2"/>
                <w:sz w:val="20"/>
                <w:szCs w:val="20"/>
              </w:rPr>
              <w:t xml:space="preserve">Sugarcane, rice, </w:t>
            </w:r>
            <w:r w:rsidR="00683D8D" w:rsidRPr="003E46E7">
              <w:rPr>
                <w:rFonts w:asciiTheme="minorHAnsi" w:hAnsiTheme="minorHAnsi" w:cstheme="minorHAnsi"/>
                <w:color w:val="000000" w:themeColor="text2"/>
                <w:sz w:val="20"/>
                <w:szCs w:val="20"/>
              </w:rPr>
              <w:t>sorghum,</w:t>
            </w:r>
            <w:r w:rsidRPr="003E46E7">
              <w:rPr>
                <w:rFonts w:asciiTheme="minorHAnsi" w:hAnsiTheme="minorHAnsi" w:cstheme="minorHAnsi"/>
                <w:color w:val="000000" w:themeColor="text2"/>
                <w:sz w:val="20"/>
                <w:szCs w:val="20"/>
              </w:rPr>
              <w:t xml:space="preserve"> and corn</w:t>
            </w:r>
          </w:p>
        </w:tc>
      </w:tr>
      <w:tr w:rsidR="29EC28EA" w:rsidRPr="003E46E7" w14:paraId="567DAC35" w14:textId="77777777" w:rsidTr="003E46E7">
        <w:trPr>
          <w:trHeight w:val="300"/>
        </w:trPr>
        <w:tc>
          <w:tcPr>
            <w:cnfStyle w:val="001000000000" w:firstRow="0" w:lastRow="0" w:firstColumn="1" w:lastColumn="0" w:oddVBand="0" w:evenVBand="0" w:oddHBand="0" w:evenHBand="0" w:firstRowFirstColumn="0" w:firstRowLastColumn="0" w:lastRowFirstColumn="0" w:lastRowLastColumn="0"/>
            <w:tcW w:w="1838" w:type="dxa"/>
          </w:tcPr>
          <w:p w14:paraId="71045153" w14:textId="77950BBD" w:rsidR="29EC28EA" w:rsidRPr="003E46E7" w:rsidRDefault="29EC28EA" w:rsidP="00D75342">
            <w:pPr>
              <w:spacing w:after="0"/>
              <w:rPr>
                <w:rFonts w:asciiTheme="minorHAnsi" w:hAnsiTheme="minorHAnsi" w:cstheme="minorHAnsi"/>
                <w:sz w:val="20"/>
                <w:szCs w:val="20"/>
              </w:rPr>
            </w:pPr>
          </w:p>
        </w:tc>
        <w:tc>
          <w:tcPr>
            <w:tcW w:w="2410" w:type="dxa"/>
          </w:tcPr>
          <w:p w14:paraId="2F664591" w14:textId="6D164BF0" w:rsidR="29EC28EA" w:rsidRPr="003E46E7" w:rsidRDefault="29EC28EA" w:rsidP="00D75342">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roofErr w:type="spellStart"/>
            <w:r w:rsidRPr="003E46E7">
              <w:rPr>
                <w:rFonts w:asciiTheme="minorHAnsi" w:hAnsiTheme="minorHAnsi" w:cstheme="minorHAnsi"/>
                <w:i/>
                <w:iCs/>
                <w:sz w:val="20"/>
                <w:szCs w:val="20"/>
              </w:rPr>
              <w:t>Chilo</w:t>
            </w:r>
            <w:proofErr w:type="spellEnd"/>
            <w:r w:rsidRPr="003E46E7">
              <w:rPr>
                <w:rFonts w:asciiTheme="minorHAnsi" w:hAnsiTheme="minorHAnsi" w:cstheme="minorHAnsi"/>
                <w:i/>
                <w:iCs/>
                <w:sz w:val="20"/>
                <w:szCs w:val="20"/>
              </w:rPr>
              <w:t xml:space="preserve"> </w:t>
            </w:r>
            <w:proofErr w:type="spellStart"/>
            <w:r w:rsidRPr="003E46E7">
              <w:rPr>
                <w:rFonts w:asciiTheme="minorHAnsi" w:hAnsiTheme="minorHAnsi" w:cstheme="minorHAnsi"/>
                <w:i/>
                <w:iCs/>
                <w:sz w:val="20"/>
                <w:szCs w:val="20"/>
              </w:rPr>
              <w:t>infuscatellus</w:t>
            </w:r>
            <w:proofErr w:type="spellEnd"/>
            <w:r w:rsidRPr="003E46E7">
              <w:rPr>
                <w:rFonts w:asciiTheme="minorHAnsi" w:hAnsiTheme="minorHAnsi" w:cstheme="minorHAnsi"/>
                <w:sz w:val="20"/>
                <w:szCs w:val="20"/>
              </w:rPr>
              <w:t xml:space="preserve"> </w:t>
            </w:r>
          </w:p>
        </w:tc>
        <w:tc>
          <w:tcPr>
            <w:tcW w:w="1139" w:type="dxa"/>
          </w:tcPr>
          <w:p w14:paraId="6983970E" w14:textId="52799D30" w:rsidR="29EC28EA" w:rsidRPr="003E46E7" w:rsidRDefault="29EC28EA" w:rsidP="00D75342">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E46E7">
              <w:rPr>
                <w:rFonts w:asciiTheme="minorHAnsi" w:hAnsiTheme="minorHAnsi" w:cstheme="minorHAnsi"/>
                <w:color w:val="000000" w:themeColor="text2"/>
                <w:sz w:val="20"/>
                <w:szCs w:val="20"/>
              </w:rPr>
              <w:t>insect</w:t>
            </w:r>
          </w:p>
        </w:tc>
        <w:tc>
          <w:tcPr>
            <w:tcW w:w="1134" w:type="dxa"/>
          </w:tcPr>
          <w:p w14:paraId="6087BC29" w14:textId="14EF1140" w:rsidR="29EC28EA" w:rsidRPr="003E46E7" w:rsidRDefault="29EC28EA" w:rsidP="00D75342">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E46E7">
              <w:rPr>
                <w:rFonts w:asciiTheme="minorHAnsi" w:hAnsiTheme="minorHAnsi" w:cstheme="minorHAnsi"/>
                <w:color w:val="000000" w:themeColor="text2"/>
                <w:sz w:val="20"/>
                <w:szCs w:val="20"/>
              </w:rPr>
              <w:t>sugarcane</w:t>
            </w:r>
          </w:p>
        </w:tc>
        <w:tc>
          <w:tcPr>
            <w:tcW w:w="3110" w:type="dxa"/>
          </w:tcPr>
          <w:p w14:paraId="0F42CF87" w14:textId="04FD7A86" w:rsidR="29EC28EA" w:rsidRPr="003E46E7" w:rsidRDefault="29EC28EA" w:rsidP="00D75342">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r>
      <w:tr w:rsidR="29EC28EA" w:rsidRPr="003E46E7" w14:paraId="15253FF6" w14:textId="77777777" w:rsidTr="003E46E7">
        <w:trPr>
          <w:trHeight w:val="70"/>
        </w:trPr>
        <w:tc>
          <w:tcPr>
            <w:cnfStyle w:val="001000000000" w:firstRow="0" w:lastRow="0" w:firstColumn="1" w:lastColumn="0" w:oddVBand="0" w:evenVBand="0" w:oddHBand="0" w:evenHBand="0" w:firstRowFirstColumn="0" w:firstRowLastColumn="0" w:lastRowFirstColumn="0" w:lastRowLastColumn="0"/>
            <w:tcW w:w="1838" w:type="dxa"/>
          </w:tcPr>
          <w:p w14:paraId="64A3D50F" w14:textId="5B3629CF" w:rsidR="29EC28EA" w:rsidRPr="003E46E7" w:rsidRDefault="29EC28EA" w:rsidP="00D75342">
            <w:pPr>
              <w:spacing w:after="0"/>
              <w:rPr>
                <w:rFonts w:asciiTheme="minorHAnsi" w:hAnsiTheme="minorHAnsi" w:cstheme="minorHAnsi"/>
                <w:sz w:val="20"/>
                <w:szCs w:val="20"/>
              </w:rPr>
            </w:pPr>
          </w:p>
        </w:tc>
        <w:tc>
          <w:tcPr>
            <w:tcW w:w="2410" w:type="dxa"/>
          </w:tcPr>
          <w:p w14:paraId="0D624EEF" w14:textId="6FD46DC6" w:rsidR="29EC28EA" w:rsidRPr="003E46E7" w:rsidRDefault="29EC28EA" w:rsidP="00D75342">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roofErr w:type="spellStart"/>
            <w:r w:rsidRPr="003E46E7">
              <w:rPr>
                <w:rFonts w:asciiTheme="minorHAnsi" w:hAnsiTheme="minorHAnsi" w:cstheme="minorHAnsi"/>
                <w:i/>
                <w:iCs/>
                <w:sz w:val="20"/>
                <w:szCs w:val="20"/>
              </w:rPr>
              <w:t>Chilo</w:t>
            </w:r>
            <w:proofErr w:type="spellEnd"/>
            <w:r w:rsidRPr="003E46E7">
              <w:rPr>
                <w:rFonts w:asciiTheme="minorHAnsi" w:hAnsiTheme="minorHAnsi" w:cstheme="minorHAnsi"/>
                <w:i/>
                <w:iCs/>
                <w:sz w:val="20"/>
                <w:szCs w:val="20"/>
              </w:rPr>
              <w:t xml:space="preserve"> </w:t>
            </w:r>
            <w:proofErr w:type="spellStart"/>
            <w:r w:rsidRPr="003E46E7">
              <w:rPr>
                <w:rFonts w:asciiTheme="minorHAnsi" w:hAnsiTheme="minorHAnsi" w:cstheme="minorHAnsi"/>
                <w:i/>
                <w:iCs/>
                <w:sz w:val="20"/>
                <w:szCs w:val="20"/>
              </w:rPr>
              <w:t>orichalcociliella</w:t>
            </w:r>
            <w:proofErr w:type="spellEnd"/>
            <w:r w:rsidRPr="003E46E7">
              <w:rPr>
                <w:rFonts w:asciiTheme="minorHAnsi" w:hAnsiTheme="minorHAnsi" w:cstheme="minorHAnsi"/>
                <w:sz w:val="20"/>
                <w:szCs w:val="20"/>
              </w:rPr>
              <w:t xml:space="preserve"> </w:t>
            </w:r>
          </w:p>
        </w:tc>
        <w:tc>
          <w:tcPr>
            <w:tcW w:w="1139" w:type="dxa"/>
          </w:tcPr>
          <w:p w14:paraId="2DFBD82E" w14:textId="6B26870C" w:rsidR="29EC28EA" w:rsidRPr="003E46E7" w:rsidRDefault="29EC28EA" w:rsidP="00D75342">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E46E7">
              <w:rPr>
                <w:rFonts w:asciiTheme="minorHAnsi" w:hAnsiTheme="minorHAnsi" w:cstheme="minorHAnsi"/>
                <w:color w:val="000000" w:themeColor="text2"/>
                <w:sz w:val="20"/>
                <w:szCs w:val="20"/>
              </w:rPr>
              <w:t>insect</w:t>
            </w:r>
          </w:p>
        </w:tc>
        <w:tc>
          <w:tcPr>
            <w:tcW w:w="1134" w:type="dxa"/>
          </w:tcPr>
          <w:p w14:paraId="24B4219F" w14:textId="275741FD" w:rsidR="29EC28EA" w:rsidRPr="003E46E7" w:rsidRDefault="29EC28EA" w:rsidP="00D75342">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E46E7">
              <w:rPr>
                <w:rFonts w:asciiTheme="minorHAnsi" w:hAnsiTheme="minorHAnsi" w:cstheme="minorHAnsi"/>
                <w:color w:val="000000" w:themeColor="text2"/>
                <w:sz w:val="20"/>
                <w:szCs w:val="20"/>
              </w:rPr>
              <w:t>sugarcane</w:t>
            </w:r>
          </w:p>
        </w:tc>
        <w:tc>
          <w:tcPr>
            <w:tcW w:w="3110" w:type="dxa"/>
          </w:tcPr>
          <w:p w14:paraId="070EC18F" w14:textId="41C507B9" w:rsidR="29EC28EA" w:rsidRPr="003E46E7" w:rsidRDefault="6364F6C3" w:rsidP="00D75342">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E46E7">
              <w:rPr>
                <w:rFonts w:asciiTheme="minorHAnsi" w:hAnsiTheme="minorHAnsi" w:cstheme="minorHAnsi"/>
                <w:sz w:val="20"/>
                <w:szCs w:val="20"/>
              </w:rPr>
              <w:t>Also maize, sorghum, millet</w:t>
            </w:r>
          </w:p>
        </w:tc>
      </w:tr>
      <w:tr w:rsidR="29EC28EA" w:rsidRPr="003E46E7" w14:paraId="7F11EA78" w14:textId="77777777" w:rsidTr="003E46E7">
        <w:trPr>
          <w:trHeight w:val="300"/>
        </w:trPr>
        <w:tc>
          <w:tcPr>
            <w:cnfStyle w:val="001000000000" w:firstRow="0" w:lastRow="0" w:firstColumn="1" w:lastColumn="0" w:oddVBand="0" w:evenVBand="0" w:oddHBand="0" w:evenHBand="0" w:firstRowFirstColumn="0" w:firstRowLastColumn="0" w:lastRowFirstColumn="0" w:lastRowLastColumn="0"/>
            <w:tcW w:w="1838" w:type="dxa"/>
          </w:tcPr>
          <w:p w14:paraId="138CC951" w14:textId="108E823F" w:rsidR="29EC28EA" w:rsidRPr="003E46E7" w:rsidRDefault="29EC28EA" w:rsidP="00D75342">
            <w:pPr>
              <w:spacing w:after="0"/>
              <w:rPr>
                <w:rFonts w:asciiTheme="minorHAnsi" w:hAnsiTheme="minorHAnsi" w:cstheme="minorHAnsi"/>
                <w:sz w:val="20"/>
                <w:szCs w:val="20"/>
              </w:rPr>
            </w:pPr>
          </w:p>
        </w:tc>
        <w:tc>
          <w:tcPr>
            <w:tcW w:w="2410" w:type="dxa"/>
          </w:tcPr>
          <w:p w14:paraId="6DB11ED0" w14:textId="7F44CF46" w:rsidR="29EC28EA" w:rsidRPr="003E46E7" w:rsidRDefault="29EC28EA" w:rsidP="00D75342">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roofErr w:type="spellStart"/>
            <w:r w:rsidRPr="003E46E7">
              <w:rPr>
                <w:rFonts w:asciiTheme="minorHAnsi" w:hAnsiTheme="minorHAnsi" w:cstheme="minorHAnsi"/>
                <w:i/>
                <w:iCs/>
                <w:sz w:val="20"/>
                <w:szCs w:val="20"/>
              </w:rPr>
              <w:t>Chilo</w:t>
            </w:r>
            <w:proofErr w:type="spellEnd"/>
            <w:r w:rsidRPr="003E46E7">
              <w:rPr>
                <w:rFonts w:asciiTheme="minorHAnsi" w:hAnsiTheme="minorHAnsi" w:cstheme="minorHAnsi"/>
                <w:i/>
                <w:iCs/>
                <w:sz w:val="20"/>
                <w:szCs w:val="20"/>
              </w:rPr>
              <w:t xml:space="preserve"> </w:t>
            </w:r>
            <w:proofErr w:type="spellStart"/>
            <w:r w:rsidRPr="003E46E7">
              <w:rPr>
                <w:rFonts w:asciiTheme="minorHAnsi" w:hAnsiTheme="minorHAnsi" w:cstheme="minorHAnsi"/>
                <w:i/>
                <w:iCs/>
                <w:sz w:val="20"/>
                <w:szCs w:val="20"/>
              </w:rPr>
              <w:t>partellus</w:t>
            </w:r>
            <w:proofErr w:type="spellEnd"/>
            <w:r w:rsidRPr="003E46E7">
              <w:rPr>
                <w:rFonts w:asciiTheme="minorHAnsi" w:hAnsiTheme="minorHAnsi" w:cstheme="minorHAnsi"/>
                <w:sz w:val="20"/>
                <w:szCs w:val="20"/>
              </w:rPr>
              <w:t xml:space="preserve"> </w:t>
            </w:r>
          </w:p>
        </w:tc>
        <w:tc>
          <w:tcPr>
            <w:tcW w:w="1139" w:type="dxa"/>
          </w:tcPr>
          <w:p w14:paraId="44A9FC04" w14:textId="6197E513" w:rsidR="29EC28EA" w:rsidRPr="003E46E7" w:rsidRDefault="29EC28EA" w:rsidP="00D75342">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E46E7">
              <w:rPr>
                <w:rFonts w:asciiTheme="minorHAnsi" w:hAnsiTheme="minorHAnsi" w:cstheme="minorHAnsi"/>
                <w:color w:val="000000" w:themeColor="text2"/>
                <w:sz w:val="20"/>
                <w:szCs w:val="20"/>
              </w:rPr>
              <w:t>insect</w:t>
            </w:r>
          </w:p>
        </w:tc>
        <w:tc>
          <w:tcPr>
            <w:tcW w:w="1134" w:type="dxa"/>
          </w:tcPr>
          <w:p w14:paraId="034BCC89" w14:textId="3D7432A7" w:rsidR="29EC28EA" w:rsidRPr="003E46E7" w:rsidRDefault="29EC28EA" w:rsidP="00D75342">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E46E7">
              <w:rPr>
                <w:rFonts w:asciiTheme="minorHAnsi" w:hAnsiTheme="minorHAnsi" w:cstheme="minorHAnsi"/>
                <w:color w:val="000000" w:themeColor="text2"/>
                <w:sz w:val="20"/>
                <w:szCs w:val="20"/>
              </w:rPr>
              <w:t>sugarcane</w:t>
            </w:r>
          </w:p>
        </w:tc>
        <w:tc>
          <w:tcPr>
            <w:tcW w:w="3110" w:type="dxa"/>
          </w:tcPr>
          <w:p w14:paraId="75136FE6" w14:textId="5081A327" w:rsidR="29EC28EA" w:rsidRPr="003E46E7" w:rsidRDefault="5D745967" w:rsidP="00D75342">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roofErr w:type="gramStart"/>
            <w:r w:rsidRPr="003E46E7">
              <w:rPr>
                <w:rFonts w:asciiTheme="minorHAnsi" w:hAnsiTheme="minorHAnsi" w:cstheme="minorHAnsi"/>
                <w:sz w:val="20"/>
                <w:szCs w:val="20"/>
              </w:rPr>
              <w:t>Also</w:t>
            </w:r>
            <w:proofErr w:type="gramEnd"/>
            <w:r w:rsidRPr="003E46E7">
              <w:rPr>
                <w:rFonts w:asciiTheme="minorHAnsi" w:hAnsiTheme="minorHAnsi" w:cstheme="minorHAnsi"/>
                <w:sz w:val="20"/>
                <w:szCs w:val="20"/>
              </w:rPr>
              <w:t xml:space="preserve"> sorghum, maize, Johnson grass, foxtail millet, finger millet, pearl millet, rice</w:t>
            </w:r>
          </w:p>
        </w:tc>
      </w:tr>
      <w:tr w:rsidR="29EC28EA" w:rsidRPr="003E46E7" w14:paraId="73D8EF33" w14:textId="77777777" w:rsidTr="003E46E7">
        <w:trPr>
          <w:trHeight w:val="300"/>
        </w:trPr>
        <w:tc>
          <w:tcPr>
            <w:cnfStyle w:val="001000000000" w:firstRow="0" w:lastRow="0" w:firstColumn="1" w:lastColumn="0" w:oddVBand="0" w:evenVBand="0" w:oddHBand="0" w:evenHBand="0" w:firstRowFirstColumn="0" w:firstRowLastColumn="0" w:lastRowFirstColumn="0" w:lastRowLastColumn="0"/>
            <w:tcW w:w="1838" w:type="dxa"/>
          </w:tcPr>
          <w:p w14:paraId="6B33157A" w14:textId="21751D46" w:rsidR="29EC28EA" w:rsidRPr="003E46E7" w:rsidRDefault="29EC28EA" w:rsidP="00D75342">
            <w:pPr>
              <w:spacing w:after="0"/>
              <w:rPr>
                <w:rFonts w:asciiTheme="minorHAnsi" w:hAnsiTheme="minorHAnsi" w:cstheme="minorHAnsi"/>
                <w:sz w:val="20"/>
                <w:szCs w:val="20"/>
              </w:rPr>
            </w:pPr>
          </w:p>
        </w:tc>
        <w:tc>
          <w:tcPr>
            <w:tcW w:w="2410" w:type="dxa"/>
          </w:tcPr>
          <w:p w14:paraId="370E4D2B" w14:textId="315521D3" w:rsidR="29EC28EA" w:rsidRPr="003E46E7" w:rsidRDefault="29EC28EA" w:rsidP="00D75342">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roofErr w:type="spellStart"/>
            <w:r w:rsidRPr="003E46E7">
              <w:rPr>
                <w:rFonts w:asciiTheme="minorHAnsi" w:hAnsiTheme="minorHAnsi" w:cstheme="minorHAnsi"/>
                <w:i/>
                <w:iCs/>
                <w:sz w:val="20"/>
                <w:szCs w:val="20"/>
              </w:rPr>
              <w:t>Chilo</w:t>
            </w:r>
            <w:proofErr w:type="spellEnd"/>
            <w:r w:rsidRPr="003E46E7">
              <w:rPr>
                <w:rFonts w:asciiTheme="minorHAnsi" w:hAnsiTheme="minorHAnsi" w:cstheme="minorHAnsi"/>
                <w:i/>
                <w:iCs/>
                <w:sz w:val="20"/>
                <w:szCs w:val="20"/>
              </w:rPr>
              <w:t xml:space="preserve"> </w:t>
            </w:r>
            <w:proofErr w:type="spellStart"/>
            <w:r w:rsidRPr="003E46E7">
              <w:rPr>
                <w:rFonts w:asciiTheme="minorHAnsi" w:hAnsiTheme="minorHAnsi" w:cstheme="minorHAnsi"/>
                <w:i/>
                <w:iCs/>
                <w:sz w:val="20"/>
                <w:szCs w:val="20"/>
              </w:rPr>
              <w:t>polychrysa</w:t>
            </w:r>
            <w:proofErr w:type="spellEnd"/>
            <w:r w:rsidRPr="003E46E7">
              <w:rPr>
                <w:rFonts w:asciiTheme="minorHAnsi" w:hAnsiTheme="minorHAnsi" w:cstheme="minorHAnsi"/>
                <w:sz w:val="20"/>
                <w:szCs w:val="20"/>
              </w:rPr>
              <w:t xml:space="preserve"> </w:t>
            </w:r>
          </w:p>
        </w:tc>
        <w:tc>
          <w:tcPr>
            <w:tcW w:w="1139" w:type="dxa"/>
          </w:tcPr>
          <w:p w14:paraId="5A1B7DED" w14:textId="742B3A96" w:rsidR="29EC28EA" w:rsidRPr="003E46E7" w:rsidRDefault="29EC28EA" w:rsidP="00D75342">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E46E7">
              <w:rPr>
                <w:rFonts w:asciiTheme="minorHAnsi" w:hAnsiTheme="minorHAnsi" w:cstheme="minorHAnsi"/>
                <w:color w:val="000000" w:themeColor="text2"/>
                <w:sz w:val="20"/>
                <w:szCs w:val="20"/>
              </w:rPr>
              <w:t>insect</w:t>
            </w:r>
          </w:p>
        </w:tc>
        <w:tc>
          <w:tcPr>
            <w:tcW w:w="1134" w:type="dxa"/>
          </w:tcPr>
          <w:p w14:paraId="1740EE15" w14:textId="44481C51" w:rsidR="29EC28EA" w:rsidRPr="003E46E7" w:rsidRDefault="29EC28EA" w:rsidP="00D75342">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E46E7">
              <w:rPr>
                <w:rFonts w:asciiTheme="minorHAnsi" w:hAnsiTheme="minorHAnsi" w:cstheme="minorHAnsi"/>
                <w:color w:val="000000" w:themeColor="text2"/>
                <w:sz w:val="20"/>
                <w:szCs w:val="20"/>
              </w:rPr>
              <w:t>sugarcane</w:t>
            </w:r>
          </w:p>
        </w:tc>
        <w:tc>
          <w:tcPr>
            <w:tcW w:w="3110" w:type="dxa"/>
          </w:tcPr>
          <w:p w14:paraId="62D042BD" w14:textId="1518EFA3" w:rsidR="29EC28EA" w:rsidRPr="003E46E7" w:rsidRDefault="29EC28EA" w:rsidP="00D75342">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r>
      <w:tr w:rsidR="29EC28EA" w:rsidRPr="003E46E7" w14:paraId="54D385B0" w14:textId="77777777" w:rsidTr="003E46E7">
        <w:trPr>
          <w:trHeight w:val="300"/>
        </w:trPr>
        <w:tc>
          <w:tcPr>
            <w:cnfStyle w:val="001000000000" w:firstRow="0" w:lastRow="0" w:firstColumn="1" w:lastColumn="0" w:oddVBand="0" w:evenVBand="0" w:oddHBand="0" w:evenHBand="0" w:firstRowFirstColumn="0" w:firstRowLastColumn="0" w:lastRowFirstColumn="0" w:lastRowLastColumn="0"/>
            <w:tcW w:w="1838" w:type="dxa"/>
          </w:tcPr>
          <w:p w14:paraId="383F985C" w14:textId="7588669D" w:rsidR="29EC28EA" w:rsidRPr="003E46E7" w:rsidRDefault="29EC28EA" w:rsidP="00D75342">
            <w:pPr>
              <w:spacing w:after="0"/>
              <w:rPr>
                <w:rFonts w:asciiTheme="minorHAnsi" w:hAnsiTheme="minorHAnsi" w:cstheme="minorHAnsi"/>
                <w:sz w:val="20"/>
                <w:szCs w:val="20"/>
              </w:rPr>
            </w:pPr>
          </w:p>
        </w:tc>
        <w:tc>
          <w:tcPr>
            <w:tcW w:w="2410" w:type="dxa"/>
          </w:tcPr>
          <w:p w14:paraId="04EA6DBB" w14:textId="6DBBD565" w:rsidR="29EC28EA" w:rsidRPr="003E46E7" w:rsidRDefault="29EC28EA" w:rsidP="00D75342">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roofErr w:type="spellStart"/>
            <w:r w:rsidRPr="003E46E7">
              <w:rPr>
                <w:rFonts w:asciiTheme="minorHAnsi" w:hAnsiTheme="minorHAnsi" w:cstheme="minorHAnsi"/>
                <w:i/>
                <w:iCs/>
                <w:sz w:val="20"/>
                <w:szCs w:val="20"/>
              </w:rPr>
              <w:t>Chilo</w:t>
            </w:r>
            <w:proofErr w:type="spellEnd"/>
            <w:r w:rsidRPr="003E46E7">
              <w:rPr>
                <w:rFonts w:asciiTheme="minorHAnsi" w:hAnsiTheme="minorHAnsi" w:cstheme="minorHAnsi"/>
                <w:i/>
                <w:iCs/>
                <w:sz w:val="20"/>
                <w:szCs w:val="20"/>
              </w:rPr>
              <w:t xml:space="preserve"> </w:t>
            </w:r>
            <w:proofErr w:type="spellStart"/>
            <w:r w:rsidRPr="003E46E7">
              <w:rPr>
                <w:rFonts w:asciiTheme="minorHAnsi" w:hAnsiTheme="minorHAnsi" w:cstheme="minorHAnsi"/>
                <w:i/>
                <w:iCs/>
                <w:sz w:val="20"/>
                <w:szCs w:val="20"/>
              </w:rPr>
              <w:t>sacchariphagus</w:t>
            </w:r>
            <w:proofErr w:type="spellEnd"/>
            <w:r w:rsidRPr="003E46E7">
              <w:rPr>
                <w:rFonts w:asciiTheme="minorHAnsi" w:hAnsiTheme="minorHAnsi" w:cstheme="minorHAnsi"/>
                <w:sz w:val="20"/>
                <w:szCs w:val="20"/>
              </w:rPr>
              <w:t xml:space="preserve"> </w:t>
            </w:r>
          </w:p>
        </w:tc>
        <w:tc>
          <w:tcPr>
            <w:tcW w:w="1139" w:type="dxa"/>
          </w:tcPr>
          <w:p w14:paraId="6846E1D8" w14:textId="6809DA4E" w:rsidR="29EC28EA" w:rsidRPr="003E46E7" w:rsidRDefault="29EC28EA" w:rsidP="00D75342">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E46E7">
              <w:rPr>
                <w:rFonts w:asciiTheme="minorHAnsi" w:hAnsiTheme="minorHAnsi" w:cstheme="minorHAnsi"/>
                <w:color w:val="000000" w:themeColor="text2"/>
                <w:sz w:val="20"/>
                <w:szCs w:val="20"/>
              </w:rPr>
              <w:t>insect</w:t>
            </w:r>
          </w:p>
        </w:tc>
        <w:tc>
          <w:tcPr>
            <w:tcW w:w="1134" w:type="dxa"/>
          </w:tcPr>
          <w:p w14:paraId="34F3987D" w14:textId="6DC50234" w:rsidR="29EC28EA" w:rsidRPr="003E46E7" w:rsidRDefault="29EC28EA" w:rsidP="00D75342">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E46E7">
              <w:rPr>
                <w:rFonts w:asciiTheme="minorHAnsi" w:hAnsiTheme="minorHAnsi" w:cstheme="minorHAnsi"/>
                <w:color w:val="000000" w:themeColor="text2"/>
                <w:sz w:val="20"/>
                <w:szCs w:val="20"/>
              </w:rPr>
              <w:t>sugarcane</w:t>
            </w:r>
          </w:p>
        </w:tc>
        <w:tc>
          <w:tcPr>
            <w:tcW w:w="3110" w:type="dxa"/>
          </w:tcPr>
          <w:p w14:paraId="4ED1A35C" w14:textId="6637D3FE" w:rsidR="29EC28EA" w:rsidRPr="003E46E7" w:rsidRDefault="29EC28EA" w:rsidP="00D75342">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r>
      <w:tr w:rsidR="29EC28EA" w:rsidRPr="003E46E7" w14:paraId="054B6445" w14:textId="77777777" w:rsidTr="003E46E7">
        <w:trPr>
          <w:trHeight w:val="329"/>
        </w:trPr>
        <w:tc>
          <w:tcPr>
            <w:cnfStyle w:val="001000000000" w:firstRow="0" w:lastRow="0" w:firstColumn="1" w:lastColumn="0" w:oddVBand="0" w:evenVBand="0" w:oddHBand="0" w:evenHBand="0" w:firstRowFirstColumn="0" w:firstRowLastColumn="0" w:lastRowFirstColumn="0" w:lastRowLastColumn="0"/>
            <w:tcW w:w="1838" w:type="dxa"/>
          </w:tcPr>
          <w:p w14:paraId="7BC704CA" w14:textId="415ADA85" w:rsidR="29EC28EA" w:rsidRPr="003E46E7" w:rsidRDefault="29EC28EA" w:rsidP="00D75342">
            <w:pPr>
              <w:spacing w:after="0"/>
              <w:rPr>
                <w:rFonts w:asciiTheme="minorHAnsi" w:hAnsiTheme="minorHAnsi" w:cstheme="minorHAnsi"/>
                <w:sz w:val="20"/>
                <w:szCs w:val="20"/>
              </w:rPr>
            </w:pPr>
          </w:p>
        </w:tc>
        <w:tc>
          <w:tcPr>
            <w:tcW w:w="2410" w:type="dxa"/>
          </w:tcPr>
          <w:p w14:paraId="55EEAD3B" w14:textId="45986059" w:rsidR="29EC28EA" w:rsidRPr="003E46E7" w:rsidRDefault="29EC28EA" w:rsidP="00D75342">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roofErr w:type="spellStart"/>
            <w:r w:rsidRPr="003E46E7">
              <w:rPr>
                <w:rFonts w:asciiTheme="minorHAnsi" w:hAnsiTheme="minorHAnsi" w:cstheme="minorHAnsi"/>
                <w:i/>
                <w:iCs/>
                <w:sz w:val="20"/>
                <w:szCs w:val="20"/>
              </w:rPr>
              <w:t>Chilo</w:t>
            </w:r>
            <w:proofErr w:type="spellEnd"/>
            <w:r w:rsidRPr="003E46E7">
              <w:rPr>
                <w:rFonts w:asciiTheme="minorHAnsi" w:hAnsiTheme="minorHAnsi" w:cstheme="minorHAnsi"/>
                <w:i/>
                <w:iCs/>
                <w:sz w:val="20"/>
                <w:szCs w:val="20"/>
              </w:rPr>
              <w:t xml:space="preserve"> </w:t>
            </w:r>
            <w:proofErr w:type="spellStart"/>
            <w:r w:rsidRPr="003E46E7">
              <w:rPr>
                <w:rFonts w:asciiTheme="minorHAnsi" w:hAnsiTheme="minorHAnsi" w:cstheme="minorHAnsi"/>
                <w:i/>
                <w:iCs/>
                <w:sz w:val="20"/>
                <w:szCs w:val="20"/>
              </w:rPr>
              <w:t>terrenellus</w:t>
            </w:r>
            <w:proofErr w:type="spellEnd"/>
            <w:r w:rsidRPr="003E46E7">
              <w:rPr>
                <w:rFonts w:asciiTheme="minorHAnsi" w:hAnsiTheme="minorHAnsi" w:cstheme="minorHAnsi"/>
                <w:sz w:val="20"/>
                <w:szCs w:val="20"/>
              </w:rPr>
              <w:t xml:space="preserve"> </w:t>
            </w:r>
          </w:p>
        </w:tc>
        <w:tc>
          <w:tcPr>
            <w:tcW w:w="1139" w:type="dxa"/>
          </w:tcPr>
          <w:p w14:paraId="720B3BB9" w14:textId="71640DB4" w:rsidR="29EC28EA" w:rsidRPr="003E46E7" w:rsidRDefault="29EC28EA" w:rsidP="00D75342">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E46E7">
              <w:rPr>
                <w:rFonts w:asciiTheme="minorHAnsi" w:hAnsiTheme="minorHAnsi" w:cstheme="minorHAnsi"/>
                <w:color w:val="000000" w:themeColor="text2"/>
                <w:sz w:val="20"/>
                <w:szCs w:val="20"/>
              </w:rPr>
              <w:t>insect</w:t>
            </w:r>
          </w:p>
        </w:tc>
        <w:tc>
          <w:tcPr>
            <w:tcW w:w="1134" w:type="dxa"/>
          </w:tcPr>
          <w:p w14:paraId="4B4EAE43" w14:textId="5A62F30A" w:rsidR="29EC28EA" w:rsidRPr="003E46E7" w:rsidRDefault="29EC28EA" w:rsidP="00D75342">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E46E7">
              <w:rPr>
                <w:rFonts w:asciiTheme="minorHAnsi" w:hAnsiTheme="minorHAnsi" w:cstheme="minorHAnsi"/>
                <w:color w:val="000000" w:themeColor="text2"/>
                <w:sz w:val="20"/>
                <w:szCs w:val="20"/>
              </w:rPr>
              <w:t>sugarcane</w:t>
            </w:r>
          </w:p>
        </w:tc>
        <w:tc>
          <w:tcPr>
            <w:tcW w:w="3110" w:type="dxa"/>
          </w:tcPr>
          <w:p w14:paraId="706D26BD" w14:textId="5C16D486" w:rsidR="29EC28EA" w:rsidRPr="003E46E7" w:rsidRDefault="29EC28EA" w:rsidP="00D75342">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r>
      <w:tr w:rsidR="29EC28EA" w:rsidRPr="003E46E7" w14:paraId="53099005" w14:textId="77777777" w:rsidTr="003E46E7">
        <w:trPr>
          <w:trHeight w:val="300"/>
        </w:trPr>
        <w:tc>
          <w:tcPr>
            <w:cnfStyle w:val="001000000000" w:firstRow="0" w:lastRow="0" w:firstColumn="1" w:lastColumn="0" w:oddVBand="0" w:evenVBand="0" w:oddHBand="0" w:evenHBand="0" w:firstRowFirstColumn="0" w:firstRowLastColumn="0" w:lastRowFirstColumn="0" w:lastRowLastColumn="0"/>
            <w:tcW w:w="1838" w:type="dxa"/>
          </w:tcPr>
          <w:p w14:paraId="7B0976EB" w14:textId="3EFEE82F" w:rsidR="29EC28EA" w:rsidRPr="003E46E7" w:rsidRDefault="29EC28EA" w:rsidP="00D75342">
            <w:pPr>
              <w:spacing w:after="0"/>
              <w:rPr>
                <w:rFonts w:asciiTheme="minorHAnsi" w:hAnsiTheme="minorHAnsi" w:cstheme="minorHAnsi"/>
                <w:sz w:val="20"/>
                <w:szCs w:val="20"/>
              </w:rPr>
            </w:pPr>
          </w:p>
        </w:tc>
        <w:tc>
          <w:tcPr>
            <w:tcW w:w="2410" w:type="dxa"/>
          </w:tcPr>
          <w:p w14:paraId="04931DEF" w14:textId="1C0564EF" w:rsidR="29EC28EA" w:rsidRPr="003E46E7" w:rsidRDefault="29EC28EA" w:rsidP="00D75342">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roofErr w:type="spellStart"/>
            <w:r w:rsidRPr="003E46E7">
              <w:rPr>
                <w:rFonts w:asciiTheme="minorHAnsi" w:hAnsiTheme="minorHAnsi" w:cstheme="minorHAnsi"/>
                <w:i/>
                <w:iCs/>
                <w:sz w:val="20"/>
                <w:szCs w:val="20"/>
              </w:rPr>
              <w:t>Chilo</w:t>
            </w:r>
            <w:proofErr w:type="spellEnd"/>
            <w:r w:rsidRPr="003E46E7">
              <w:rPr>
                <w:rFonts w:asciiTheme="minorHAnsi" w:hAnsiTheme="minorHAnsi" w:cstheme="minorHAnsi"/>
                <w:i/>
                <w:iCs/>
                <w:sz w:val="20"/>
                <w:szCs w:val="20"/>
              </w:rPr>
              <w:t xml:space="preserve"> </w:t>
            </w:r>
            <w:proofErr w:type="spellStart"/>
            <w:r w:rsidRPr="003E46E7">
              <w:rPr>
                <w:rFonts w:asciiTheme="minorHAnsi" w:hAnsiTheme="minorHAnsi" w:cstheme="minorHAnsi"/>
                <w:i/>
                <w:iCs/>
                <w:sz w:val="20"/>
                <w:szCs w:val="20"/>
              </w:rPr>
              <w:t>tumidicostalis</w:t>
            </w:r>
            <w:proofErr w:type="spellEnd"/>
            <w:r w:rsidRPr="003E46E7">
              <w:rPr>
                <w:rFonts w:asciiTheme="minorHAnsi" w:hAnsiTheme="minorHAnsi" w:cstheme="minorHAnsi"/>
                <w:sz w:val="20"/>
                <w:szCs w:val="20"/>
              </w:rPr>
              <w:t xml:space="preserve"> </w:t>
            </w:r>
          </w:p>
        </w:tc>
        <w:tc>
          <w:tcPr>
            <w:tcW w:w="1139" w:type="dxa"/>
          </w:tcPr>
          <w:p w14:paraId="6E13242C" w14:textId="29C8A8DB" w:rsidR="29EC28EA" w:rsidRPr="003E46E7" w:rsidRDefault="29EC28EA" w:rsidP="00D75342">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E46E7">
              <w:rPr>
                <w:rFonts w:asciiTheme="minorHAnsi" w:hAnsiTheme="minorHAnsi" w:cstheme="minorHAnsi"/>
                <w:color w:val="000000" w:themeColor="text2"/>
                <w:sz w:val="20"/>
                <w:szCs w:val="20"/>
              </w:rPr>
              <w:t>insect</w:t>
            </w:r>
          </w:p>
        </w:tc>
        <w:tc>
          <w:tcPr>
            <w:tcW w:w="1134" w:type="dxa"/>
          </w:tcPr>
          <w:p w14:paraId="30E80BF8" w14:textId="6D66CC04" w:rsidR="29EC28EA" w:rsidRPr="003E46E7" w:rsidRDefault="29EC28EA" w:rsidP="00D75342">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E46E7">
              <w:rPr>
                <w:rFonts w:asciiTheme="minorHAnsi" w:hAnsiTheme="minorHAnsi" w:cstheme="minorHAnsi"/>
                <w:color w:val="000000" w:themeColor="text2"/>
                <w:sz w:val="20"/>
                <w:szCs w:val="20"/>
              </w:rPr>
              <w:t>sugarcane</w:t>
            </w:r>
          </w:p>
        </w:tc>
        <w:tc>
          <w:tcPr>
            <w:tcW w:w="3110" w:type="dxa"/>
          </w:tcPr>
          <w:p w14:paraId="64FB0717" w14:textId="1C1028F3" w:rsidR="29EC28EA" w:rsidRPr="003E46E7" w:rsidRDefault="29EC28EA" w:rsidP="00D75342">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r>
      <w:tr w:rsidR="29EC28EA" w:rsidRPr="003E46E7" w14:paraId="585FD41C" w14:textId="77777777" w:rsidTr="003E46E7">
        <w:trPr>
          <w:trHeight w:val="300"/>
        </w:trPr>
        <w:tc>
          <w:tcPr>
            <w:cnfStyle w:val="001000000000" w:firstRow="0" w:lastRow="0" w:firstColumn="1" w:lastColumn="0" w:oddVBand="0" w:evenVBand="0" w:oddHBand="0" w:evenHBand="0" w:firstRowFirstColumn="0" w:firstRowLastColumn="0" w:lastRowFirstColumn="0" w:lastRowLastColumn="0"/>
            <w:tcW w:w="1838" w:type="dxa"/>
          </w:tcPr>
          <w:p w14:paraId="6E91DA4F" w14:textId="14FD355F" w:rsidR="29EC28EA" w:rsidRPr="003E46E7" w:rsidRDefault="29EC28EA" w:rsidP="00D75342">
            <w:pPr>
              <w:spacing w:after="0"/>
              <w:rPr>
                <w:rFonts w:asciiTheme="minorHAnsi" w:hAnsiTheme="minorHAnsi" w:cstheme="minorHAnsi"/>
                <w:sz w:val="20"/>
                <w:szCs w:val="20"/>
              </w:rPr>
            </w:pPr>
          </w:p>
        </w:tc>
        <w:tc>
          <w:tcPr>
            <w:tcW w:w="2410" w:type="dxa"/>
          </w:tcPr>
          <w:p w14:paraId="616AD8FD" w14:textId="2FB92671" w:rsidR="29EC28EA" w:rsidRPr="003E46E7" w:rsidRDefault="29EC28EA" w:rsidP="00D75342">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roofErr w:type="spellStart"/>
            <w:r w:rsidRPr="003E46E7">
              <w:rPr>
                <w:rFonts w:asciiTheme="minorHAnsi" w:hAnsiTheme="minorHAnsi" w:cstheme="minorHAnsi"/>
                <w:i/>
                <w:iCs/>
                <w:sz w:val="20"/>
                <w:szCs w:val="20"/>
              </w:rPr>
              <w:t>Eldana</w:t>
            </w:r>
            <w:proofErr w:type="spellEnd"/>
            <w:r w:rsidRPr="003E46E7">
              <w:rPr>
                <w:rFonts w:asciiTheme="minorHAnsi" w:hAnsiTheme="minorHAnsi" w:cstheme="minorHAnsi"/>
                <w:i/>
                <w:iCs/>
                <w:sz w:val="20"/>
                <w:szCs w:val="20"/>
              </w:rPr>
              <w:t xml:space="preserve"> saccharina </w:t>
            </w:r>
            <w:r w:rsidRPr="003E46E7">
              <w:rPr>
                <w:rFonts w:asciiTheme="minorHAnsi" w:hAnsiTheme="minorHAnsi" w:cstheme="minorHAnsi"/>
                <w:sz w:val="20"/>
                <w:szCs w:val="20"/>
              </w:rPr>
              <w:t xml:space="preserve"> </w:t>
            </w:r>
          </w:p>
        </w:tc>
        <w:tc>
          <w:tcPr>
            <w:tcW w:w="1139" w:type="dxa"/>
          </w:tcPr>
          <w:p w14:paraId="531CDDD4" w14:textId="28906E7D" w:rsidR="29EC28EA" w:rsidRPr="003E46E7" w:rsidRDefault="29EC28EA" w:rsidP="00D75342">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E46E7">
              <w:rPr>
                <w:rFonts w:asciiTheme="minorHAnsi" w:hAnsiTheme="minorHAnsi" w:cstheme="minorHAnsi"/>
                <w:color w:val="000000" w:themeColor="text2"/>
                <w:sz w:val="20"/>
                <w:szCs w:val="20"/>
              </w:rPr>
              <w:t>insect</w:t>
            </w:r>
          </w:p>
        </w:tc>
        <w:tc>
          <w:tcPr>
            <w:tcW w:w="1134" w:type="dxa"/>
          </w:tcPr>
          <w:p w14:paraId="5A689929" w14:textId="017BFC56" w:rsidR="29EC28EA" w:rsidRPr="003E46E7" w:rsidRDefault="29EC28EA" w:rsidP="00D75342">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E46E7">
              <w:rPr>
                <w:rFonts w:asciiTheme="minorHAnsi" w:hAnsiTheme="minorHAnsi" w:cstheme="minorHAnsi"/>
                <w:color w:val="000000" w:themeColor="text2"/>
                <w:sz w:val="20"/>
                <w:szCs w:val="20"/>
              </w:rPr>
              <w:t>sugarcane</w:t>
            </w:r>
          </w:p>
        </w:tc>
        <w:tc>
          <w:tcPr>
            <w:tcW w:w="3110" w:type="dxa"/>
          </w:tcPr>
          <w:p w14:paraId="7517FB3D" w14:textId="39624F94" w:rsidR="29EC28EA" w:rsidRPr="003E46E7" w:rsidRDefault="29EC28EA" w:rsidP="00D75342">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r>
      <w:tr w:rsidR="29EC28EA" w:rsidRPr="003E46E7" w14:paraId="37380079" w14:textId="77777777" w:rsidTr="003E46E7">
        <w:trPr>
          <w:trHeight w:val="300"/>
        </w:trPr>
        <w:tc>
          <w:tcPr>
            <w:cnfStyle w:val="001000000000" w:firstRow="0" w:lastRow="0" w:firstColumn="1" w:lastColumn="0" w:oddVBand="0" w:evenVBand="0" w:oddHBand="0" w:evenHBand="0" w:firstRowFirstColumn="0" w:firstRowLastColumn="0" w:lastRowFirstColumn="0" w:lastRowLastColumn="0"/>
            <w:tcW w:w="1838" w:type="dxa"/>
          </w:tcPr>
          <w:p w14:paraId="184F6A03" w14:textId="2AED7F24" w:rsidR="29EC28EA" w:rsidRPr="003E46E7" w:rsidRDefault="29EC28EA" w:rsidP="00D75342">
            <w:pPr>
              <w:spacing w:after="0"/>
              <w:rPr>
                <w:rFonts w:asciiTheme="minorHAnsi" w:hAnsiTheme="minorHAnsi" w:cstheme="minorHAnsi"/>
                <w:sz w:val="20"/>
                <w:szCs w:val="20"/>
              </w:rPr>
            </w:pPr>
          </w:p>
        </w:tc>
        <w:tc>
          <w:tcPr>
            <w:tcW w:w="2410" w:type="dxa"/>
          </w:tcPr>
          <w:p w14:paraId="5617FB00" w14:textId="65CE875D" w:rsidR="29EC28EA" w:rsidRPr="003E46E7" w:rsidRDefault="29EC28EA" w:rsidP="00D75342">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roofErr w:type="spellStart"/>
            <w:r w:rsidRPr="003E46E7">
              <w:rPr>
                <w:rFonts w:asciiTheme="minorHAnsi" w:hAnsiTheme="minorHAnsi" w:cstheme="minorHAnsi"/>
                <w:i/>
                <w:iCs/>
                <w:sz w:val="20"/>
                <w:szCs w:val="20"/>
              </w:rPr>
              <w:t>BMSSesamia</w:t>
            </w:r>
            <w:proofErr w:type="spellEnd"/>
            <w:r w:rsidRPr="003E46E7">
              <w:rPr>
                <w:rFonts w:asciiTheme="minorHAnsi" w:hAnsiTheme="minorHAnsi" w:cstheme="minorHAnsi"/>
                <w:i/>
                <w:iCs/>
                <w:sz w:val="20"/>
                <w:szCs w:val="20"/>
              </w:rPr>
              <w:t xml:space="preserve"> </w:t>
            </w:r>
            <w:proofErr w:type="spellStart"/>
            <w:r w:rsidRPr="003E46E7">
              <w:rPr>
                <w:rFonts w:asciiTheme="minorHAnsi" w:hAnsiTheme="minorHAnsi" w:cstheme="minorHAnsi"/>
                <w:i/>
                <w:iCs/>
                <w:sz w:val="20"/>
                <w:szCs w:val="20"/>
              </w:rPr>
              <w:t>grisescens</w:t>
            </w:r>
            <w:proofErr w:type="spellEnd"/>
            <w:r w:rsidRPr="003E46E7">
              <w:rPr>
                <w:rFonts w:asciiTheme="minorHAnsi" w:hAnsiTheme="minorHAnsi" w:cstheme="minorHAnsi"/>
                <w:i/>
                <w:iCs/>
                <w:sz w:val="20"/>
                <w:szCs w:val="20"/>
              </w:rPr>
              <w:t xml:space="preserve"> </w:t>
            </w:r>
            <w:r w:rsidRPr="003E46E7">
              <w:rPr>
                <w:rFonts w:asciiTheme="minorHAnsi" w:hAnsiTheme="minorHAnsi" w:cstheme="minorHAnsi"/>
                <w:sz w:val="20"/>
                <w:szCs w:val="20"/>
              </w:rPr>
              <w:t xml:space="preserve"> </w:t>
            </w:r>
          </w:p>
        </w:tc>
        <w:tc>
          <w:tcPr>
            <w:tcW w:w="1139" w:type="dxa"/>
          </w:tcPr>
          <w:p w14:paraId="454CFE10" w14:textId="173602FF" w:rsidR="29EC28EA" w:rsidRPr="003E46E7" w:rsidRDefault="29EC28EA" w:rsidP="00D75342">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E46E7">
              <w:rPr>
                <w:rFonts w:asciiTheme="minorHAnsi" w:hAnsiTheme="minorHAnsi" w:cstheme="minorHAnsi"/>
                <w:color w:val="000000" w:themeColor="text2"/>
                <w:sz w:val="20"/>
                <w:szCs w:val="20"/>
              </w:rPr>
              <w:t>insect</w:t>
            </w:r>
          </w:p>
        </w:tc>
        <w:tc>
          <w:tcPr>
            <w:tcW w:w="1134" w:type="dxa"/>
          </w:tcPr>
          <w:p w14:paraId="653DF578" w14:textId="71B39303" w:rsidR="29EC28EA" w:rsidRPr="003E46E7" w:rsidRDefault="29EC28EA" w:rsidP="00D75342">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E46E7">
              <w:rPr>
                <w:rFonts w:asciiTheme="minorHAnsi" w:hAnsiTheme="minorHAnsi" w:cstheme="minorHAnsi"/>
                <w:color w:val="000000" w:themeColor="text2"/>
                <w:sz w:val="20"/>
                <w:szCs w:val="20"/>
              </w:rPr>
              <w:t>sugarcane</w:t>
            </w:r>
          </w:p>
        </w:tc>
        <w:tc>
          <w:tcPr>
            <w:tcW w:w="3110" w:type="dxa"/>
          </w:tcPr>
          <w:p w14:paraId="068EE154" w14:textId="6609AACE" w:rsidR="29EC28EA" w:rsidRPr="003E46E7" w:rsidRDefault="29EC28EA" w:rsidP="00D75342">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r>
      <w:tr w:rsidR="29EC28EA" w:rsidRPr="003E46E7" w14:paraId="04CABFD8" w14:textId="77777777" w:rsidTr="003E46E7">
        <w:trPr>
          <w:trHeight w:val="300"/>
        </w:trPr>
        <w:tc>
          <w:tcPr>
            <w:cnfStyle w:val="001000000000" w:firstRow="0" w:lastRow="0" w:firstColumn="1" w:lastColumn="0" w:oddVBand="0" w:evenVBand="0" w:oddHBand="0" w:evenHBand="0" w:firstRowFirstColumn="0" w:firstRowLastColumn="0" w:lastRowFirstColumn="0" w:lastRowLastColumn="0"/>
            <w:tcW w:w="1838" w:type="dxa"/>
          </w:tcPr>
          <w:p w14:paraId="14E39E21" w14:textId="52BA1B49" w:rsidR="29EC28EA" w:rsidRPr="003E46E7" w:rsidRDefault="29EC28EA" w:rsidP="00D75342">
            <w:pPr>
              <w:spacing w:after="0"/>
              <w:rPr>
                <w:rFonts w:asciiTheme="minorHAnsi" w:hAnsiTheme="minorHAnsi" w:cstheme="minorHAnsi"/>
                <w:sz w:val="20"/>
                <w:szCs w:val="20"/>
              </w:rPr>
            </w:pPr>
          </w:p>
        </w:tc>
        <w:tc>
          <w:tcPr>
            <w:tcW w:w="2410" w:type="dxa"/>
          </w:tcPr>
          <w:p w14:paraId="59FF3C2D" w14:textId="4084A011" w:rsidR="29EC28EA" w:rsidRPr="003E46E7" w:rsidRDefault="29EC28EA" w:rsidP="00D75342">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roofErr w:type="spellStart"/>
            <w:r w:rsidRPr="003E46E7">
              <w:rPr>
                <w:rFonts w:asciiTheme="minorHAnsi" w:hAnsiTheme="minorHAnsi" w:cstheme="minorHAnsi"/>
                <w:i/>
                <w:iCs/>
                <w:sz w:val="20"/>
                <w:szCs w:val="20"/>
              </w:rPr>
              <w:t>Scirpophaga</w:t>
            </w:r>
            <w:proofErr w:type="spellEnd"/>
            <w:r w:rsidRPr="003E46E7">
              <w:rPr>
                <w:rFonts w:asciiTheme="minorHAnsi" w:hAnsiTheme="minorHAnsi" w:cstheme="minorHAnsi"/>
                <w:i/>
                <w:iCs/>
                <w:sz w:val="20"/>
                <w:szCs w:val="20"/>
              </w:rPr>
              <w:t xml:space="preserve"> </w:t>
            </w:r>
            <w:proofErr w:type="spellStart"/>
            <w:r w:rsidRPr="003E46E7">
              <w:rPr>
                <w:rFonts w:asciiTheme="minorHAnsi" w:hAnsiTheme="minorHAnsi" w:cstheme="minorHAnsi"/>
                <w:i/>
                <w:iCs/>
                <w:sz w:val="20"/>
                <w:szCs w:val="20"/>
              </w:rPr>
              <w:t>excerptalis</w:t>
            </w:r>
            <w:proofErr w:type="spellEnd"/>
            <w:r w:rsidRPr="003E46E7">
              <w:rPr>
                <w:rFonts w:asciiTheme="minorHAnsi" w:hAnsiTheme="minorHAnsi" w:cstheme="minorHAnsi"/>
                <w:sz w:val="20"/>
                <w:szCs w:val="20"/>
              </w:rPr>
              <w:t xml:space="preserve"> </w:t>
            </w:r>
          </w:p>
        </w:tc>
        <w:tc>
          <w:tcPr>
            <w:tcW w:w="1139" w:type="dxa"/>
          </w:tcPr>
          <w:p w14:paraId="64179E14" w14:textId="25220D24" w:rsidR="29EC28EA" w:rsidRPr="003E46E7" w:rsidRDefault="29EC28EA" w:rsidP="00D75342">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E46E7">
              <w:rPr>
                <w:rFonts w:asciiTheme="minorHAnsi" w:hAnsiTheme="minorHAnsi" w:cstheme="minorHAnsi"/>
                <w:color w:val="000000" w:themeColor="text2"/>
                <w:sz w:val="20"/>
                <w:szCs w:val="20"/>
              </w:rPr>
              <w:t>insect</w:t>
            </w:r>
          </w:p>
        </w:tc>
        <w:tc>
          <w:tcPr>
            <w:tcW w:w="1134" w:type="dxa"/>
          </w:tcPr>
          <w:p w14:paraId="30727C23" w14:textId="448AA8AC" w:rsidR="29EC28EA" w:rsidRPr="003E46E7" w:rsidRDefault="29EC28EA" w:rsidP="00D75342">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E46E7">
              <w:rPr>
                <w:rFonts w:asciiTheme="minorHAnsi" w:hAnsiTheme="minorHAnsi" w:cstheme="minorHAnsi"/>
                <w:color w:val="000000" w:themeColor="text2"/>
                <w:sz w:val="20"/>
                <w:szCs w:val="20"/>
              </w:rPr>
              <w:t>sugarcane</w:t>
            </w:r>
          </w:p>
        </w:tc>
        <w:tc>
          <w:tcPr>
            <w:tcW w:w="3110" w:type="dxa"/>
          </w:tcPr>
          <w:p w14:paraId="026D1CEF" w14:textId="1CD46343" w:rsidR="29EC28EA" w:rsidRPr="003E46E7" w:rsidRDefault="29EC28EA" w:rsidP="00D75342">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r>
    </w:tbl>
    <w:p w14:paraId="0FF5E6D8" w14:textId="12BCB8ED" w:rsidR="29EC28EA" w:rsidRPr="005329A6" w:rsidRDefault="29EC28EA" w:rsidP="29EC28EA">
      <w:pPr>
        <w:pStyle w:val="BodyText"/>
        <w:rPr>
          <w:rFonts w:asciiTheme="minorHAnsi" w:hAnsiTheme="minorHAnsi" w:cstheme="minorHAnsi"/>
          <w:szCs w:val="24"/>
        </w:rPr>
      </w:pPr>
    </w:p>
    <w:p w14:paraId="3DB06213" w14:textId="7C33B841" w:rsidR="005A4625" w:rsidRPr="00951032" w:rsidRDefault="00646DAA" w:rsidP="25CBF088">
      <w:pPr>
        <w:pStyle w:val="Heading2"/>
        <w:rPr>
          <w:rFonts w:asciiTheme="minorHAnsi" w:hAnsiTheme="minorHAnsi" w:cstheme="minorBidi"/>
          <w:sz w:val="28"/>
          <w:szCs w:val="28"/>
        </w:rPr>
      </w:pPr>
      <w:bookmarkStart w:id="8" w:name="_Toc133571971"/>
      <w:r w:rsidRPr="25CBF088">
        <w:rPr>
          <w:rFonts w:asciiTheme="minorHAnsi" w:hAnsiTheme="minorHAnsi" w:cstheme="minorBidi"/>
          <w:sz w:val="28"/>
          <w:szCs w:val="28"/>
        </w:rPr>
        <w:t>Summary for each taxa group</w:t>
      </w:r>
      <w:bookmarkEnd w:id="8"/>
    </w:p>
    <w:p w14:paraId="18F7BE22" w14:textId="38890F32" w:rsidR="18AE2555" w:rsidRPr="005329A6" w:rsidRDefault="18AE2555" w:rsidP="07C277E5">
      <w:pPr>
        <w:pStyle w:val="BodyText"/>
        <w:spacing w:before="0" w:after="0" w:line="240" w:lineRule="auto"/>
        <w:rPr>
          <w:rFonts w:asciiTheme="minorHAnsi" w:hAnsiTheme="minorHAnsi" w:cstheme="minorHAnsi"/>
          <w:szCs w:val="24"/>
        </w:rPr>
      </w:pPr>
      <w:r w:rsidRPr="005329A6">
        <w:rPr>
          <w:rFonts w:asciiTheme="minorHAnsi" w:hAnsiTheme="minorHAnsi" w:cstheme="minorHAnsi"/>
          <w:szCs w:val="24"/>
        </w:rPr>
        <w:t>Below we provide a brief introduction to each taxa group listed on Table 2. with some notes about control options should they become esta</w:t>
      </w:r>
      <w:r w:rsidR="7A39CBC6" w:rsidRPr="005329A6">
        <w:rPr>
          <w:rFonts w:asciiTheme="minorHAnsi" w:hAnsiTheme="minorHAnsi" w:cstheme="minorHAnsi"/>
          <w:szCs w:val="24"/>
        </w:rPr>
        <w:t>blished. Additional information is provided in the form of URLs for webpages with more in-depth descriptions about their biology, ecology, management, and impact.</w:t>
      </w:r>
    </w:p>
    <w:p w14:paraId="6CB60322" w14:textId="2974A5C8" w:rsidR="07C277E5" w:rsidRPr="005329A6" w:rsidRDefault="07C277E5" w:rsidP="07C277E5">
      <w:pPr>
        <w:pStyle w:val="BodyText"/>
        <w:spacing w:before="0" w:after="0" w:line="240" w:lineRule="auto"/>
        <w:rPr>
          <w:rFonts w:asciiTheme="minorHAnsi" w:hAnsiTheme="minorHAnsi" w:cstheme="minorHAnsi"/>
          <w:szCs w:val="24"/>
        </w:rPr>
      </w:pPr>
    </w:p>
    <w:p w14:paraId="4458389C" w14:textId="2633EE8B" w:rsidR="75E71507" w:rsidRPr="005329A6" w:rsidRDefault="00384C04" w:rsidP="2835DBAF">
      <w:pPr>
        <w:pStyle w:val="BodyText"/>
        <w:spacing w:before="0" w:after="0" w:line="240" w:lineRule="auto"/>
        <w:rPr>
          <w:rFonts w:asciiTheme="minorHAnsi" w:hAnsiTheme="minorHAnsi" w:cstheme="minorHAnsi"/>
          <w:szCs w:val="24"/>
        </w:rPr>
      </w:pPr>
      <w:r w:rsidRPr="005329A6">
        <w:rPr>
          <w:rFonts w:asciiTheme="minorHAnsi" w:hAnsiTheme="minorHAnsi" w:cstheme="minorHAnsi"/>
          <w:b/>
          <w:bCs/>
          <w:szCs w:val="24"/>
        </w:rPr>
        <w:t xml:space="preserve">NPPP#3 </w:t>
      </w:r>
      <w:r w:rsidR="009E258E">
        <w:rPr>
          <w:rFonts w:asciiTheme="minorHAnsi" w:hAnsiTheme="minorHAnsi" w:cstheme="minorHAnsi"/>
          <w:b/>
          <w:bCs/>
          <w:szCs w:val="24"/>
        </w:rPr>
        <w:t>Karnal</w:t>
      </w:r>
      <w:r w:rsidRPr="005329A6">
        <w:rPr>
          <w:rFonts w:asciiTheme="minorHAnsi" w:hAnsiTheme="minorHAnsi" w:cstheme="minorHAnsi"/>
          <w:b/>
          <w:bCs/>
          <w:szCs w:val="24"/>
        </w:rPr>
        <w:t xml:space="preserve"> bunt</w:t>
      </w:r>
      <w:r w:rsidRPr="005329A6">
        <w:rPr>
          <w:rFonts w:asciiTheme="minorHAnsi" w:hAnsiTheme="minorHAnsi" w:cstheme="minorHAnsi"/>
          <w:szCs w:val="24"/>
        </w:rPr>
        <w:br/>
      </w:r>
      <w:r w:rsidR="009E258E">
        <w:rPr>
          <w:rFonts w:asciiTheme="minorHAnsi" w:hAnsiTheme="minorHAnsi" w:cstheme="minorHAnsi"/>
          <w:szCs w:val="24"/>
        </w:rPr>
        <w:t>Karnal</w:t>
      </w:r>
      <w:r w:rsidR="3A46C30C" w:rsidRPr="005329A6">
        <w:rPr>
          <w:rFonts w:asciiTheme="minorHAnsi" w:hAnsiTheme="minorHAnsi" w:cstheme="minorHAnsi"/>
          <w:szCs w:val="24"/>
        </w:rPr>
        <w:t xml:space="preserve"> bunt is a fungal disease of wheat</w:t>
      </w:r>
      <w:r w:rsidR="184C1DEF" w:rsidRPr="005329A6">
        <w:rPr>
          <w:rFonts w:asciiTheme="minorHAnsi" w:hAnsiTheme="minorHAnsi" w:cstheme="minorHAnsi"/>
          <w:szCs w:val="24"/>
        </w:rPr>
        <w:t>,</w:t>
      </w:r>
      <w:r w:rsidR="3A46C30C" w:rsidRPr="005329A6">
        <w:rPr>
          <w:rFonts w:asciiTheme="minorHAnsi" w:hAnsiTheme="minorHAnsi" w:cstheme="minorHAnsi"/>
          <w:szCs w:val="24"/>
        </w:rPr>
        <w:t xml:space="preserve"> durum wheat and trit</w:t>
      </w:r>
      <w:r w:rsidR="5D99708B" w:rsidRPr="005329A6">
        <w:rPr>
          <w:rFonts w:asciiTheme="minorHAnsi" w:hAnsiTheme="minorHAnsi" w:cstheme="minorHAnsi"/>
          <w:szCs w:val="24"/>
        </w:rPr>
        <w:t>i</w:t>
      </w:r>
      <w:r w:rsidR="3A46C30C" w:rsidRPr="005329A6">
        <w:rPr>
          <w:rFonts w:asciiTheme="minorHAnsi" w:hAnsiTheme="minorHAnsi" w:cstheme="minorHAnsi"/>
          <w:szCs w:val="24"/>
        </w:rPr>
        <w:t>cale</w:t>
      </w:r>
      <w:r w:rsidR="003D3338" w:rsidRPr="005329A6">
        <w:rPr>
          <w:rFonts w:asciiTheme="minorHAnsi" w:hAnsiTheme="minorHAnsi" w:cstheme="minorHAnsi"/>
          <w:szCs w:val="24"/>
        </w:rPr>
        <w:t xml:space="preserve"> (Tan </w:t>
      </w:r>
      <w:r w:rsidR="00CE5783" w:rsidRPr="00CE5783">
        <w:rPr>
          <w:rFonts w:asciiTheme="minorHAnsi" w:hAnsiTheme="minorHAnsi" w:cstheme="minorHAnsi"/>
          <w:i/>
          <w:iCs/>
          <w:szCs w:val="24"/>
        </w:rPr>
        <w:t>et al.</w:t>
      </w:r>
      <w:r w:rsidR="003D3338" w:rsidRPr="005329A6">
        <w:rPr>
          <w:rFonts w:asciiTheme="minorHAnsi" w:hAnsiTheme="minorHAnsi" w:cstheme="minorHAnsi"/>
          <w:szCs w:val="24"/>
        </w:rPr>
        <w:t xml:space="preserve"> 2013)</w:t>
      </w:r>
      <w:r w:rsidR="40B3894F" w:rsidRPr="005329A6">
        <w:rPr>
          <w:rFonts w:asciiTheme="minorHAnsi" w:hAnsiTheme="minorHAnsi" w:cstheme="minorHAnsi"/>
          <w:szCs w:val="24"/>
        </w:rPr>
        <w:t xml:space="preserve">. </w:t>
      </w:r>
      <w:r w:rsidR="75E71507" w:rsidRPr="005329A6">
        <w:rPr>
          <w:rFonts w:asciiTheme="minorHAnsi" w:hAnsiTheme="minorHAnsi" w:cstheme="minorHAnsi"/>
          <w:szCs w:val="24"/>
        </w:rPr>
        <w:t xml:space="preserve">Yield loss directly caused by the </w:t>
      </w:r>
      <w:r w:rsidR="009E258E">
        <w:rPr>
          <w:rFonts w:asciiTheme="minorHAnsi" w:hAnsiTheme="minorHAnsi" w:cstheme="minorHAnsi"/>
          <w:szCs w:val="24"/>
        </w:rPr>
        <w:t>Karnal</w:t>
      </w:r>
      <w:r w:rsidR="75E71507" w:rsidRPr="005329A6">
        <w:rPr>
          <w:rFonts w:asciiTheme="minorHAnsi" w:hAnsiTheme="minorHAnsi" w:cstheme="minorHAnsi"/>
          <w:szCs w:val="24"/>
        </w:rPr>
        <w:t xml:space="preserve"> bunt fungal pathogen </w:t>
      </w:r>
      <w:proofErr w:type="spellStart"/>
      <w:r w:rsidR="009A47F0" w:rsidRPr="005329A6">
        <w:rPr>
          <w:rFonts w:asciiTheme="minorHAnsi" w:hAnsiTheme="minorHAnsi" w:cstheme="minorHAnsi"/>
          <w:i/>
          <w:iCs/>
          <w:szCs w:val="24"/>
        </w:rPr>
        <w:t>T</w:t>
      </w:r>
      <w:r w:rsidR="6DBDA382" w:rsidRPr="005329A6">
        <w:rPr>
          <w:rFonts w:asciiTheme="minorHAnsi" w:hAnsiTheme="minorHAnsi" w:cstheme="minorHAnsi"/>
          <w:i/>
          <w:iCs/>
          <w:szCs w:val="24"/>
        </w:rPr>
        <w:t>illetia</w:t>
      </w:r>
      <w:proofErr w:type="spellEnd"/>
      <w:r w:rsidR="6DBDA382" w:rsidRPr="005329A6">
        <w:rPr>
          <w:rFonts w:asciiTheme="minorHAnsi" w:hAnsiTheme="minorHAnsi" w:cstheme="minorHAnsi"/>
          <w:i/>
          <w:iCs/>
          <w:szCs w:val="24"/>
        </w:rPr>
        <w:t xml:space="preserve"> indic</w:t>
      </w:r>
      <w:r w:rsidR="6DBDA382" w:rsidRPr="005329A6">
        <w:rPr>
          <w:rFonts w:asciiTheme="minorHAnsi" w:hAnsiTheme="minorHAnsi" w:cstheme="minorHAnsi"/>
          <w:szCs w:val="24"/>
        </w:rPr>
        <w:t xml:space="preserve">a </w:t>
      </w:r>
      <w:r w:rsidR="75E71507" w:rsidRPr="005329A6">
        <w:rPr>
          <w:rFonts w:asciiTheme="minorHAnsi" w:hAnsiTheme="minorHAnsi" w:cstheme="minorHAnsi"/>
          <w:szCs w:val="24"/>
        </w:rPr>
        <w:t xml:space="preserve">is not the primary </w:t>
      </w:r>
      <w:r w:rsidR="7ADDAEDB" w:rsidRPr="005329A6">
        <w:rPr>
          <w:rFonts w:asciiTheme="minorHAnsi" w:hAnsiTheme="minorHAnsi" w:cstheme="minorHAnsi"/>
          <w:szCs w:val="24"/>
        </w:rPr>
        <w:t xml:space="preserve">impact of this pest. Rather in countries like Mexico, where </w:t>
      </w:r>
      <w:r w:rsidR="009E258E">
        <w:rPr>
          <w:rFonts w:asciiTheme="minorHAnsi" w:hAnsiTheme="minorHAnsi" w:cstheme="minorHAnsi"/>
          <w:szCs w:val="24"/>
        </w:rPr>
        <w:t>Karnal</w:t>
      </w:r>
      <w:r w:rsidR="7ADDAEDB" w:rsidRPr="005329A6">
        <w:rPr>
          <w:rFonts w:asciiTheme="minorHAnsi" w:hAnsiTheme="minorHAnsi" w:cstheme="minorHAnsi"/>
          <w:szCs w:val="24"/>
        </w:rPr>
        <w:t xml:space="preserve"> bunt has established the downgrading of </w:t>
      </w:r>
      <w:r w:rsidR="3982940D" w:rsidRPr="005329A6">
        <w:rPr>
          <w:rFonts w:asciiTheme="minorHAnsi" w:hAnsiTheme="minorHAnsi" w:cstheme="minorHAnsi"/>
          <w:szCs w:val="24"/>
        </w:rPr>
        <w:t>up to a third of wheat produced is the biggest cost.</w:t>
      </w:r>
      <w:r w:rsidR="361B5F57" w:rsidRPr="005329A6">
        <w:rPr>
          <w:rFonts w:asciiTheme="minorHAnsi" w:hAnsiTheme="minorHAnsi" w:cstheme="minorHAnsi"/>
          <w:szCs w:val="24"/>
        </w:rPr>
        <w:t xml:space="preserve"> If</w:t>
      </w:r>
      <w:r w:rsidR="3982940D" w:rsidRPr="005329A6">
        <w:rPr>
          <w:rFonts w:asciiTheme="minorHAnsi" w:hAnsiTheme="minorHAnsi" w:cstheme="minorHAnsi"/>
          <w:szCs w:val="24"/>
        </w:rPr>
        <w:t xml:space="preserve"> </w:t>
      </w:r>
      <w:r w:rsidR="009E258E">
        <w:rPr>
          <w:rFonts w:asciiTheme="minorHAnsi" w:hAnsiTheme="minorHAnsi" w:cstheme="minorHAnsi"/>
          <w:szCs w:val="24"/>
        </w:rPr>
        <w:t>Karnal</w:t>
      </w:r>
      <w:r w:rsidR="3BB49788" w:rsidRPr="005329A6">
        <w:rPr>
          <w:rFonts w:asciiTheme="minorHAnsi" w:hAnsiTheme="minorHAnsi" w:cstheme="minorHAnsi"/>
          <w:szCs w:val="24"/>
        </w:rPr>
        <w:t xml:space="preserve"> bunt </w:t>
      </w:r>
      <w:r w:rsidR="626CE1AE" w:rsidRPr="005329A6">
        <w:rPr>
          <w:rFonts w:asciiTheme="minorHAnsi" w:hAnsiTheme="minorHAnsi" w:cstheme="minorHAnsi"/>
          <w:szCs w:val="24"/>
        </w:rPr>
        <w:t xml:space="preserve">is </w:t>
      </w:r>
      <w:r w:rsidR="3BB49788" w:rsidRPr="005329A6">
        <w:rPr>
          <w:rFonts w:asciiTheme="minorHAnsi" w:hAnsiTheme="minorHAnsi" w:cstheme="minorHAnsi"/>
          <w:szCs w:val="24"/>
        </w:rPr>
        <w:t xml:space="preserve">detected in more than 3% of </w:t>
      </w:r>
      <w:proofErr w:type="gramStart"/>
      <w:r w:rsidR="3BB49788" w:rsidRPr="005329A6">
        <w:rPr>
          <w:rFonts w:asciiTheme="minorHAnsi" w:hAnsiTheme="minorHAnsi" w:cstheme="minorHAnsi"/>
          <w:szCs w:val="24"/>
        </w:rPr>
        <w:t>seeds</w:t>
      </w:r>
      <w:proofErr w:type="gramEnd"/>
      <w:r w:rsidR="3BB49788" w:rsidRPr="005329A6">
        <w:rPr>
          <w:rFonts w:asciiTheme="minorHAnsi" w:hAnsiTheme="minorHAnsi" w:cstheme="minorHAnsi"/>
          <w:szCs w:val="24"/>
        </w:rPr>
        <w:t xml:space="preserve"> </w:t>
      </w:r>
      <w:r w:rsidR="6AF3DBBF" w:rsidRPr="005329A6">
        <w:rPr>
          <w:rFonts w:asciiTheme="minorHAnsi" w:hAnsiTheme="minorHAnsi" w:cstheme="minorHAnsi"/>
          <w:szCs w:val="24"/>
        </w:rPr>
        <w:t xml:space="preserve">it </w:t>
      </w:r>
      <w:r w:rsidR="3BB49788" w:rsidRPr="005329A6">
        <w:rPr>
          <w:rFonts w:asciiTheme="minorHAnsi" w:hAnsiTheme="minorHAnsi" w:cstheme="minorHAnsi"/>
          <w:szCs w:val="24"/>
        </w:rPr>
        <w:t>is no longer suitable for human consumption and the grain must go into liv</w:t>
      </w:r>
      <w:r w:rsidR="7A0161F5" w:rsidRPr="005329A6">
        <w:rPr>
          <w:rFonts w:asciiTheme="minorHAnsi" w:hAnsiTheme="minorHAnsi" w:cstheme="minorHAnsi"/>
          <w:szCs w:val="24"/>
        </w:rPr>
        <w:t xml:space="preserve">estock feed. </w:t>
      </w:r>
      <w:r w:rsidR="56F5B9B5" w:rsidRPr="005329A6">
        <w:rPr>
          <w:rFonts w:asciiTheme="minorHAnsi" w:hAnsiTheme="minorHAnsi" w:cstheme="minorHAnsi"/>
          <w:szCs w:val="24"/>
        </w:rPr>
        <w:t>Furthermore, given this is a seed-</w:t>
      </w:r>
      <w:r w:rsidR="51135573" w:rsidRPr="005329A6">
        <w:rPr>
          <w:rFonts w:asciiTheme="minorHAnsi" w:hAnsiTheme="minorHAnsi" w:cstheme="minorHAnsi"/>
          <w:szCs w:val="24"/>
        </w:rPr>
        <w:t>borne</w:t>
      </w:r>
      <w:r w:rsidR="56F5B9B5" w:rsidRPr="005329A6">
        <w:rPr>
          <w:rFonts w:asciiTheme="minorHAnsi" w:hAnsiTheme="minorHAnsi" w:cstheme="minorHAnsi"/>
          <w:szCs w:val="24"/>
        </w:rPr>
        <w:t xml:space="preserve"> disease Australia has a </w:t>
      </w:r>
      <w:r w:rsidR="2AD8ACB0" w:rsidRPr="005329A6">
        <w:rPr>
          <w:rFonts w:asciiTheme="minorHAnsi" w:hAnsiTheme="minorHAnsi" w:cstheme="minorHAnsi"/>
          <w:szCs w:val="24"/>
        </w:rPr>
        <w:t>reputation</w:t>
      </w:r>
      <w:r w:rsidR="56F5B9B5" w:rsidRPr="005329A6">
        <w:rPr>
          <w:rFonts w:asciiTheme="minorHAnsi" w:hAnsiTheme="minorHAnsi" w:cstheme="minorHAnsi"/>
          <w:szCs w:val="24"/>
        </w:rPr>
        <w:t xml:space="preserve"> for supplying ‘disease-free’ grain to export markets that is highly valued.</w:t>
      </w:r>
      <w:r w:rsidR="152DA58A" w:rsidRPr="005329A6">
        <w:rPr>
          <w:rFonts w:asciiTheme="minorHAnsi" w:hAnsiTheme="minorHAnsi" w:cstheme="minorHAnsi"/>
          <w:szCs w:val="24"/>
        </w:rPr>
        <w:t xml:space="preserve"> </w:t>
      </w:r>
      <w:r w:rsidR="179C22FB" w:rsidRPr="005329A6">
        <w:rPr>
          <w:rFonts w:asciiTheme="minorHAnsi" w:hAnsiTheme="minorHAnsi" w:cstheme="minorHAnsi"/>
          <w:szCs w:val="24"/>
        </w:rPr>
        <w:t xml:space="preserve">A </w:t>
      </w:r>
      <w:r w:rsidR="009E258E">
        <w:rPr>
          <w:rFonts w:asciiTheme="minorHAnsi" w:hAnsiTheme="minorHAnsi" w:cstheme="minorHAnsi"/>
          <w:szCs w:val="24"/>
        </w:rPr>
        <w:t>Karnal</w:t>
      </w:r>
      <w:r w:rsidR="179C22FB" w:rsidRPr="005329A6">
        <w:rPr>
          <w:rFonts w:asciiTheme="minorHAnsi" w:hAnsiTheme="minorHAnsi" w:cstheme="minorHAnsi"/>
          <w:szCs w:val="24"/>
        </w:rPr>
        <w:t xml:space="preserve"> bunt incursion is c</w:t>
      </w:r>
      <w:r w:rsidR="595042D1" w:rsidRPr="005329A6">
        <w:rPr>
          <w:rFonts w:asciiTheme="minorHAnsi" w:hAnsiTheme="minorHAnsi" w:cstheme="minorHAnsi"/>
          <w:szCs w:val="24"/>
        </w:rPr>
        <w:t xml:space="preserve">lassed as the highest level of risk </w:t>
      </w:r>
      <w:r w:rsidR="00096A46">
        <w:rPr>
          <w:rFonts w:asciiTheme="minorHAnsi" w:hAnsiTheme="minorHAnsi" w:cstheme="minorHAnsi"/>
          <w:szCs w:val="24"/>
        </w:rPr>
        <w:t>by</w:t>
      </w:r>
      <w:r w:rsidR="595042D1" w:rsidRPr="005329A6">
        <w:rPr>
          <w:rFonts w:asciiTheme="minorHAnsi" w:hAnsiTheme="minorHAnsi" w:cstheme="minorHAnsi"/>
          <w:szCs w:val="24"/>
        </w:rPr>
        <w:t xml:space="preserve"> the </w:t>
      </w:r>
      <w:r w:rsidR="5B70795A" w:rsidRPr="005329A6">
        <w:rPr>
          <w:rFonts w:asciiTheme="minorHAnsi" w:hAnsiTheme="minorHAnsi" w:cstheme="minorHAnsi"/>
          <w:szCs w:val="24"/>
        </w:rPr>
        <w:t xml:space="preserve">Australian </w:t>
      </w:r>
      <w:r w:rsidR="595042D1" w:rsidRPr="005329A6">
        <w:rPr>
          <w:rFonts w:asciiTheme="minorHAnsi" w:hAnsiTheme="minorHAnsi" w:cstheme="minorHAnsi"/>
          <w:szCs w:val="24"/>
        </w:rPr>
        <w:t>grains industry (overall risk extreme)</w:t>
      </w:r>
      <w:r w:rsidR="4FE052ED" w:rsidRPr="005329A6">
        <w:rPr>
          <w:rFonts w:asciiTheme="minorHAnsi" w:hAnsiTheme="minorHAnsi" w:cstheme="minorHAnsi"/>
          <w:szCs w:val="24"/>
        </w:rPr>
        <w:t>,</w:t>
      </w:r>
      <w:r w:rsidR="595042D1" w:rsidRPr="005329A6">
        <w:rPr>
          <w:rFonts w:asciiTheme="minorHAnsi" w:hAnsiTheme="minorHAnsi" w:cstheme="minorHAnsi"/>
          <w:szCs w:val="24"/>
        </w:rPr>
        <w:t xml:space="preserve"> in terms of the significant trade and quality impacts that would occur if established</w:t>
      </w:r>
      <w:r w:rsidR="6D832E4B" w:rsidRPr="005329A6">
        <w:rPr>
          <w:rFonts w:asciiTheme="minorHAnsi" w:hAnsiTheme="minorHAnsi" w:cstheme="minorHAnsi"/>
          <w:szCs w:val="24"/>
        </w:rPr>
        <w:t xml:space="preserve"> and the restriction to international markets would be a significant loss for Australia’s grain industry</w:t>
      </w:r>
      <w:r w:rsidR="000561B3">
        <w:rPr>
          <w:rFonts w:asciiTheme="minorHAnsi" w:hAnsiTheme="minorHAnsi" w:cstheme="minorHAnsi"/>
          <w:szCs w:val="24"/>
        </w:rPr>
        <w:t>.</w:t>
      </w:r>
    </w:p>
    <w:p w14:paraId="7D5764A6" w14:textId="245AEE5C" w:rsidR="07C277E5" w:rsidRPr="005329A6" w:rsidRDefault="07C277E5" w:rsidP="07C277E5">
      <w:pPr>
        <w:pStyle w:val="BodyText"/>
        <w:spacing w:before="0" w:after="0" w:line="240" w:lineRule="auto"/>
        <w:rPr>
          <w:rFonts w:asciiTheme="minorHAnsi" w:hAnsiTheme="minorHAnsi" w:cstheme="minorHAnsi"/>
          <w:szCs w:val="24"/>
        </w:rPr>
      </w:pPr>
    </w:p>
    <w:p w14:paraId="2250B0D4" w14:textId="7EC5B554" w:rsidR="63C2E67D" w:rsidRPr="005329A6" w:rsidRDefault="63C2E67D" w:rsidP="07C277E5">
      <w:pPr>
        <w:pStyle w:val="BodyText"/>
        <w:spacing w:before="0" w:after="0" w:line="240" w:lineRule="auto"/>
        <w:rPr>
          <w:rFonts w:asciiTheme="minorHAnsi" w:hAnsiTheme="minorHAnsi" w:cstheme="minorHAnsi"/>
          <w:szCs w:val="24"/>
        </w:rPr>
      </w:pPr>
      <w:r w:rsidRPr="005329A6">
        <w:rPr>
          <w:rFonts w:asciiTheme="minorHAnsi" w:hAnsiTheme="minorHAnsi" w:cstheme="minorHAnsi"/>
          <w:szCs w:val="24"/>
        </w:rPr>
        <w:t>No chemical control options are available</w:t>
      </w:r>
      <w:r w:rsidR="23DF8C78" w:rsidRPr="005329A6">
        <w:rPr>
          <w:rFonts w:asciiTheme="minorHAnsi" w:hAnsiTheme="minorHAnsi" w:cstheme="minorHAnsi"/>
          <w:szCs w:val="24"/>
        </w:rPr>
        <w:t xml:space="preserve"> for </w:t>
      </w:r>
      <w:r w:rsidR="009E258E">
        <w:rPr>
          <w:rFonts w:asciiTheme="minorHAnsi" w:hAnsiTheme="minorHAnsi" w:cstheme="minorHAnsi"/>
          <w:szCs w:val="24"/>
        </w:rPr>
        <w:t>Karnal</w:t>
      </w:r>
      <w:r w:rsidR="23DF8C78" w:rsidRPr="005329A6">
        <w:rPr>
          <w:rFonts w:asciiTheme="minorHAnsi" w:hAnsiTheme="minorHAnsi" w:cstheme="minorHAnsi"/>
          <w:szCs w:val="24"/>
        </w:rPr>
        <w:t xml:space="preserve"> bunt</w:t>
      </w:r>
      <w:r w:rsidRPr="005329A6">
        <w:rPr>
          <w:rFonts w:asciiTheme="minorHAnsi" w:hAnsiTheme="minorHAnsi" w:cstheme="minorHAnsi"/>
          <w:szCs w:val="24"/>
        </w:rPr>
        <w:t>, but some foliar fungicides have shown some success.</w:t>
      </w:r>
      <w:r w:rsidR="61E8DCB0" w:rsidRPr="005329A6">
        <w:rPr>
          <w:rFonts w:asciiTheme="minorHAnsi" w:hAnsiTheme="minorHAnsi" w:cstheme="minorHAnsi"/>
          <w:szCs w:val="24"/>
        </w:rPr>
        <w:t xml:space="preserve"> Growing resistant genotypes of wheat is an important form of control.</w:t>
      </w:r>
      <w:r w:rsidR="34F254A3" w:rsidRPr="005329A6">
        <w:rPr>
          <w:rFonts w:asciiTheme="minorHAnsi" w:hAnsiTheme="minorHAnsi" w:cstheme="minorHAnsi"/>
          <w:szCs w:val="24"/>
        </w:rPr>
        <w:t xml:space="preserve">  Currently </w:t>
      </w:r>
      <w:r w:rsidR="34F254A3" w:rsidRPr="005329A6">
        <w:rPr>
          <w:rFonts w:asciiTheme="minorHAnsi" w:hAnsiTheme="minorHAnsi" w:cstheme="minorHAnsi"/>
          <w:szCs w:val="24"/>
        </w:rPr>
        <w:lastRenderedPageBreak/>
        <w:t xml:space="preserve">about 2% of the genotypes used in Australia show adequate levels of resistance </w:t>
      </w:r>
      <w:r w:rsidR="003D3338" w:rsidRPr="005329A6">
        <w:rPr>
          <w:rFonts w:asciiTheme="minorHAnsi" w:hAnsiTheme="minorHAnsi" w:cstheme="minorHAnsi"/>
          <w:szCs w:val="24"/>
        </w:rPr>
        <w:t>(</w:t>
      </w:r>
      <w:proofErr w:type="spellStart"/>
      <w:r w:rsidR="003D3338" w:rsidRPr="005329A6">
        <w:rPr>
          <w:rFonts w:asciiTheme="minorHAnsi" w:hAnsiTheme="minorHAnsi" w:cstheme="minorHAnsi"/>
          <w:szCs w:val="24"/>
        </w:rPr>
        <w:t>Emebiri</w:t>
      </w:r>
      <w:proofErr w:type="spellEnd"/>
      <w:r w:rsidR="003D3338" w:rsidRPr="005329A6">
        <w:rPr>
          <w:rFonts w:asciiTheme="minorHAnsi" w:hAnsiTheme="minorHAnsi" w:cstheme="minorHAnsi"/>
          <w:szCs w:val="24"/>
        </w:rPr>
        <w:t xml:space="preserve"> </w:t>
      </w:r>
      <w:r w:rsidR="00CE5783" w:rsidRPr="00CE5783">
        <w:rPr>
          <w:rFonts w:asciiTheme="minorHAnsi" w:hAnsiTheme="minorHAnsi" w:cstheme="minorHAnsi"/>
          <w:i/>
          <w:iCs/>
          <w:szCs w:val="24"/>
        </w:rPr>
        <w:t>et al.</w:t>
      </w:r>
      <w:r w:rsidR="003D3338" w:rsidRPr="005329A6">
        <w:rPr>
          <w:rFonts w:asciiTheme="minorHAnsi" w:hAnsiTheme="minorHAnsi" w:cstheme="minorHAnsi"/>
          <w:szCs w:val="24"/>
        </w:rPr>
        <w:t xml:space="preserve"> 2019)</w:t>
      </w:r>
      <w:r w:rsidR="34F254A3" w:rsidRPr="005329A6">
        <w:rPr>
          <w:rFonts w:asciiTheme="minorHAnsi" w:hAnsiTheme="minorHAnsi" w:cstheme="minorHAnsi"/>
          <w:szCs w:val="24"/>
        </w:rPr>
        <w:t>.</w:t>
      </w:r>
    </w:p>
    <w:p w14:paraId="09C4F47E" w14:textId="73D8BE2E" w:rsidR="07C277E5" w:rsidRPr="005329A6" w:rsidRDefault="07C277E5" w:rsidP="07C277E5">
      <w:pPr>
        <w:pStyle w:val="BodyText"/>
        <w:spacing w:before="0" w:after="0" w:line="240" w:lineRule="auto"/>
        <w:rPr>
          <w:rFonts w:asciiTheme="minorHAnsi" w:hAnsiTheme="minorHAnsi" w:cstheme="minorHAnsi"/>
          <w:szCs w:val="24"/>
        </w:rPr>
      </w:pPr>
    </w:p>
    <w:p w14:paraId="74864FDE" w14:textId="0AED8865" w:rsidR="3EF58B35" w:rsidRPr="005329A6" w:rsidRDefault="3EF58B35" w:rsidP="07C277E5">
      <w:pPr>
        <w:pStyle w:val="BodyText"/>
        <w:spacing w:before="0" w:after="0" w:line="240" w:lineRule="auto"/>
        <w:rPr>
          <w:rFonts w:asciiTheme="minorHAnsi" w:hAnsiTheme="minorHAnsi" w:cstheme="minorHAnsi"/>
          <w:szCs w:val="24"/>
        </w:rPr>
      </w:pPr>
      <w:r w:rsidRPr="005329A6">
        <w:rPr>
          <w:rFonts w:asciiTheme="minorHAnsi" w:hAnsiTheme="minorHAnsi" w:cstheme="minorHAnsi"/>
          <w:szCs w:val="24"/>
        </w:rPr>
        <w:t>Links to more information:</w:t>
      </w:r>
    </w:p>
    <w:p w14:paraId="22462AA5" w14:textId="3528BF80" w:rsidR="7B4C4987" w:rsidRPr="005329A6" w:rsidRDefault="00171198" w:rsidP="2835DBAF">
      <w:pPr>
        <w:pStyle w:val="BodyText"/>
        <w:spacing w:before="0" w:after="0" w:line="240" w:lineRule="auto"/>
        <w:rPr>
          <w:rFonts w:asciiTheme="minorHAnsi" w:hAnsiTheme="minorHAnsi" w:cstheme="minorHAnsi"/>
          <w:szCs w:val="24"/>
        </w:rPr>
      </w:pPr>
      <w:hyperlink r:id="rId29">
        <w:r w:rsidR="7B4C4987" w:rsidRPr="25CBF088">
          <w:rPr>
            <w:rStyle w:val="Hyperlink"/>
            <w:rFonts w:asciiTheme="minorHAnsi" w:hAnsiTheme="minorHAnsi" w:cstheme="minorBidi"/>
          </w:rPr>
          <w:t>https://www.padil.gov.au/pests-and-diseases/pest/136616</w:t>
        </w:r>
      </w:hyperlink>
    </w:p>
    <w:p w14:paraId="07FF1F41" w14:textId="11782909" w:rsidR="4BB04703" w:rsidRDefault="00171198" w:rsidP="25CBF088">
      <w:pPr>
        <w:pStyle w:val="BodyText"/>
        <w:spacing w:before="0" w:after="0" w:line="240" w:lineRule="auto"/>
        <w:rPr>
          <w:rFonts w:asciiTheme="minorHAnsi" w:hAnsiTheme="minorHAnsi" w:cstheme="minorBidi"/>
        </w:rPr>
      </w:pPr>
      <w:hyperlink r:id="rId30">
        <w:r w:rsidR="4BB04703" w:rsidRPr="25CBF088">
          <w:rPr>
            <w:rStyle w:val="Hyperlink"/>
            <w:rFonts w:asciiTheme="minorHAnsi" w:hAnsiTheme="minorHAnsi" w:cstheme="minorBidi"/>
          </w:rPr>
          <w:t>https://www.agriculture.gov.au/biosecurity-trade/pests-diseases-weeds/plant/karnal-bunt</w:t>
        </w:r>
      </w:hyperlink>
    </w:p>
    <w:p w14:paraId="717EDFD4" w14:textId="0764CF08" w:rsidR="25CBF088" w:rsidRDefault="25CBF088" w:rsidP="25CBF088">
      <w:pPr>
        <w:pStyle w:val="BodyText"/>
        <w:spacing w:before="0" w:after="0" w:line="240" w:lineRule="auto"/>
        <w:rPr>
          <w:rFonts w:asciiTheme="minorHAnsi" w:hAnsiTheme="minorHAnsi" w:cstheme="minorBidi"/>
        </w:rPr>
      </w:pPr>
    </w:p>
    <w:p w14:paraId="223796C6" w14:textId="5DADF872" w:rsidR="4BB04703" w:rsidRDefault="4BB04703" w:rsidP="25CBF088">
      <w:pPr>
        <w:pStyle w:val="BodyText"/>
        <w:spacing w:before="0" w:after="0" w:line="240" w:lineRule="auto"/>
        <w:rPr>
          <w:rFonts w:asciiTheme="minorHAnsi" w:hAnsiTheme="minorHAnsi" w:cstheme="minorBidi"/>
        </w:rPr>
      </w:pPr>
      <w:r w:rsidRPr="25CBF088">
        <w:rPr>
          <w:rFonts w:asciiTheme="minorHAnsi" w:hAnsiTheme="minorHAnsi" w:cstheme="minorBidi"/>
        </w:rPr>
        <w:t>Fact sheet, contingency plan and diagnostic protocol can be found here:</w:t>
      </w:r>
    </w:p>
    <w:p w14:paraId="0EA7D48D" w14:textId="3EA26820" w:rsidR="4BB04703" w:rsidRDefault="00171198" w:rsidP="25CBF088">
      <w:pPr>
        <w:pStyle w:val="BodyText"/>
        <w:spacing w:before="0" w:after="0" w:line="240" w:lineRule="auto"/>
        <w:rPr>
          <w:rFonts w:asciiTheme="minorHAnsi" w:hAnsiTheme="minorHAnsi" w:cstheme="minorBidi"/>
        </w:rPr>
      </w:pPr>
      <w:hyperlink r:id="rId31">
        <w:r w:rsidR="4BB04703" w:rsidRPr="25CBF088">
          <w:rPr>
            <w:rStyle w:val="Hyperlink"/>
            <w:rFonts w:asciiTheme="minorHAnsi" w:hAnsiTheme="minorHAnsi" w:cstheme="minorBidi"/>
          </w:rPr>
          <w:t>https://www.planthealthaustralia.com.au/pests/karnal-bunt/</w:t>
        </w:r>
      </w:hyperlink>
    </w:p>
    <w:p w14:paraId="7C530FD1" w14:textId="521AEC4E" w:rsidR="2E0E6052" w:rsidRPr="005329A6" w:rsidRDefault="2E0E6052" w:rsidP="2835DBAF">
      <w:pPr>
        <w:pStyle w:val="BodyText"/>
        <w:spacing w:before="0" w:after="0" w:line="240" w:lineRule="auto"/>
        <w:rPr>
          <w:rStyle w:val="Hyperlink"/>
          <w:rFonts w:asciiTheme="minorHAnsi" w:hAnsiTheme="minorHAnsi" w:cstheme="minorHAnsi"/>
          <w:szCs w:val="24"/>
        </w:rPr>
      </w:pPr>
    </w:p>
    <w:p w14:paraId="20F6C0E3" w14:textId="55D5F066" w:rsidR="2E0E6052" w:rsidRPr="005329A6" w:rsidRDefault="2E0E6052" w:rsidP="2835DBAF">
      <w:pPr>
        <w:pStyle w:val="BodyText"/>
        <w:spacing w:before="0" w:after="0" w:line="240" w:lineRule="auto"/>
        <w:rPr>
          <w:rStyle w:val="Hyperlink"/>
          <w:rFonts w:asciiTheme="minorHAnsi" w:hAnsiTheme="minorHAnsi" w:cstheme="minorHAnsi"/>
          <w:szCs w:val="24"/>
        </w:rPr>
      </w:pPr>
    </w:p>
    <w:p w14:paraId="0E231085" w14:textId="3DC166D8" w:rsidR="2E0E6052" w:rsidRPr="005329A6" w:rsidRDefault="00274838" w:rsidP="00AB6B45">
      <w:pPr>
        <w:pStyle w:val="BodyText"/>
        <w:spacing w:before="0" w:after="0" w:line="240" w:lineRule="auto"/>
        <w:rPr>
          <w:rFonts w:asciiTheme="minorHAnsi" w:hAnsiTheme="minorHAnsi" w:cstheme="minorHAnsi"/>
          <w:szCs w:val="24"/>
        </w:rPr>
      </w:pPr>
      <w:r>
        <w:rPr>
          <w:noProof/>
        </w:rPr>
        <w:drawing>
          <wp:inline distT="0" distB="0" distL="0" distR="0" wp14:anchorId="0D4D6557" wp14:editId="3F9350DF">
            <wp:extent cx="4381500" cy="312964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386321" cy="3133086"/>
                    </a:xfrm>
                    <a:prstGeom prst="rect">
                      <a:avLst/>
                    </a:prstGeom>
                    <a:noFill/>
                    <a:ln>
                      <a:noFill/>
                    </a:ln>
                  </pic:spPr>
                </pic:pic>
              </a:graphicData>
            </a:graphic>
          </wp:inline>
        </w:drawing>
      </w:r>
    </w:p>
    <w:p w14:paraId="65FBAFDF" w14:textId="1D2D2A67" w:rsidR="4B789099" w:rsidRPr="005329A6" w:rsidRDefault="009E258E" w:rsidP="2835DBAF">
      <w:pPr>
        <w:pStyle w:val="BodyText"/>
        <w:spacing w:before="0" w:after="0" w:line="240" w:lineRule="auto"/>
        <w:rPr>
          <w:rFonts w:asciiTheme="minorHAnsi" w:hAnsiTheme="minorHAnsi" w:cstheme="minorHAnsi"/>
          <w:szCs w:val="24"/>
        </w:rPr>
      </w:pPr>
      <w:r>
        <w:rPr>
          <w:rFonts w:asciiTheme="minorHAnsi" w:hAnsiTheme="minorHAnsi" w:cstheme="minorHAnsi"/>
          <w:szCs w:val="24"/>
        </w:rPr>
        <w:t>Karnal</w:t>
      </w:r>
      <w:r w:rsidR="67F8BB75" w:rsidRPr="005329A6">
        <w:rPr>
          <w:rFonts w:asciiTheme="minorHAnsi" w:hAnsiTheme="minorHAnsi" w:cstheme="minorHAnsi"/>
          <w:szCs w:val="24"/>
        </w:rPr>
        <w:t xml:space="preserve"> Bunt photo </w:t>
      </w:r>
      <w:r w:rsidR="00160C54">
        <w:rPr>
          <w:rFonts w:asciiTheme="minorHAnsi" w:hAnsiTheme="minorHAnsi" w:cstheme="minorHAnsi"/>
          <w:szCs w:val="24"/>
        </w:rPr>
        <w:t xml:space="preserve">(from </w:t>
      </w:r>
      <w:proofErr w:type="spellStart"/>
      <w:r w:rsidR="00160C54">
        <w:rPr>
          <w:rFonts w:asciiTheme="minorHAnsi" w:hAnsiTheme="minorHAnsi" w:cstheme="minorHAnsi"/>
          <w:szCs w:val="24"/>
        </w:rPr>
        <w:t>PaDIL</w:t>
      </w:r>
      <w:proofErr w:type="spellEnd"/>
      <w:r w:rsidR="00160C54">
        <w:rPr>
          <w:rFonts w:asciiTheme="minorHAnsi" w:hAnsiTheme="minorHAnsi" w:cstheme="minorHAnsi"/>
          <w:szCs w:val="24"/>
        </w:rPr>
        <w:t xml:space="preserve"> image library). </w:t>
      </w:r>
      <w:r w:rsidR="4B789099" w:rsidRPr="005329A6">
        <w:rPr>
          <w:rFonts w:asciiTheme="minorHAnsi" w:hAnsiTheme="minorHAnsi" w:cstheme="minorHAnsi"/>
          <w:szCs w:val="24"/>
        </w:rPr>
        <w:t>As seen in the photo parts of the seed blacken and crush easily also has a fishy like smell.</w:t>
      </w:r>
    </w:p>
    <w:p w14:paraId="2EEEA9D9" w14:textId="43E1325D" w:rsidR="2835DBAF" w:rsidRPr="005329A6" w:rsidRDefault="2835DBAF" w:rsidP="2835DBAF">
      <w:pPr>
        <w:pStyle w:val="BodyText"/>
        <w:spacing w:before="0" w:after="0" w:line="240" w:lineRule="auto"/>
        <w:rPr>
          <w:rFonts w:asciiTheme="minorHAnsi" w:hAnsiTheme="minorHAnsi" w:cstheme="minorHAnsi"/>
          <w:szCs w:val="24"/>
        </w:rPr>
      </w:pPr>
    </w:p>
    <w:p w14:paraId="5AFD21AC" w14:textId="05BDCA8E" w:rsidR="3BEDF619" w:rsidRPr="005329A6" w:rsidRDefault="00384C04" w:rsidP="325D4B4F">
      <w:pPr>
        <w:pStyle w:val="BodyText"/>
        <w:spacing w:before="0" w:after="0" w:line="240" w:lineRule="auto"/>
        <w:rPr>
          <w:rFonts w:asciiTheme="minorHAnsi" w:eastAsiaTheme="minorEastAsia" w:hAnsiTheme="minorHAnsi" w:cstheme="minorHAnsi"/>
          <w:szCs w:val="24"/>
        </w:rPr>
      </w:pPr>
      <w:r w:rsidRPr="005329A6">
        <w:rPr>
          <w:rFonts w:asciiTheme="minorHAnsi" w:hAnsiTheme="minorHAnsi" w:cstheme="minorHAnsi"/>
          <w:b/>
          <w:bCs/>
          <w:szCs w:val="24"/>
        </w:rPr>
        <w:t xml:space="preserve">NPPP#15 </w:t>
      </w:r>
      <w:r w:rsidR="0E047340" w:rsidRPr="005329A6">
        <w:rPr>
          <w:rFonts w:asciiTheme="minorHAnsi" w:hAnsiTheme="minorHAnsi" w:cstheme="minorHAnsi"/>
          <w:b/>
          <w:bCs/>
          <w:szCs w:val="24"/>
        </w:rPr>
        <w:t xml:space="preserve">#27 </w:t>
      </w:r>
      <w:r w:rsidRPr="005329A6">
        <w:rPr>
          <w:rFonts w:asciiTheme="minorHAnsi" w:hAnsiTheme="minorHAnsi" w:cstheme="minorHAnsi"/>
          <w:b/>
          <w:bCs/>
          <w:szCs w:val="24"/>
        </w:rPr>
        <w:t xml:space="preserve">Wheat </w:t>
      </w:r>
      <w:r w:rsidR="0FEF1DC0" w:rsidRPr="005329A6">
        <w:rPr>
          <w:rFonts w:asciiTheme="minorHAnsi" w:hAnsiTheme="minorHAnsi" w:cstheme="minorHAnsi"/>
          <w:b/>
          <w:bCs/>
          <w:szCs w:val="24"/>
        </w:rPr>
        <w:t xml:space="preserve">and barley </w:t>
      </w:r>
      <w:r w:rsidRPr="005329A6">
        <w:rPr>
          <w:rFonts w:asciiTheme="minorHAnsi" w:hAnsiTheme="minorHAnsi" w:cstheme="minorHAnsi"/>
          <w:b/>
          <w:bCs/>
          <w:szCs w:val="24"/>
        </w:rPr>
        <w:t>stem rust</w:t>
      </w:r>
      <w:r w:rsidRPr="005329A6">
        <w:rPr>
          <w:rFonts w:asciiTheme="minorHAnsi" w:hAnsiTheme="minorHAnsi" w:cstheme="minorHAnsi"/>
          <w:szCs w:val="24"/>
        </w:rPr>
        <w:br/>
      </w:r>
      <w:r w:rsidR="36972336" w:rsidRPr="005329A6">
        <w:rPr>
          <w:rFonts w:asciiTheme="minorHAnsi" w:hAnsiTheme="minorHAnsi" w:cstheme="minorHAnsi"/>
          <w:color w:val="auto"/>
          <w:szCs w:val="24"/>
        </w:rPr>
        <w:t>Cereal</w:t>
      </w:r>
      <w:r w:rsidR="6377F95A" w:rsidRPr="005329A6">
        <w:rPr>
          <w:rFonts w:asciiTheme="minorHAnsi" w:hAnsiTheme="minorHAnsi" w:cstheme="minorHAnsi"/>
          <w:color w:val="auto"/>
          <w:szCs w:val="24"/>
        </w:rPr>
        <w:t xml:space="preserve"> rust</w:t>
      </w:r>
      <w:r w:rsidR="66BDB00E" w:rsidRPr="005329A6">
        <w:rPr>
          <w:rFonts w:asciiTheme="minorHAnsi" w:hAnsiTheme="minorHAnsi" w:cstheme="minorHAnsi"/>
          <w:color w:val="auto"/>
          <w:szCs w:val="24"/>
        </w:rPr>
        <w:t>s</w:t>
      </w:r>
      <w:r w:rsidR="6377F95A" w:rsidRPr="005329A6">
        <w:rPr>
          <w:rFonts w:asciiTheme="minorHAnsi" w:hAnsiTheme="minorHAnsi" w:cstheme="minorHAnsi"/>
          <w:color w:val="auto"/>
          <w:szCs w:val="24"/>
        </w:rPr>
        <w:t xml:space="preserve"> ha</w:t>
      </w:r>
      <w:r w:rsidR="7EEAADF0" w:rsidRPr="005329A6">
        <w:rPr>
          <w:rFonts w:asciiTheme="minorHAnsi" w:hAnsiTheme="minorHAnsi" w:cstheme="minorHAnsi"/>
          <w:color w:val="auto"/>
          <w:szCs w:val="24"/>
        </w:rPr>
        <w:t>ve</w:t>
      </w:r>
      <w:r w:rsidR="6377F95A" w:rsidRPr="005329A6">
        <w:rPr>
          <w:rFonts w:asciiTheme="minorHAnsi" w:hAnsiTheme="minorHAnsi" w:cstheme="minorHAnsi"/>
          <w:color w:val="auto"/>
          <w:szCs w:val="24"/>
        </w:rPr>
        <w:t xml:space="preserve"> been present in Australia for over a century and virulent strains of the fungus have arrived from overseas through multiple incursions.</w:t>
      </w:r>
      <w:r w:rsidR="00B51920" w:rsidRPr="005329A6">
        <w:rPr>
          <w:rFonts w:asciiTheme="minorHAnsi" w:hAnsiTheme="minorHAnsi" w:cstheme="minorHAnsi"/>
          <w:color w:val="auto"/>
          <w:szCs w:val="24"/>
        </w:rPr>
        <w:t xml:space="preserve"> They have spores that move via wind and there is a strong relationship between weather conditions and outb</w:t>
      </w:r>
      <w:r w:rsidR="00B51920" w:rsidRPr="005329A6">
        <w:rPr>
          <w:rFonts w:asciiTheme="minorHAnsi" w:eastAsiaTheme="minorEastAsia" w:hAnsiTheme="minorHAnsi" w:cstheme="minorHAnsi"/>
          <w:color w:val="auto"/>
          <w:szCs w:val="24"/>
        </w:rPr>
        <w:t>reaks</w:t>
      </w:r>
      <w:r w:rsidR="7D04B185" w:rsidRPr="005329A6">
        <w:rPr>
          <w:rFonts w:asciiTheme="minorHAnsi" w:eastAsiaTheme="minorEastAsia" w:hAnsiTheme="minorHAnsi" w:cstheme="minorHAnsi"/>
          <w:color w:val="auto"/>
          <w:szCs w:val="24"/>
        </w:rPr>
        <w:t xml:space="preserve"> (rusts require rainfall or high humidity for spores to germinate and infect leaves)</w:t>
      </w:r>
      <w:r w:rsidR="00B51920" w:rsidRPr="005329A6">
        <w:rPr>
          <w:rFonts w:asciiTheme="minorHAnsi" w:eastAsiaTheme="minorEastAsia" w:hAnsiTheme="minorHAnsi" w:cstheme="minorHAnsi"/>
          <w:color w:val="auto"/>
          <w:szCs w:val="24"/>
        </w:rPr>
        <w:t>.</w:t>
      </w:r>
      <w:r w:rsidR="4B6A3630" w:rsidRPr="005329A6">
        <w:rPr>
          <w:rFonts w:asciiTheme="minorHAnsi" w:eastAsiaTheme="minorEastAsia" w:hAnsiTheme="minorHAnsi" w:cstheme="minorHAnsi"/>
          <w:color w:val="auto"/>
          <w:szCs w:val="24"/>
        </w:rPr>
        <w:t xml:space="preserve"> </w:t>
      </w:r>
      <w:r w:rsidR="429B9906" w:rsidRPr="005329A6">
        <w:rPr>
          <w:rFonts w:asciiTheme="minorHAnsi" w:eastAsiaTheme="minorEastAsia" w:hAnsiTheme="minorHAnsi" w:cstheme="minorHAnsi"/>
          <w:color w:val="auto"/>
          <w:szCs w:val="24"/>
        </w:rPr>
        <w:t>T</w:t>
      </w:r>
      <w:r w:rsidR="4B6A3630" w:rsidRPr="005329A6">
        <w:rPr>
          <w:rFonts w:asciiTheme="minorHAnsi" w:eastAsiaTheme="minorEastAsia" w:hAnsiTheme="minorHAnsi" w:cstheme="minorHAnsi"/>
          <w:color w:val="auto"/>
          <w:szCs w:val="24"/>
        </w:rPr>
        <w:t>hese</w:t>
      </w:r>
      <w:r w:rsidR="00A46396">
        <w:rPr>
          <w:rFonts w:asciiTheme="minorHAnsi" w:eastAsiaTheme="minorEastAsia" w:hAnsiTheme="minorHAnsi" w:cstheme="minorHAnsi"/>
          <w:color w:val="auto"/>
          <w:szCs w:val="24"/>
        </w:rPr>
        <w:t xml:space="preserve"> endemic</w:t>
      </w:r>
      <w:r w:rsidR="6377F95A" w:rsidRPr="005329A6">
        <w:rPr>
          <w:rFonts w:asciiTheme="minorHAnsi" w:eastAsiaTheme="minorEastAsia" w:hAnsiTheme="minorHAnsi" w:cstheme="minorHAnsi"/>
          <w:color w:val="auto"/>
          <w:szCs w:val="24"/>
        </w:rPr>
        <w:t xml:space="preserve"> </w:t>
      </w:r>
      <w:r w:rsidR="566CB873" w:rsidRPr="005329A6">
        <w:rPr>
          <w:rFonts w:asciiTheme="minorHAnsi" w:eastAsiaTheme="minorEastAsia" w:hAnsiTheme="minorHAnsi" w:cstheme="minorHAnsi"/>
          <w:color w:val="auto"/>
          <w:szCs w:val="24"/>
        </w:rPr>
        <w:t xml:space="preserve">strains are managed </w:t>
      </w:r>
      <w:r w:rsidR="64E16AE7" w:rsidRPr="005329A6">
        <w:rPr>
          <w:rFonts w:asciiTheme="minorHAnsi" w:eastAsiaTheme="minorEastAsia" w:hAnsiTheme="minorHAnsi" w:cstheme="minorHAnsi"/>
          <w:color w:val="auto"/>
          <w:szCs w:val="24"/>
        </w:rPr>
        <w:t>using</w:t>
      </w:r>
      <w:r w:rsidR="566CB873" w:rsidRPr="005329A6">
        <w:rPr>
          <w:rFonts w:asciiTheme="minorHAnsi" w:eastAsiaTheme="minorEastAsia" w:hAnsiTheme="minorHAnsi" w:cstheme="minorHAnsi"/>
          <w:color w:val="auto"/>
          <w:szCs w:val="24"/>
        </w:rPr>
        <w:t xml:space="preserve"> resistant </w:t>
      </w:r>
      <w:r w:rsidR="4D719B99" w:rsidRPr="005329A6">
        <w:rPr>
          <w:rFonts w:asciiTheme="minorHAnsi" w:eastAsiaTheme="minorEastAsia" w:hAnsiTheme="minorHAnsi" w:cstheme="minorHAnsi"/>
          <w:color w:val="auto"/>
          <w:szCs w:val="24"/>
        </w:rPr>
        <w:t>varieties</w:t>
      </w:r>
      <w:r w:rsidR="566CB873" w:rsidRPr="005329A6">
        <w:rPr>
          <w:rFonts w:asciiTheme="minorHAnsi" w:eastAsiaTheme="minorEastAsia" w:hAnsiTheme="minorHAnsi" w:cstheme="minorHAnsi"/>
          <w:color w:val="auto"/>
          <w:szCs w:val="24"/>
        </w:rPr>
        <w:t>.</w:t>
      </w:r>
      <w:r w:rsidR="429B9906" w:rsidRPr="005329A6">
        <w:rPr>
          <w:rFonts w:asciiTheme="minorHAnsi" w:eastAsiaTheme="minorEastAsia" w:hAnsiTheme="minorHAnsi" w:cstheme="minorHAnsi"/>
          <w:color w:val="auto"/>
          <w:szCs w:val="24"/>
        </w:rPr>
        <w:t xml:space="preserve"> </w:t>
      </w:r>
      <w:r w:rsidR="1AFC1023" w:rsidRPr="005329A6">
        <w:rPr>
          <w:rFonts w:asciiTheme="minorHAnsi" w:eastAsiaTheme="minorEastAsia" w:hAnsiTheme="minorHAnsi" w:cstheme="minorHAnsi"/>
          <w:color w:val="auto"/>
          <w:szCs w:val="24"/>
        </w:rPr>
        <w:t>P</w:t>
      </w:r>
      <w:r w:rsidR="3BEDF619" w:rsidRPr="005329A6">
        <w:rPr>
          <w:rFonts w:asciiTheme="minorHAnsi" w:eastAsiaTheme="minorEastAsia" w:hAnsiTheme="minorHAnsi" w:cstheme="minorHAnsi"/>
          <w:color w:val="auto"/>
          <w:szCs w:val="24"/>
        </w:rPr>
        <w:t xml:space="preserve">rimary hosts </w:t>
      </w:r>
      <w:r w:rsidR="00A46396">
        <w:rPr>
          <w:rFonts w:asciiTheme="minorHAnsi" w:eastAsiaTheme="minorEastAsia" w:hAnsiTheme="minorHAnsi" w:cstheme="minorHAnsi"/>
          <w:color w:val="auto"/>
          <w:szCs w:val="24"/>
        </w:rPr>
        <w:t>of exotic wh</w:t>
      </w:r>
      <w:r w:rsidR="00E235A5">
        <w:rPr>
          <w:rFonts w:asciiTheme="minorHAnsi" w:eastAsiaTheme="minorEastAsia" w:hAnsiTheme="minorHAnsi" w:cstheme="minorHAnsi"/>
          <w:color w:val="auto"/>
          <w:szCs w:val="24"/>
        </w:rPr>
        <w:t>e</w:t>
      </w:r>
      <w:r w:rsidR="00A46396">
        <w:rPr>
          <w:rFonts w:asciiTheme="minorHAnsi" w:eastAsiaTheme="minorEastAsia" w:hAnsiTheme="minorHAnsi" w:cstheme="minorHAnsi"/>
          <w:color w:val="auto"/>
          <w:szCs w:val="24"/>
        </w:rPr>
        <w:t xml:space="preserve">at and barley stem rusts </w:t>
      </w:r>
      <w:r w:rsidR="3BEDF619" w:rsidRPr="005329A6">
        <w:rPr>
          <w:rFonts w:asciiTheme="minorHAnsi" w:eastAsiaTheme="minorEastAsia" w:hAnsiTheme="minorHAnsi" w:cstheme="minorHAnsi"/>
          <w:color w:val="auto"/>
          <w:szCs w:val="24"/>
        </w:rPr>
        <w:t>include wheat</w:t>
      </w:r>
      <w:r w:rsidR="1D9ACA96" w:rsidRPr="005329A6">
        <w:rPr>
          <w:rFonts w:asciiTheme="minorHAnsi" w:eastAsiaTheme="minorEastAsia" w:hAnsiTheme="minorHAnsi" w:cstheme="minorHAnsi"/>
          <w:color w:val="auto"/>
          <w:szCs w:val="24"/>
        </w:rPr>
        <w:t>, barley and triticale</w:t>
      </w:r>
      <w:r w:rsidR="3BEDF619" w:rsidRPr="005329A6">
        <w:rPr>
          <w:rFonts w:asciiTheme="minorHAnsi" w:eastAsiaTheme="minorEastAsia" w:hAnsiTheme="minorHAnsi" w:cstheme="minorHAnsi"/>
          <w:color w:val="auto"/>
          <w:szCs w:val="24"/>
        </w:rPr>
        <w:t xml:space="preserve"> and is consider</w:t>
      </w:r>
      <w:r w:rsidR="3BEDF619" w:rsidRPr="005329A6">
        <w:rPr>
          <w:rFonts w:asciiTheme="minorHAnsi" w:hAnsiTheme="minorHAnsi" w:cstheme="minorHAnsi"/>
          <w:color w:val="auto"/>
          <w:szCs w:val="24"/>
        </w:rPr>
        <w:t xml:space="preserve">ed a </w:t>
      </w:r>
      <w:r w:rsidR="3BEDF619" w:rsidRPr="005329A6">
        <w:rPr>
          <w:rFonts w:asciiTheme="minorHAnsi" w:eastAsiaTheme="minorEastAsia" w:hAnsiTheme="minorHAnsi" w:cstheme="minorHAnsi"/>
          <w:color w:val="auto"/>
          <w:szCs w:val="24"/>
        </w:rPr>
        <w:t xml:space="preserve">high risk to the grains industry due to </w:t>
      </w:r>
      <w:r w:rsidR="23D90291" w:rsidRPr="005329A6">
        <w:rPr>
          <w:rFonts w:asciiTheme="minorHAnsi" w:eastAsiaTheme="minorEastAsia" w:hAnsiTheme="minorHAnsi" w:cstheme="minorHAnsi"/>
          <w:color w:val="auto"/>
          <w:szCs w:val="24"/>
        </w:rPr>
        <w:t>potential</w:t>
      </w:r>
      <w:r w:rsidR="3BEDF619" w:rsidRPr="005329A6">
        <w:rPr>
          <w:rFonts w:asciiTheme="minorHAnsi" w:eastAsiaTheme="minorEastAsia" w:hAnsiTheme="minorHAnsi" w:cstheme="minorHAnsi"/>
          <w:color w:val="auto"/>
          <w:szCs w:val="24"/>
        </w:rPr>
        <w:t xml:space="preserve"> yield impacts</w:t>
      </w:r>
      <w:r w:rsidR="0DEA2F5A" w:rsidRPr="005329A6">
        <w:rPr>
          <w:rFonts w:asciiTheme="minorHAnsi" w:eastAsiaTheme="minorEastAsia" w:hAnsiTheme="minorHAnsi" w:cstheme="minorHAnsi"/>
          <w:color w:val="auto"/>
          <w:szCs w:val="24"/>
        </w:rPr>
        <w:t xml:space="preserve">, grain rejection and </w:t>
      </w:r>
      <w:r w:rsidR="4962E5E6" w:rsidRPr="005329A6">
        <w:rPr>
          <w:rFonts w:asciiTheme="minorHAnsi" w:eastAsiaTheme="minorEastAsia" w:hAnsiTheme="minorHAnsi" w:cstheme="minorHAnsi"/>
          <w:color w:val="auto"/>
          <w:szCs w:val="24"/>
        </w:rPr>
        <w:t>international market loss</w:t>
      </w:r>
      <w:r w:rsidR="22D2F43D" w:rsidRPr="005329A6">
        <w:rPr>
          <w:rFonts w:asciiTheme="minorHAnsi" w:eastAsiaTheme="minorEastAsia" w:hAnsiTheme="minorHAnsi" w:cstheme="minorHAnsi"/>
          <w:color w:val="auto"/>
          <w:szCs w:val="24"/>
        </w:rPr>
        <w:t>es</w:t>
      </w:r>
      <w:r w:rsidR="008E3ABB">
        <w:rPr>
          <w:rFonts w:asciiTheme="minorHAnsi" w:eastAsiaTheme="minorEastAsia" w:hAnsiTheme="minorHAnsi" w:cstheme="minorHAnsi"/>
          <w:color w:val="auto"/>
          <w:szCs w:val="24"/>
        </w:rPr>
        <w:t>.</w:t>
      </w:r>
      <w:r w:rsidR="4962E5E6" w:rsidRPr="005329A6">
        <w:rPr>
          <w:rFonts w:asciiTheme="minorHAnsi" w:eastAsiaTheme="minorEastAsia" w:hAnsiTheme="minorHAnsi" w:cstheme="minorHAnsi"/>
          <w:color w:val="auto"/>
          <w:szCs w:val="24"/>
        </w:rPr>
        <w:t xml:space="preserve"> </w:t>
      </w:r>
      <w:r w:rsidR="62BDC155" w:rsidRPr="005329A6">
        <w:rPr>
          <w:rFonts w:asciiTheme="minorHAnsi" w:eastAsiaTheme="minorEastAsia" w:hAnsiTheme="minorHAnsi" w:cstheme="minorHAnsi"/>
          <w:color w:val="auto"/>
          <w:szCs w:val="24"/>
        </w:rPr>
        <w:t>Newly emerged strains of the wheat stem rust pathogen, such as Ug99</w:t>
      </w:r>
      <w:r w:rsidR="00E674C9" w:rsidRPr="005329A6">
        <w:rPr>
          <w:rFonts w:asciiTheme="minorHAnsi" w:eastAsiaTheme="minorEastAsia" w:hAnsiTheme="minorHAnsi" w:cstheme="minorHAnsi"/>
          <w:color w:val="auto"/>
          <w:szCs w:val="24"/>
        </w:rPr>
        <w:t xml:space="preserve"> (Add</w:t>
      </w:r>
      <w:r w:rsidR="00624F44" w:rsidRPr="005329A6">
        <w:rPr>
          <w:rFonts w:asciiTheme="minorHAnsi" w:eastAsiaTheme="minorEastAsia" w:hAnsiTheme="minorHAnsi" w:cstheme="minorHAnsi"/>
          <w:color w:val="auto"/>
          <w:szCs w:val="24"/>
        </w:rPr>
        <w:t xml:space="preserve">ai </w:t>
      </w:r>
      <w:r w:rsidR="00CE5783" w:rsidRPr="00CE5783">
        <w:rPr>
          <w:rFonts w:asciiTheme="minorHAnsi" w:eastAsiaTheme="minorEastAsia" w:hAnsiTheme="minorHAnsi" w:cstheme="minorHAnsi"/>
          <w:i/>
          <w:iCs/>
          <w:color w:val="auto"/>
          <w:szCs w:val="24"/>
        </w:rPr>
        <w:t>et al.</w:t>
      </w:r>
      <w:r w:rsidR="00624F44" w:rsidRPr="005329A6">
        <w:rPr>
          <w:rFonts w:asciiTheme="minorHAnsi" w:eastAsiaTheme="minorEastAsia" w:hAnsiTheme="minorHAnsi" w:cstheme="minorHAnsi"/>
          <w:color w:val="auto"/>
          <w:szCs w:val="24"/>
        </w:rPr>
        <w:t xml:space="preserve"> </w:t>
      </w:r>
      <w:r w:rsidR="00A90DFC" w:rsidRPr="005329A6">
        <w:rPr>
          <w:rFonts w:asciiTheme="minorHAnsi" w:eastAsiaTheme="minorEastAsia" w:hAnsiTheme="minorHAnsi" w:cstheme="minorHAnsi"/>
          <w:color w:val="auto"/>
          <w:szCs w:val="24"/>
        </w:rPr>
        <w:t>2018)</w:t>
      </w:r>
      <w:r w:rsidR="62BDC155" w:rsidRPr="005329A6">
        <w:rPr>
          <w:rFonts w:asciiTheme="minorHAnsi" w:eastAsiaTheme="minorEastAsia" w:hAnsiTheme="minorHAnsi" w:cstheme="minorHAnsi"/>
          <w:color w:val="auto"/>
          <w:szCs w:val="24"/>
        </w:rPr>
        <w:t>, are a threat to Australian wheat production as they are more virulent than existing strains.</w:t>
      </w:r>
    </w:p>
    <w:p w14:paraId="2BD947F9" w14:textId="4DAF4A11" w:rsidR="07C277E5" w:rsidRPr="005329A6" w:rsidRDefault="07C277E5" w:rsidP="07C277E5">
      <w:pPr>
        <w:pStyle w:val="BodyText"/>
        <w:spacing w:before="0" w:after="0" w:line="240" w:lineRule="auto"/>
        <w:rPr>
          <w:rFonts w:asciiTheme="minorHAnsi" w:eastAsiaTheme="minorEastAsia" w:hAnsiTheme="minorHAnsi" w:cstheme="minorHAnsi"/>
          <w:szCs w:val="24"/>
        </w:rPr>
      </w:pPr>
    </w:p>
    <w:p w14:paraId="1FA207D7" w14:textId="7BA5ED98" w:rsidR="07C277E5" w:rsidRPr="005329A6" w:rsidRDefault="6E0FE6BA" w:rsidP="07C277E5">
      <w:pPr>
        <w:pStyle w:val="BodyText"/>
        <w:spacing w:before="0" w:after="0" w:line="240" w:lineRule="auto"/>
        <w:rPr>
          <w:rFonts w:asciiTheme="minorHAnsi" w:hAnsiTheme="minorHAnsi" w:cstheme="minorHAnsi"/>
          <w:szCs w:val="24"/>
        </w:rPr>
      </w:pPr>
      <w:r w:rsidRPr="005329A6">
        <w:rPr>
          <w:rFonts w:asciiTheme="minorHAnsi" w:hAnsiTheme="minorHAnsi" w:cstheme="minorHAnsi"/>
          <w:color w:val="auto"/>
          <w:szCs w:val="24"/>
        </w:rPr>
        <w:t>The University of Sydney has been conducting national surveys of cereal rusts in Australia since the 1920’s to characterise any new rust pathotypes that emerge</w:t>
      </w:r>
      <w:r w:rsidR="43C15B30" w:rsidRPr="005329A6">
        <w:rPr>
          <w:rFonts w:asciiTheme="minorHAnsi" w:hAnsiTheme="minorHAnsi" w:cstheme="minorHAnsi"/>
          <w:color w:val="auto"/>
          <w:szCs w:val="24"/>
        </w:rPr>
        <w:t xml:space="preserve"> and direct</w:t>
      </w:r>
      <w:r w:rsidRPr="005329A6">
        <w:rPr>
          <w:rFonts w:asciiTheme="minorHAnsi" w:hAnsiTheme="minorHAnsi" w:cstheme="minorHAnsi"/>
          <w:color w:val="auto"/>
          <w:szCs w:val="24"/>
        </w:rPr>
        <w:t xml:space="preserve"> the breeding of effective rust resistance into new varieties</w:t>
      </w:r>
      <w:r w:rsidR="0690FF87" w:rsidRPr="005329A6">
        <w:rPr>
          <w:rFonts w:asciiTheme="minorHAnsi" w:hAnsiTheme="minorHAnsi" w:cstheme="minorHAnsi"/>
          <w:color w:val="auto"/>
          <w:szCs w:val="24"/>
        </w:rPr>
        <w:t xml:space="preserve">. The use of tolerant or resistant varieties are important for reducing the risk of rust outbreaks, as well as the use of fungicides, </w:t>
      </w:r>
      <w:r w:rsidR="7CF00163" w:rsidRPr="005329A6">
        <w:rPr>
          <w:rFonts w:asciiTheme="minorHAnsi" w:hAnsiTheme="minorHAnsi" w:cstheme="minorHAnsi"/>
          <w:color w:val="auto"/>
          <w:szCs w:val="24"/>
        </w:rPr>
        <w:t xml:space="preserve">and </w:t>
      </w:r>
      <w:r w:rsidR="0690FF87" w:rsidRPr="005329A6">
        <w:rPr>
          <w:rFonts w:asciiTheme="minorHAnsi" w:hAnsiTheme="minorHAnsi" w:cstheme="minorHAnsi"/>
          <w:color w:val="auto"/>
          <w:szCs w:val="24"/>
        </w:rPr>
        <w:t>destruction of the green bridge and volunteer host plants</w:t>
      </w:r>
      <w:r w:rsidR="37102E87" w:rsidRPr="005329A6">
        <w:rPr>
          <w:rFonts w:asciiTheme="minorHAnsi" w:hAnsiTheme="minorHAnsi" w:cstheme="minorHAnsi"/>
          <w:color w:val="auto"/>
          <w:szCs w:val="24"/>
        </w:rPr>
        <w:t>.</w:t>
      </w:r>
      <w:r w:rsidR="18B09C28" w:rsidRPr="005329A6">
        <w:rPr>
          <w:rFonts w:asciiTheme="minorHAnsi" w:hAnsiTheme="minorHAnsi" w:cstheme="minorHAnsi"/>
          <w:color w:val="auto"/>
          <w:szCs w:val="24"/>
        </w:rPr>
        <w:t xml:space="preserve"> Practising hygiene</w:t>
      </w:r>
      <w:r w:rsidR="23F862E8" w:rsidRPr="005329A6">
        <w:rPr>
          <w:rFonts w:asciiTheme="minorHAnsi" w:hAnsiTheme="minorHAnsi" w:cstheme="minorHAnsi"/>
          <w:color w:val="auto"/>
          <w:szCs w:val="24"/>
        </w:rPr>
        <w:t xml:space="preserve">, </w:t>
      </w:r>
      <w:r w:rsidR="00223B71" w:rsidRPr="005329A6">
        <w:rPr>
          <w:rFonts w:asciiTheme="minorHAnsi" w:hAnsiTheme="minorHAnsi" w:cstheme="minorHAnsi"/>
          <w:color w:val="auto"/>
          <w:szCs w:val="24"/>
        </w:rPr>
        <w:t>monitoring,</w:t>
      </w:r>
      <w:r w:rsidR="18B09C28" w:rsidRPr="005329A6">
        <w:rPr>
          <w:rFonts w:asciiTheme="minorHAnsi" w:hAnsiTheme="minorHAnsi" w:cstheme="minorHAnsi"/>
          <w:color w:val="auto"/>
          <w:szCs w:val="24"/>
        </w:rPr>
        <w:t xml:space="preserve"> and implementing biosecurity programs on farms i</w:t>
      </w:r>
      <w:r w:rsidR="3E54C363" w:rsidRPr="005329A6">
        <w:rPr>
          <w:rFonts w:asciiTheme="minorHAnsi" w:hAnsiTheme="minorHAnsi" w:cstheme="minorHAnsi"/>
          <w:color w:val="auto"/>
          <w:szCs w:val="24"/>
        </w:rPr>
        <w:t xml:space="preserve">s a valuable </w:t>
      </w:r>
      <w:r w:rsidR="36AAA970" w:rsidRPr="005329A6">
        <w:rPr>
          <w:rFonts w:asciiTheme="minorHAnsi" w:hAnsiTheme="minorHAnsi" w:cstheme="minorHAnsi"/>
          <w:color w:val="auto"/>
          <w:szCs w:val="24"/>
        </w:rPr>
        <w:t xml:space="preserve">tool in checking for </w:t>
      </w:r>
      <w:r w:rsidR="00223B71" w:rsidRPr="005329A6">
        <w:rPr>
          <w:rFonts w:asciiTheme="minorHAnsi" w:hAnsiTheme="minorHAnsi" w:cstheme="minorHAnsi"/>
          <w:color w:val="auto"/>
          <w:szCs w:val="24"/>
        </w:rPr>
        <w:t xml:space="preserve">exotic </w:t>
      </w:r>
      <w:r w:rsidR="36AAA970" w:rsidRPr="005329A6">
        <w:rPr>
          <w:rFonts w:asciiTheme="minorHAnsi" w:hAnsiTheme="minorHAnsi" w:cstheme="minorHAnsi"/>
          <w:color w:val="auto"/>
          <w:szCs w:val="24"/>
        </w:rPr>
        <w:t>rust</w:t>
      </w:r>
      <w:r w:rsidR="00223B71" w:rsidRPr="005329A6">
        <w:rPr>
          <w:rFonts w:asciiTheme="minorHAnsi" w:hAnsiTheme="minorHAnsi" w:cstheme="minorHAnsi"/>
          <w:color w:val="auto"/>
          <w:szCs w:val="24"/>
        </w:rPr>
        <w:t xml:space="preserve"> strains</w:t>
      </w:r>
      <w:r w:rsidR="36AAA970" w:rsidRPr="005329A6">
        <w:rPr>
          <w:rFonts w:asciiTheme="minorHAnsi" w:hAnsiTheme="minorHAnsi" w:cstheme="minorHAnsi"/>
          <w:color w:val="auto"/>
          <w:szCs w:val="24"/>
        </w:rPr>
        <w:t>.</w:t>
      </w:r>
    </w:p>
    <w:p w14:paraId="00E4B6C8" w14:textId="77777777" w:rsidR="00183162" w:rsidRPr="005329A6" w:rsidRDefault="00183162" w:rsidP="07C277E5">
      <w:pPr>
        <w:pStyle w:val="BodyText"/>
        <w:spacing w:before="0" w:after="0" w:line="240" w:lineRule="auto"/>
        <w:rPr>
          <w:rFonts w:asciiTheme="minorHAnsi" w:hAnsiTheme="minorHAnsi" w:cstheme="minorHAnsi"/>
          <w:szCs w:val="24"/>
        </w:rPr>
      </w:pPr>
    </w:p>
    <w:p w14:paraId="1DF74E81" w14:textId="45D11378" w:rsidR="1881A1BE" w:rsidRPr="005329A6" w:rsidRDefault="49519BBD" w:rsidP="07C277E5">
      <w:pPr>
        <w:pStyle w:val="BodyText"/>
        <w:spacing w:before="0" w:after="0" w:line="240" w:lineRule="auto"/>
        <w:rPr>
          <w:rFonts w:asciiTheme="minorHAnsi" w:hAnsiTheme="minorHAnsi" w:cstheme="minorHAnsi"/>
          <w:szCs w:val="24"/>
        </w:rPr>
      </w:pPr>
      <w:r w:rsidRPr="005329A6">
        <w:rPr>
          <w:rFonts w:asciiTheme="minorHAnsi" w:hAnsiTheme="minorHAnsi" w:cstheme="minorHAnsi"/>
          <w:szCs w:val="24"/>
        </w:rPr>
        <w:t>Links to more information:</w:t>
      </w:r>
    </w:p>
    <w:p w14:paraId="1BE74F75" w14:textId="4E180D16" w:rsidR="1BC7C5F9" w:rsidRPr="005329A6" w:rsidRDefault="00171198" w:rsidP="07C277E5">
      <w:pPr>
        <w:pStyle w:val="BodyText"/>
        <w:spacing w:before="0" w:after="0" w:line="240" w:lineRule="auto"/>
        <w:rPr>
          <w:rFonts w:asciiTheme="minorHAnsi" w:hAnsiTheme="minorHAnsi" w:cstheme="minorHAnsi"/>
          <w:szCs w:val="24"/>
        </w:rPr>
      </w:pPr>
      <w:hyperlink r:id="rId33">
        <w:r w:rsidR="1BC7C5F9" w:rsidRPr="005329A6">
          <w:rPr>
            <w:rStyle w:val="Hyperlink"/>
            <w:rFonts w:asciiTheme="minorHAnsi" w:hAnsiTheme="minorHAnsi" w:cstheme="minorHAnsi"/>
            <w:szCs w:val="24"/>
          </w:rPr>
          <w:t>https://www.agriculture.gov.au/abares/research-topics/biosecurity/biosecurity-economics/potential-impact-wheat-stem-rust</w:t>
        </w:r>
      </w:hyperlink>
    </w:p>
    <w:p w14:paraId="75988DEF" w14:textId="4C78D482" w:rsidR="14E0E91A" w:rsidRPr="005329A6" w:rsidRDefault="00171198" w:rsidP="07C277E5">
      <w:pPr>
        <w:pStyle w:val="BodyText"/>
        <w:spacing w:before="0" w:after="0" w:line="240" w:lineRule="auto"/>
        <w:rPr>
          <w:rFonts w:asciiTheme="minorHAnsi" w:hAnsiTheme="minorHAnsi" w:cstheme="minorHAnsi"/>
          <w:szCs w:val="24"/>
        </w:rPr>
      </w:pPr>
      <w:hyperlink r:id="rId34">
        <w:r w:rsidR="14E0E91A" w:rsidRPr="005329A6">
          <w:rPr>
            <w:rStyle w:val="Hyperlink"/>
            <w:rFonts w:asciiTheme="minorHAnsi" w:hAnsiTheme="minorHAnsi" w:cstheme="minorHAnsi"/>
            <w:szCs w:val="24"/>
          </w:rPr>
          <w:t>https://daff.ent.sirsidynix.net.au/client/en_AU/search/asset/1027089/0</w:t>
        </w:r>
      </w:hyperlink>
    </w:p>
    <w:p w14:paraId="4149AE45" w14:textId="7EB73FA7" w:rsidR="1F60E237" w:rsidRPr="005329A6" w:rsidRDefault="00171198" w:rsidP="25CBF088">
      <w:pPr>
        <w:pStyle w:val="BodyText"/>
        <w:spacing w:before="0" w:after="0" w:line="240" w:lineRule="auto"/>
        <w:rPr>
          <w:rFonts w:asciiTheme="minorHAnsi" w:hAnsiTheme="minorHAnsi" w:cstheme="minorBidi"/>
        </w:rPr>
      </w:pPr>
      <w:hyperlink r:id="rId35">
        <w:r w:rsidR="1F60E237" w:rsidRPr="25CBF088">
          <w:rPr>
            <w:rStyle w:val="Hyperlink"/>
            <w:rFonts w:asciiTheme="minorHAnsi" w:hAnsiTheme="minorHAnsi" w:cstheme="minorBidi"/>
          </w:rPr>
          <w:t>https://www.agric.wa.gov.au/grains-research-development/managing-stripe-rust-and-leaf-rust-wheat-western-australia</w:t>
        </w:r>
      </w:hyperlink>
    </w:p>
    <w:p w14:paraId="56EDFF65" w14:textId="15C3ACD5" w:rsidR="5123E29B" w:rsidRDefault="00171198" w:rsidP="25CBF088">
      <w:pPr>
        <w:pStyle w:val="BodyText"/>
        <w:spacing w:before="0" w:after="0" w:line="240" w:lineRule="auto"/>
        <w:rPr>
          <w:rFonts w:asciiTheme="minorHAnsi" w:hAnsiTheme="minorHAnsi" w:cstheme="minorBidi"/>
        </w:rPr>
      </w:pPr>
      <w:hyperlink r:id="rId36">
        <w:r w:rsidR="5123E29B" w:rsidRPr="25CBF088">
          <w:rPr>
            <w:rStyle w:val="Hyperlink"/>
            <w:rFonts w:asciiTheme="minorHAnsi" w:hAnsiTheme="minorHAnsi" w:cstheme="minorBidi"/>
          </w:rPr>
          <w:t>https://www.agriculture.gov.au/biosecurity-trade/pests-diseases-weeds/plant/barley-stripe-rust</w:t>
        </w:r>
      </w:hyperlink>
    </w:p>
    <w:p w14:paraId="4CA39126" w14:textId="7CB6AAA7" w:rsidR="09623169" w:rsidRDefault="00171198" w:rsidP="25CBF088">
      <w:pPr>
        <w:pStyle w:val="BodyText"/>
        <w:spacing w:before="0" w:after="0" w:line="240" w:lineRule="auto"/>
        <w:rPr>
          <w:rFonts w:asciiTheme="minorHAnsi" w:hAnsiTheme="minorHAnsi" w:cstheme="minorBidi"/>
        </w:rPr>
      </w:pPr>
      <w:hyperlink r:id="rId37">
        <w:r w:rsidR="09623169" w:rsidRPr="25CBF088">
          <w:rPr>
            <w:rStyle w:val="Hyperlink"/>
            <w:rFonts w:asciiTheme="minorHAnsi" w:hAnsiTheme="minorHAnsi" w:cstheme="minorBidi"/>
          </w:rPr>
          <w:t>https://www.agriculture.gov.au/biosecurity-trade/pests-diseases-weeds/plant/ug99</w:t>
        </w:r>
      </w:hyperlink>
    </w:p>
    <w:p w14:paraId="5D2D689D" w14:textId="47757219" w:rsidR="25CBF088" w:rsidRDefault="25CBF088" w:rsidP="25CBF088">
      <w:pPr>
        <w:pStyle w:val="BodyText"/>
        <w:spacing w:before="0" w:after="0" w:line="240" w:lineRule="auto"/>
        <w:rPr>
          <w:rFonts w:asciiTheme="minorHAnsi" w:hAnsiTheme="minorHAnsi" w:cstheme="minorBidi"/>
        </w:rPr>
      </w:pPr>
    </w:p>
    <w:p w14:paraId="5A4F54D9" w14:textId="27E24F8B" w:rsidR="3297302E" w:rsidRPr="005329A6" w:rsidRDefault="3297302E" w:rsidP="07C277E5">
      <w:pPr>
        <w:pStyle w:val="BodyText"/>
        <w:spacing w:before="0" w:after="0" w:line="240" w:lineRule="auto"/>
        <w:rPr>
          <w:rFonts w:asciiTheme="minorHAnsi" w:hAnsiTheme="minorHAnsi" w:cstheme="minorHAnsi"/>
          <w:szCs w:val="24"/>
        </w:rPr>
      </w:pPr>
      <w:r w:rsidRPr="005329A6">
        <w:rPr>
          <w:rFonts w:asciiTheme="minorHAnsi" w:hAnsiTheme="minorHAnsi" w:cstheme="minorHAnsi"/>
          <w:szCs w:val="24"/>
        </w:rPr>
        <w:t>Annual survey maps:</w:t>
      </w:r>
    </w:p>
    <w:p w14:paraId="3C7BE25C" w14:textId="6D59C840" w:rsidR="3297302E" w:rsidRPr="005329A6" w:rsidRDefault="00171198" w:rsidP="25CBF088">
      <w:pPr>
        <w:pStyle w:val="BodyText"/>
        <w:spacing w:before="0" w:after="0" w:line="240" w:lineRule="auto"/>
        <w:rPr>
          <w:rFonts w:asciiTheme="minorHAnsi" w:hAnsiTheme="minorHAnsi" w:cstheme="minorBidi"/>
        </w:rPr>
      </w:pPr>
      <w:hyperlink r:id="rId38">
        <w:r w:rsidR="3297302E" w:rsidRPr="25CBF088">
          <w:rPr>
            <w:rStyle w:val="Hyperlink"/>
            <w:rFonts w:asciiTheme="minorHAnsi" w:hAnsiTheme="minorHAnsi" w:cstheme="minorBidi"/>
          </w:rPr>
          <w:t>https://www.sydney.edu.au/science/our-research/research-areas/life-and-environmental-sciences/cereal-rust-research/rust-reports.html</w:t>
        </w:r>
      </w:hyperlink>
    </w:p>
    <w:p w14:paraId="2DF04C47" w14:textId="1704A990" w:rsidR="25CBF088" w:rsidRDefault="25CBF088" w:rsidP="25CBF088">
      <w:pPr>
        <w:pStyle w:val="BodyText"/>
        <w:spacing w:before="0" w:after="0" w:line="240" w:lineRule="auto"/>
        <w:rPr>
          <w:rFonts w:asciiTheme="minorHAnsi" w:hAnsiTheme="minorHAnsi" w:cstheme="minorBidi"/>
        </w:rPr>
      </w:pPr>
    </w:p>
    <w:p w14:paraId="275B1EF4" w14:textId="29C10647" w:rsidR="4FCAB48A" w:rsidRDefault="4FCAB48A" w:rsidP="25CBF088">
      <w:pPr>
        <w:pStyle w:val="BodyText"/>
        <w:spacing w:before="0" w:after="0" w:line="240" w:lineRule="auto"/>
        <w:rPr>
          <w:rFonts w:asciiTheme="minorHAnsi" w:hAnsiTheme="minorHAnsi" w:cstheme="minorBidi"/>
        </w:rPr>
      </w:pPr>
      <w:r w:rsidRPr="25CBF088">
        <w:rPr>
          <w:rFonts w:asciiTheme="minorHAnsi" w:hAnsiTheme="minorHAnsi" w:cstheme="minorBidi"/>
        </w:rPr>
        <w:t>Biosecurity</w:t>
      </w:r>
      <w:r w:rsidR="007A7F40">
        <w:rPr>
          <w:rFonts w:asciiTheme="minorHAnsi" w:hAnsiTheme="minorHAnsi" w:cstheme="minorBidi"/>
        </w:rPr>
        <w:t xml:space="preserve"> preparedness</w:t>
      </w:r>
      <w:r w:rsidRPr="25CBF088">
        <w:rPr>
          <w:rFonts w:asciiTheme="minorHAnsi" w:hAnsiTheme="minorHAnsi" w:cstheme="minorBidi"/>
        </w:rPr>
        <w:t xml:space="preserve"> plan for Ug99:</w:t>
      </w:r>
    </w:p>
    <w:p w14:paraId="2CFA7B16" w14:textId="751AD800" w:rsidR="325D4B4F" w:rsidRDefault="00171198" w:rsidP="325D4B4F">
      <w:pPr>
        <w:pStyle w:val="BodyText"/>
        <w:spacing w:before="0" w:after="0" w:line="240" w:lineRule="auto"/>
      </w:pPr>
      <w:hyperlink r:id="rId39" w:history="1">
        <w:r w:rsidR="007A7F40" w:rsidRPr="00EC6C7F">
          <w:rPr>
            <w:rStyle w:val="Hyperlink"/>
          </w:rPr>
          <w:t>https://www.planthealthaustralia.com.au/wp-content/uploads/2013/03/Wheat-stem-rust-Ug99-Business-Continuity-Plan.pdf</w:t>
        </w:r>
      </w:hyperlink>
    </w:p>
    <w:p w14:paraId="1A45EA0E" w14:textId="77777777" w:rsidR="007A7F40" w:rsidRPr="005329A6" w:rsidRDefault="007A7F40" w:rsidP="325D4B4F">
      <w:pPr>
        <w:pStyle w:val="BodyText"/>
        <w:spacing w:before="0" w:after="0" w:line="240" w:lineRule="auto"/>
        <w:rPr>
          <w:rFonts w:asciiTheme="minorHAnsi" w:hAnsiTheme="minorHAnsi" w:cstheme="minorHAnsi"/>
          <w:szCs w:val="24"/>
        </w:rPr>
      </w:pPr>
    </w:p>
    <w:p w14:paraId="20B3B3E5" w14:textId="28CE087A" w:rsidR="32FEC389" w:rsidRPr="005329A6" w:rsidRDefault="00274838" w:rsidP="00223B71">
      <w:pPr>
        <w:pStyle w:val="BodyText"/>
        <w:spacing w:before="0" w:after="0" w:line="240" w:lineRule="auto"/>
        <w:rPr>
          <w:rFonts w:asciiTheme="minorHAnsi" w:hAnsiTheme="minorHAnsi" w:cstheme="minorHAnsi"/>
          <w:szCs w:val="24"/>
        </w:rPr>
      </w:pPr>
      <w:r>
        <w:rPr>
          <w:noProof/>
        </w:rPr>
        <w:drawing>
          <wp:inline distT="0" distB="0" distL="0" distR="0" wp14:anchorId="7109FDD8" wp14:editId="352C5C79">
            <wp:extent cx="2657475" cy="400884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667286" cy="4023643"/>
                    </a:xfrm>
                    <a:prstGeom prst="rect">
                      <a:avLst/>
                    </a:prstGeom>
                    <a:noFill/>
                    <a:ln>
                      <a:noFill/>
                    </a:ln>
                  </pic:spPr>
                </pic:pic>
              </a:graphicData>
            </a:graphic>
          </wp:inline>
        </w:drawing>
      </w:r>
    </w:p>
    <w:p w14:paraId="075E7018" w14:textId="19F15A47" w:rsidR="32FEC389" w:rsidRPr="005329A6" w:rsidRDefault="32FEC389" w:rsidP="325D4B4F">
      <w:pPr>
        <w:pStyle w:val="BodyText"/>
        <w:spacing w:before="0" w:after="0" w:line="240" w:lineRule="auto"/>
        <w:rPr>
          <w:rFonts w:asciiTheme="minorHAnsi" w:hAnsiTheme="minorHAnsi" w:cstheme="minorHAnsi"/>
          <w:szCs w:val="24"/>
        </w:rPr>
      </w:pPr>
      <w:r w:rsidRPr="005329A6">
        <w:rPr>
          <w:rFonts w:asciiTheme="minorHAnsi" w:hAnsiTheme="minorHAnsi" w:cstheme="minorHAnsi"/>
          <w:szCs w:val="24"/>
        </w:rPr>
        <w:t xml:space="preserve">Sabine </w:t>
      </w:r>
      <w:proofErr w:type="spellStart"/>
      <w:r w:rsidRPr="005329A6">
        <w:rPr>
          <w:rFonts w:asciiTheme="minorHAnsi" w:hAnsiTheme="minorHAnsi" w:cstheme="minorHAnsi"/>
          <w:szCs w:val="24"/>
        </w:rPr>
        <w:t>Werres</w:t>
      </w:r>
      <w:proofErr w:type="spellEnd"/>
      <w:r w:rsidRPr="005329A6">
        <w:rPr>
          <w:rFonts w:asciiTheme="minorHAnsi" w:hAnsiTheme="minorHAnsi" w:cstheme="minorHAnsi"/>
          <w:szCs w:val="24"/>
        </w:rPr>
        <w:t xml:space="preserve"> BBA, Braunschweig, Germany, </w:t>
      </w:r>
      <w:proofErr w:type="spellStart"/>
      <w:r w:rsidRPr="005329A6">
        <w:rPr>
          <w:rFonts w:asciiTheme="minorHAnsi" w:hAnsiTheme="minorHAnsi" w:cstheme="minorHAnsi"/>
          <w:szCs w:val="24"/>
        </w:rPr>
        <w:t>PaDIL</w:t>
      </w:r>
      <w:proofErr w:type="spellEnd"/>
      <w:r w:rsidR="00E26186">
        <w:rPr>
          <w:rFonts w:asciiTheme="minorHAnsi" w:hAnsiTheme="minorHAnsi" w:cstheme="minorHAnsi"/>
          <w:szCs w:val="24"/>
        </w:rPr>
        <w:t xml:space="preserve"> image library</w:t>
      </w:r>
    </w:p>
    <w:p w14:paraId="7196CCE7" w14:textId="7D1BD94D" w:rsidR="325D4B4F" w:rsidRPr="005329A6" w:rsidRDefault="325D4B4F" w:rsidP="325D4B4F">
      <w:pPr>
        <w:pStyle w:val="BodyText"/>
        <w:spacing w:before="0" w:after="0" w:line="240" w:lineRule="auto"/>
        <w:rPr>
          <w:rFonts w:asciiTheme="minorHAnsi" w:hAnsiTheme="minorHAnsi" w:cstheme="minorHAnsi"/>
          <w:szCs w:val="24"/>
        </w:rPr>
      </w:pPr>
    </w:p>
    <w:p w14:paraId="5E59D47F" w14:textId="15F5D417" w:rsidR="23ABC515" w:rsidRPr="005329A6" w:rsidRDefault="00384C04" w:rsidP="07C277E5">
      <w:pPr>
        <w:pStyle w:val="BodyText"/>
        <w:spacing w:before="0" w:after="0" w:line="240" w:lineRule="auto"/>
        <w:rPr>
          <w:rFonts w:asciiTheme="minorHAnsi" w:hAnsiTheme="minorHAnsi" w:cstheme="minorHAnsi"/>
          <w:szCs w:val="24"/>
        </w:rPr>
      </w:pPr>
      <w:r w:rsidRPr="005329A6">
        <w:rPr>
          <w:rFonts w:asciiTheme="minorHAnsi" w:hAnsiTheme="minorHAnsi" w:cstheme="minorHAnsi"/>
          <w:b/>
          <w:bCs/>
          <w:szCs w:val="24"/>
        </w:rPr>
        <w:t>NPPP#21 Texas root rot</w:t>
      </w:r>
      <w:r w:rsidRPr="005329A6">
        <w:rPr>
          <w:rFonts w:asciiTheme="minorHAnsi" w:hAnsiTheme="minorHAnsi" w:cstheme="minorHAnsi"/>
          <w:szCs w:val="24"/>
        </w:rPr>
        <w:br/>
      </w:r>
      <w:r w:rsidR="23ABC515" w:rsidRPr="005329A6">
        <w:rPr>
          <w:rFonts w:asciiTheme="minorHAnsi" w:hAnsiTheme="minorHAnsi" w:cstheme="minorHAnsi"/>
          <w:szCs w:val="24"/>
        </w:rPr>
        <w:t xml:space="preserve">Texas root rot </w:t>
      </w:r>
      <w:r w:rsidR="55881E4C" w:rsidRPr="005329A6">
        <w:rPr>
          <w:rFonts w:asciiTheme="minorHAnsi" w:hAnsiTheme="minorHAnsi" w:cstheme="minorHAnsi"/>
          <w:szCs w:val="24"/>
        </w:rPr>
        <w:t>(</w:t>
      </w:r>
      <w:proofErr w:type="spellStart"/>
      <w:r w:rsidR="55881E4C" w:rsidRPr="005329A6">
        <w:rPr>
          <w:rFonts w:asciiTheme="minorHAnsi" w:hAnsiTheme="minorHAnsi" w:cstheme="minorHAnsi"/>
          <w:i/>
          <w:iCs/>
          <w:szCs w:val="24"/>
        </w:rPr>
        <w:t>Phymatotrichopsis</w:t>
      </w:r>
      <w:proofErr w:type="spellEnd"/>
      <w:r w:rsidR="55881E4C" w:rsidRPr="005329A6">
        <w:rPr>
          <w:rFonts w:asciiTheme="minorHAnsi" w:hAnsiTheme="minorHAnsi" w:cstheme="minorHAnsi"/>
          <w:i/>
          <w:iCs/>
          <w:szCs w:val="24"/>
        </w:rPr>
        <w:t xml:space="preserve"> </w:t>
      </w:r>
      <w:proofErr w:type="spellStart"/>
      <w:r w:rsidR="55881E4C" w:rsidRPr="005329A6">
        <w:rPr>
          <w:rFonts w:asciiTheme="minorHAnsi" w:hAnsiTheme="minorHAnsi" w:cstheme="minorHAnsi"/>
          <w:i/>
          <w:iCs/>
          <w:szCs w:val="24"/>
        </w:rPr>
        <w:t>omnivora</w:t>
      </w:r>
      <w:proofErr w:type="spellEnd"/>
      <w:r w:rsidR="55881E4C" w:rsidRPr="005329A6">
        <w:rPr>
          <w:rFonts w:asciiTheme="minorHAnsi" w:hAnsiTheme="minorHAnsi" w:cstheme="minorHAnsi"/>
          <w:i/>
          <w:iCs/>
          <w:szCs w:val="24"/>
        </w:rPr>
        <w:t xml:space="preserve"> </w:t>
      </w:r>
      <w:r w:rsidR="55881E4C" w:rsidRPr="005329A6">
        <w:rPr>
          <w:rFonts w:asciiTheme="minorHAnsi" w:hAnsiTheme="minorHAnsi" w:cstheme="minorHAnsi"/>
          <w:szCs w:val="24"/>
        </w:rPr>
        <w:t xml:space="preserve">(Duggar) </w:t>
      </w:r>
      <w:proofErr w:type="spellStart"/>
      <w:r w:rsidR="55881E4C" w:rsidRPr="005329A6">
        <w:rPr>
          <w:rFonts w:asciiTheme="minorHAnsi" w:hAnsiTheme="minorHAnsi" w:cstheme="minorHAnsi"/>
          <w:szCs w:val="24"/>
        </w:rPr>
        <w:t>Hennebert</w:t>
      </w:r>
      <w:proofErr w:type="spellEnd"/>
      <w:r w:rsidR="55881E4C" w:rsidRPr="005329A6">
        <w:rPr>
          <w:rFonts w:asciiTheme="minorHAnsi" w:hAnsiTheme="minorHAnsi" w:cstheme="minorHAnsi"/>
          <w:szCs w:val="24"/>
        </w:rPr>
        <w:t xml:space="preserve">, synonym </w:t>
      </w:r>
      <w:proofErr w:type="spellStart"/>
      <w:r w:rsidR="55881E4C" w:rsidRPr="005329A6">
        <w:rPr>
          <w:rFonts w:asciiTheme="minorHAnsi" w:hAnsiTheme="minorHAnsi" w:cstheme="minorHAnsi"/>
          <w:i/>
          <w:iCs/>
          <w:szCs w:val="24"/>
        </w:rPr>
        <w:t>Phymatotrichum</w:t>
      </w:r>
      <w:proofErr w:type="spellEnd"/>
      <w:r w:rsidR="55881E4C" w:rsidRPr="005329A6">
        <w:rPr>
          <w:rFonts w:asciiTheme="minorHAnsi" w:hAnsiTheme="minorHAnsi" w:cstheme="minorHAnsi"/>
          <w:i/>
          <w:iCs/>
          <w:szCs w:val="24"/>
        </w:rPr>
        <w:t xml:space="preserve"> </w:t>
      </w:r>
      <w:proofErr w:type="spellStart"/>
      <w:r w:rsidR="55881E4C" w:rsidRPr="005329A6">
        <w:rPr>
          <w:rFonts w:asciiTheme="minorHAnsi" w:hAnsiTheme="minorHAnsi" w:cstheme="minorHAnsi"/>
          <w:i/>
          <w:iCs/>
          <w:szCs w:val="24"/>
        </w:rPr>
        <w:t>omnivorum</w:t>
      </w:r>
      <w:proofErr w:type="spellEnd"/>
      <w:r w:rsidR="55881E4C" w:rsidRPr="005329A6">
        <w:rPr>
          <w:rFonts w:asciiTheme="minorHAnsi" w:hAnsiTheme="minorHAnsi" w:cstheme="minorHAnsi"/>
          <w:i/>
          <w:iCs/>
          <w:szCs w:val="24"/>
        </w:rPr>
        <w:t xml:space="preserve"> </w:t>
      </w:r>
      <w:r w:rsidR="55881E4C" w:rsidRPr="005329A6">
        <w:rPr>
          <w:rFonts w:asciiTheme="minorHAnsi" w:hAnsiTheme="minorHAnsi" w:cstheme="minorHAnsi"/>
          <w:szCs w:val="24"/>
        </w:rPr>
        <w:t>(Shear) Duggar</w:t>
      </w:r>
      <w:r w:rsidR="702A6EFF" w:rsidRPr="005329A6">
        <w:rPr>
          <w:rFonts w:asciiTheme="minorHAnsi" w:hAnsiTheme="minorHAnsi" w:cstheme="minorHAnsi"/>
          <w:szCs w:val="24"/>
        </w:rPr>
        <w:t xml:space="preserve">, </w:t>
      </w:r>
      <w:proofErr w:type="spellStart"/>
      <w:r w:rsidR="702A6EFF" w:rsidRPr="005329A6">
        <w:rPr>
          <w:rFonts w:asciiTheme="minorHAnsi" w:hAnsiTheme="minorHAnsi" w:cstheme="minorHAnsi"/>
          <w:szCs w:val="24"/>
        </w:rPr>
        <w:t>Uppalapati</w:t>
      </w:r>
      <w:proofErr w:type="spellEnd"/>
      <w:r w:rsidR="702A6EFF" w:rsidRPr="005329A6">
        <w:rPr>
          <w:rFonts w:asciiTheme="minorHAnsi" w:hAnsiTheme="minorHAnsi" w:cstheme="minorHAnsi"/>
          <w:szCs w:val="24"/>
        </w:rPr>
        <w:t xml:space="preserve"> </w:t>
      </w:r>
      <w:r w:rsidR="00CE5783" w:rsidRPr="00CE5783">
        <w:rPr>
          <w:rFonts w:asciiTheme="minorHAnsi" w:hAnsiTheme="minorHAnsi" w:cstheme="minorHAnsi"/>
          <w:i/>
          <w:iCs/>
          <w:szCs w:val="24"/>
        </w:rPr>
        <w:t>et al.</w:t>
      </w:r>
      <w:r w:rsidR="702A6EFF" w:rsidRPr="005329A6">
        <w:rPr>
          <w:rFonts w:asciiTheme="minorHAnsi" w:hAnsiTheme="minorHAnsi" w:cstheme="minorHAnsi"/>
          <w:szCs w:val="24"/>
        </w:rPr>
        <w:t xml:space="preserve"> 2010</w:t>
      </w:r>
      <w:r w:rsidR="55881E4C" w:rsidRPr="005329A6">
        <w:rPr>
          <w:rFonts w:asciiTheme="minorHAnsi" w:hAnsiTheme="minorHAnsi" w:cstheme="minorHAnsi"/>
          <w:szCs w:val="24"/>
        </w:rPr>
        <w:t xml:space="preserve">) </w:t>
      </w:r>
      <w:r w:rsidR="23ABC515" w:rsidRPr="005329A6">
        <w:rPr>
          <w:rFonts w:asciiTheme="minorHAnsi" w:hAnsiTheme="minorHAnsi" w:cstheme="minorHAnsi"/>
          <w:szCs w:val="24"/>
        </w:rPr>
        <w:t>is a disease caused by a soil-borne fungus</w:t>
      </w:r>
      <w:r w:rsidR="57E32C3A" w:rsidRPr="005329A6">
        <w:rPr>
          <w:rFonts w:asciiTheme="minorHAnsi" w:hAnsiTheme="minorHAnsi" w:cstheme="minorHAnsi"/>
          <w:szCs w:val="24"/>
        </w:rPr>
        <w:t xml:space="preserve"> that leads to dead, wilted plants.</w:t>
      </w:r>
      <w:r w:rsidR="55DEF42F" w:rsidRPr="005329A6">
        <w:rPr>
          <w:rFonts w:asciiTheme="minorHAnsi" w:hAnsiTheme="minorHAnsi" w:cstheme="minorHAnsi"/>
          <w:szCs w:val="24"/>
        </w:rPr>
        <w:t xml:space="preserve"> The </w:t>
      </w:r>
      <w:r w:rsidR="233A9A99" w:rsidRPr="005329A6">
        <w:rPr>
          <w:rFonts w:asciiTheme="minorHAnsi" w:hAnsiTheme="minorHAnsi" w:cstheme="minorHAnsi"/>
          <w:szCs w:val="24"/>
        </w:rPr>
        <w:t>potential</w:t>
      </w:r>
      <w:r w:rsidR="55DEF42F" w:rsidRPr="005329A6">
        <w:rPr>
          <w:rFonts w:asciiTheme="minorHAnsi" w:hAnsiTheme="minorHAnsi" w:cstheme="minorHAnsi"/>
          <w:szCs w:val="24"/>
        </w:rPr>
        <w:t xml:space="preserve"> </w:t>
      </w:r>
      <w:r w:rsidR="2DDF6D76" w:rsidRPr="005329A6">
        <w:rPr>
          <w:rFonts w:asciiTheme="minorHAnsi" w:hAnsiTheme="minorHAnsi" w:cstheme="minorHAnsi"/>
          <w:szCs w:val="24"/>
        </w:rPr>
        <w:t xml:space="preserve">plant </w:t>
      </w:r>
      <w:r w:rsidR="55DEF42F" w:rsidRPr="005329A6">
        <w:rPr>
          <w:rFonts w:asciiTheme="minorHAnsi" w:hAnsiTheme="minorHAnsi" w:cstheme="minorHAnsi"/>
          <w:szCs w:val="24"/>
        </w:rPr>
        <w:t xml:space="preserve">host range of the fungus is </w:t>
      </w:r>
      <w:r w:rsidR="08B80821" w:rsidRPr="005329A6">
        <w:rPr>
          <w:rFonts w:asciiTheme="minorHAnsi" w:hAnsiTheme="minorHAnsi" w:cstheme="minorHAnsi"/>
          <w:szCs w:val="24"/>
        </w:rPr>
        <w:t xml:space="preserve">incredibly </w:t>
      </w:r>
      <w:r w:rsidR="55DEF42F" w:rsidRPr="005329A6">
        <w:rPr>
          <w:rFonts w:asciiTheme="minorHAnsi" w:hAnsiTheme="minorHAnsi" w:cstheme="minorHAnsi"/>
          <w:szCs w:val="24"/>
        </w:rPr>
        <w:t>large and includes cotton, alfalfa, citrus, and stone fruit.</w:t>
      </w:r>
      <w:r w:rsidR="6E51C70B" w:rsidRPr="005329A6">
        <w:rPr>
          <w:rFonts w:asciiTheme="minorHAnsi" w:hAnsiTheme="minorHAnsi" w:cstheme="minorHAnsi"/>
          <w:szCs w:val="24"/>
        </w:rPr>
        <w:t xml:space="preserve"> </w:t>
      </w:r>
      <w:r w:rsidR="23ABC515" w:rsidRPr="005329A6">
        <w:rPr>
          <w:rFonts w:asciiTheme="minorHAnsi" w:hAnsiTheme="minorHAnsi" w:cstheme="minorHAnsi"/>
          <w:szCs w:val="24"/>
        </w:rPr>
        <w:t>The movement of soil or infected roots</w:t>
      </w:r>
      <w:r w:rsidR="5E9EA103" w:rsidRPr="005329A6">
        <w:rPr>
          <w:rFonts w:asciiTheme="minorHAnsi" w:hAnsiTheme="minorHAnsi" w:cstheme="minorHAnsi"/>
          <w:szCs w:val="24"/>
        </w:rPr>
        <w:t xml:space="preserve"> on machinery and by other means</w:t>
      </w:r>
      <w:r w:rsidR="23ABC515" w:rsidRPr="005329A6">
        <w:rPr>
          <w:rFonts w:asciiTheme="minorHAnsi" w:hAnsiTheme="minorHAnsi" w:cstheme="minorHAnsi"/>
          <w:szCs w:val="24"/>
        </w:rPr>
        <w:t xml:space="preserve"> can lead to long-distance spread of the fungus.</w:t>
      </w:r>
    </w:p>
    <w:p w14:paraId="544A5873" w14:textId="66AC0264" w:rsidR="325D4B4F" w:rsidRPr="005329A6" w:rsidRDefault="325D4B4F" w:rsidP="325D4B4F">
      <w:pPr>
        <w:pStyle w:val="BodyText"/>
        <w:spacing w:before="0" w:after="0" w:line="240" w:lineRule="auto"/>
        <w:rPr>
          <w:rFonts w:asciiTheme="minorHAnsi" w:hAnsiTheme="minorHAnsi" w:cstheme="minorHAnsi"/>
          <w:szCs w:val="24"/>
        </w:rPr>
      </w:pPr>
    </w:p>
    <w:p w14:paraId="4A586319" w14:textId="1E77075F" w:rsidR="325D4B4F" w:rsidRPr="005329A6" w:rsidRDefault="6435670B" w:rsidP="325D4B4F">
      <w:pPr>
        <w:pStyle w:val="BodyText"/>
        <w:spacing w:before="0" w:after="0" w:line="240" w:lineRule="auto"/>
        <w:rPr>
          <w:rFonts w:asciiTheme="minorHAnsi" w:hAnsiTheme="minorHAnsi" w:cstheme="minorHAnsi"/>
          <w:b/>
          <w:bCs/>
          <w:szCs w:val="24"/>
        </w:rPr>
      </w:pPr>
      <w:r w:rsidRPr="005329A6">
        <w:rPr>
          <w:rFonts w:asciiTheme="minorHAnsi" w:hAnsiTheme="minorHAnsi" w:cstheme="minorHAnsi"/>
          <w:szCs w:val="24"/>
        </w:rPr>
        <w:lastRenderedPageBreak/>
        <w:t>There are no known treatments for Texas root rot and once established in the soil the fu</w:t>
      </w:r>
      <w:r w:rsidR="5278D0CD" w:rsidRPr="005329A6">
        <w:rPr>
          <w:rFonts w:asciiTheme="minorHAnsi" w:hAnsiTheme="minorHAnsi" w:cstheme="minorHAnsi"/>
          <w:szCs w:val="24"/>
        </w:rPr>
        <w:t>n</w:t>
      </w:r>
      <w:r w:rsidRPr="005329A6">
        <w:rPr>
          <w:rFonts w:asciiTheme="minorHAnsi" w:hAnsiTheme="minorHAnsi" w:cstheme="minorHAnsi"/>
          <w:szCs w:val="24"/>
        </w:rPr>
        <w:t xml:space="preserve">gus can survive for more than </w:t>
      </w:r>
      <w:r w:rsidR="007A7F40">
        <w:rPr>
          <w:rFonts w:asciiTheme="minorHAnsi" w:hAnsiTheme="minorHAnsi" w:cstheme="minorHAnsi"/>
          <w:szCs w:val="24"/>
        </w:rPr>
        <w:t>five</w:t>
      </w:r>
      <w:r w:rsidRPr="005329A6">
        <w:rPr>
          <w:rFonts w:asciiTheme="minorHAnsi" w:hAnsiTheme="minorHAnsi" w:cstheme="minorHAnsi"/>
          <w:szCs w:val="24"/>
        </w:rPr>
        <w:t xml:space="preserve"> years without a ho</w:t>
      </w:r>
      <w:r w:rsidR="585B350F" w:rsidRPr="005329A6">
        <w:rPr>
          <w:rFonts w:asciiTheme="minorHAnsi" w:hAnsiTheme="minorHAnsi" w:cstheme="minorHAnsi"/>
          <w:szCs w:val="24"/>
        </w:rPr>
        <w:t xml:space="preserve">st. </w:t>
      </w:r>
      <w:r w:rsidR="2F4F0286" w:rsidRPr="005329A6">
        <w:rPr>
          <w:rFonts w:asciiTheme="minorHAnsi" w:hAnsiTheme="minorHAnsi" w:cstheme="minorHAnsi"/>
          <w:szCs w:val="24"/>
        </w:rPr>
        <w:t xml:space="preserve">Effective control options for this pest are not commonly reported and there is no evidence of genetic host plant resistance in any crop type studied so far. </w:t>
      </w:r>
      <w:r w:rsidR="6E90CC12" w:rsidRPr="005329A6">
        <w:rPr>
          <w:rFonts w:asciiTheme="minorHAnsi" w:hAnsiTheme="minorHAnsi" w:cstheme="minorHAnsi"/>
          <w:szCs w:val="24"/>
        </w:rPr>
        <w:t>There is a fungicide that has shown some effectiveness in the USA on cotton, but it is very expensive. The fumigation of soil in large quantities is effective but cost prohibitive over large areas.</w:t>
      </w:r>
    </w:p>
    <w:p w14:paraId="4B267407" w14:textId="7AC5A75A" w:rsidR="325D4B4F" w:rsidRPr="005329A6" w:rsidRDefault="325D4B4F" w:rsidP="325D4B4F">
      <w:pPr>
        <w:pStyle w:val="BodyText"/>
        <w:spacing w:before="0" w:after="0" w:line="240" w:lineRule="auto"/>
        <w:rPr>
          <w:rFonts w:asciiTheme="minorHAnsi" w:hAnsiTheme="minorHAnsi" w:cstheme="minorHAnsi"/>
          <w:b/>
          <w:bCs/>
          <w:szCs w:val="24"/>
        </w:rPr>
      </w:pPr>
    </w:p>
    <w:p w14:paraId="35A81C8B" w14:textId="7E036CF0" w:rsidR="325D4B4F" w:rsidRPr="005329A6" w:rsidRDefault="00AA7975" w:rsidP="325D4B4F">
      <w:pPr>
        <w:pStyle w:val="BodyText"/>
        <w:spacing w:before="0" w:after="0" w:line="240" w:lineRule="auto"/>
        <w:rPr>
          <w:rFonts w:asciiTheme="minorHAnsi" w:hAnsiTheme="minorHAnsi" w:cstheme="minorHAnsi"/>
          <w:b/>
          <w:bCs/>
          <w:szCs w:val="24"/>
        </w:rPr>
      </w:pPr>
      <w:r w:rsidRPr="005329A6">
        <w:rPr>
          <w:rFonts w:asciiTheme="minorHAnsi" w:hAnsiTheme="minorHAnsi" w:cstheme="minorHAnsi"/>
          <w:noProof/>
          <w:szCs w:val="24"/>
        </w:rPr>
        <w:drawing>
          <wp:anchor distT="0" distB="0" distL="114300" distR="114300" simplePos="0" relativeHeight="251659270" behindDoc="0" locked="0" layoutInCell="1" allowOverlap="1" wp14:anchorId="3F51966E" wp14:editId="49DEA3CD">
            <wp:simplePos x="0" y="0"/>
            <wp:positionH relativeFrom="margin">
              <wp:posOffset>0</wp:posOffset>
            </wp:positionH>
            <wp:positionV relativeFrom="margin">
              <wp:posOffset>1371600</wp:posOffset>
            </wp:positionV>
            <wp:extent cx="4457065" cy="2971800"/>
            <wp:effectExtent l="0" t="0" r="635" b="0"/>
            <wp:wrapSquare wrapText="bothSides"/>
            <wp:docPr id="674815703" name="Picture 674815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extLst>
                        <a:ext uri="{28A0092B-C50C-407E-A947-70E740481C1C}">
                          <a14:useLocalDpi xmlns:a14="http://schemas.microsoft.com/office/drawing/2010/main" val="0"/>
                        </a:ext>
                      </a:extLst>
                    </a:blip>
                    <a:stretch>
                      <a:fillRect/>
                    </a:stretch>
                  </pic:blipFill>
                  <pic:spPr>
                    <a:xfrm>
                      <a:off x="0" y="0"/>
                      <a:ext cx="4457065" cy="2971800"/>
                    </a:xfrm>
                    <a:prstGeom prst="rect">
                      <a:avLst/>
                    </a:prstGeom>
                  </pic:spPr>
                </pic:pic>
              </a:graphicData>
            </a:graphic>
          </wp:anchor>
        </w:drawing>
      </w:r>
    </w:p>
    <w:p w14:paraId="5370CE96" w14:textId="198E2A8F" w:rsidR="5995E590" w:rsidRPr="005329A6" w:rsidRDefault="1C660E73" w:rsidP="005D3B31">
      <w:pPr>
        <w:pStyle w:val="BodyText"/>
        <w:spacing w:before="0" w:after="0" w:line="240" w:lineRule="auto"/>
        <w:rPr>
          <w:rFonts w:asciiTheme="minorHAnsi" w:hAnsiTheme="minorHAnsi" w:cstheme="minorHAnsi"/>
          <w:szCs w:val="24"/>
        </w:rPr>
      </w:pPr>
      <w:r w:rsidRPr="005329A6">
        <w:rPr>
          <w:rFonts w:asciiTheme="minorHAnsi" w:hAnsiTheme="minorHAnsi" w:cstheme="minorHAnsi"/>
          <w:szCs w:val="24"/>
        </w:rPr>
        <w:t xml:space="preserve">              </w:t>
      </w:r>
    </w:p>
    <w:p w14:paraId="78D5C913" w14:textId="4BAF88DE" w:rsidR="00E26186" w:rsidRDefault="00E26186" w:rsidP="325D4B4F">
      <w:pPr>
        <w:pStyle w:val="BodyText"/>
        <w:spacing w:before="0" w:after="0" w:line="240" w:lineRule="auto"/>
        <w:rPr>
          <w:rFonts w:asciiTheme="minorHAnsi" w:hAnsiTheme="minorHAnsi" w:cstheme="minorHAnsi"/>
          <w:szCs w:val="24"/>
        </w:rPr>
      </w:pPr>
    </w:p>
    <w:p w14:paraId="121CFA19" w14:textId="33A5BF81" w:rsidR="00E26186" w:rsidRDefault="00E26186" w:rsidP="325D4B4F">
      <w:pPr>
        <w:pStyle w:val="BodyText"/>
        <w:spacing w:before="0" w:after="0" w:line="240" w:lineRule="auto"/>
        <w:rPr>
          <w:rFonts w:asciiTheme="minorHAnsi" w:hAnsiTheme="minorHAnsi" w:cstheme="minorHAnsi"/>
          <w:szCs w:val="24"/>
        </w:rPr>
      </w:pPr>
    </w:p>
    <w:p w14:paraId="1F9FD770" w14:textId="29EF5A4F" w:rsidR="00E26186" w:rsidRDefault="00E26186" w:rsidP="325D4B4F">
      <w:pPr>
        <w:pStyle w:val="BodyText"/>
        <w:spacing w:before="0" w:after="0" w:line="240" w:lineRule="auto"/>
        <w:rPr>
          <w:rFonts w:asciiTheme="minorHAnsi" w:hAnsiTheme="minorHAnsi" w:cstheme="minorHAnsi"/>
          <w:szCs w:val="24"/>
        </w:rPr>
      </w:pPr>
    </w:p>
    <w:p w14:paraId="37319B8B" w14:textId="77777777" w:rsidR="00E26186" w:rsidRDefault="00E26186" w:rsidP="325D4B4F">
      <w:pPr>
        <w:pStyle w:val="BodyText"/>
        <w:spacing w:before="0" w:after="0" w:line="240" w:lineRule="auto"/>
        <w:rPr>
          <w:rFonts w:asciiTheme="minorHAnsi" w:hAnsiTheme="minorHAnsi" w:cstheme="minorHAnsi"/>
          <w:szCs w:val="24"/>
        </w:rPr>
      </w:pPr>
    </w:p>
    <w:p w14:paraId="7BF34273" w14:textId="77777777" w:rsidR="00E26186" w:rsidRDefault="00E26186" w:rsidP="325D4B4F">
      <w:pPr>
        <w:pStyle w:val="BodyText"/>
        <w:spacing w:before="0" w:after="0" w:line="240" w:lineRule="auto"/>
        <w:rPr>
          <w:rFonts w:asciiTheme="minorHAnsi" w:hAnsiTheme="minorHAnsi" w:cstheme="minorHAnsi"/>
          <w:szCs w:val="24"/>
        </w:rPr>
      </w:pPr>
    </w:p>
    <w:p w14:paraId="369DEB3E" w14:textId="77777777" w:rsidR="00E26186" w:rsidRDefault="00E26186" w:rsidP="325D4B4F">
      <w:pPr>
        <w:pStyle w:val="BodyText"/>
        <w:spacing w:before="0" w:after="0" w:line="240" w:lineRule="auto"/>
        <w:rPr>
          <w:rFonts w:asciiTheme="minorHAnsi" w:hAnsiTheme="minorHAnsi" w:cstheme="minorHAnsi"/>
          <w:szCs w:val="24"/>
        </w:rPr>
      </w:pPr>
    </w:p>
    <w:p w14:paraId="3F91D58F" w14:textId="77777777" w:rsidR="00E26186" w:rsidRDefault="00E26186" w:rsidP="325D4B4F">
      <w:pPr>
        <w:pStyle w:val="BodyText"/>
        <w:spacing w:before="0" w:after="0" w:line="240" w:lineRule="auto"/>
        <w:rPr>
          <w:rFonts w:asciiTheme="minorHAnsi" w:hAnsiTheme="minorHAnsi" w:cstheme="minorHAnsi"/>
          <w:szCs w:val="24"/>
        </w:rPr>
      </w:pPr>
    </w:p>
    <w:p w14:paraId="3B77BBE7" w14:textId="77777777" w:rsidR="00E26186" w:rsidRDefault="00E26186" w:rsidP="325D4B4F">
      <w:pPr>
        <w:pStyle w:val="BodyText"/>
        <w:spacing w:before="0" w:after="0" w:line="240" w:lineRule="auto"/>
        <w:rPr>
          <w:rFonts w:asciiTheme="minorHAnsi" w:hAnsiTheme="minorHAnsi" w:cstheme="minorHAnsi"/>
          <w:szCs w:val="24"/>
        </w:rPr>
      </w:pPr>
    </w:p>
    <w:p w14:paraId="67F6F99B" w14:textId="77777777" w:rsidR="00E26186" w:rsidRDefault="00E26186" w:rsidP="325D4B4F">
      <w:pPr>
        <w:pStyle w:val="BodyText"/>
        <w:spacing w:before="0" w:after="0" w:line="240" w:lineRule="auto"/>
        <w:rPr>
          <w:rFonts w:asciiTheme="minorHAnsi" w:hAnsiTheme="minorHAnsi" w:cstheme="minorHAnsi"/>
          <w:szCs w:val="24"/>
        </w:rPr>
      </w:pPr>
    </w:p>
    <w:p w14:paraId="15D102C2" w14:textId="77777777" w:rsidR="00E26186" w:rsidRDefault="00E26186" w:rsidP="325D4B4F">
      <w:pPr>
        <w:pStyle w:val="BodyText"/>
        <w:spacing w:before="0" w:after="0" w:line="240" w:lineRule="auto"/>
        <w:rPr>
          <w:rFonts w:asciiTheme="minorHAnsi" w:hAnsiTheme="minorHAnsi" w:cstheme="minorHAnsi"/>
          <w:szCs w:val="24"/>
        </w:rPr>
      </w:pPr>
    </w:p>
    <w:p w14:paraId="3C76BC57" w14:textId="77777777" w:rsidR="00E26186" w:rsidRDefault="00E26186" w:rsidP="325D4B4F">
      <w:pPr>
        <w:pStyle w:val="BodyText"/>
        <w:spacing w:before="0" w:after="0" w:line="240" w:lineRule="auto"/>
        <w:rPr>
          <w:rFonts w:asciiTheme="minorHAnsi" w:hAnsiTheme="minorHAnsi" w:cstheme="minorHAnsi"/>
          <w:szCs w:val="24"/>
        </w:rPr>
      </w:pPr>
    </w:p>
    <w:p w14:paraId="4FAB8DF3" w14:textId="77777777" w:rsidR="00E26186" w:rsidRDefault="00E26186" w:rsidP="325D4B4F">
      <w:pPr>
        <w:pStyle w:val="BodyText"/>
        <w:spacing w:before="0" w:after="0" w:line="240" w:lineRule="auto"/>
        <w:rPr>
          <w:rFonts w:asciiTheme="minorHAnsi" w:hAnsiTheme="minorHAnsi" w:cstheme="minorHAnsi"/>
          <w:szCs w:val="24"/>
        </w:rPr>
      </w:pPr>
    </w:p>
    <w:p w14:paraId="42DF05DD" w14:textId="77777777" w:rsidR="00E26186" w:rsidRDefault="00E26186" w:rsidP="325D4B4F">
      <w:pPr>
        <w:pStyle w:val="BodyText"/>
        <w:spacing w:before="0" w:after="0" w:line="240" w:lineRule="auto"/>
        <w:rPr>
          <w:rFonts w:asciiTheme="minorHAnsi" w:hAnsiTheme="minorHAnsi" w:cstheme="minorHAnsi"/>
          <w:szCs w:val="24"/>
        </w:rPr>
      </w:pPr>
    </w:p>
    <w:p w14:paraId="0D4EDCD2" w14:textId="77777777" w:rsidR="00E26186" w:rsidRDefault="00E26186" w:rsidP="325D4B4F">
      <w:pPr>
        <w:pStyle w:val="BodyText"/>
        <w:spacing w:before="0" w:after="0" w:line="240" w:lineRule="auto"/>
        <w:rPr>
          <w:rFonts w:asciiTheme="minorHAnsi" w:hAnsiTheme="minorHAnsi" w:cstheme="minorHAnsi"/>
          <w:szCs w:val="24"/>
        </w:rPr>
      </w:pPr>
    </w:p>
    <w:p w14:paraId="3927DA02" w14:textId="77777777" w:rsidR="00E26186" w:rsidRDefault="00E26186" w:rsidP="325D4B4F">
      <w:pPr>
        <w:pStyle w:val="BodyText"/>
        <w:spacing w:before="0" w:after="0" w:line="240" w:lineRule="auto"/>
        <w:rPr>
          <w:rFonts w:asciiTheme="minorHAnsi" w:hAnsiTheme="minorHAnsi" w:cstheme="minorHAnsi"/>
          <w:szCs w:val="24"/>
        </w:rPr>
      </w:pPr>
    </w:p>
    <w:p w14:paraId="041D54D2" w14:textId="5D0237E9" w:rsidR="5995E590" w:rsidRPr="00E26186" w:rsidRDefault="5995E590" w:rsidP="325D4B4F">
      <w:pPr>
        <w:pStyle w:val="BodyText"/>
        <w:spacing w:before="0" w:after="0" w:line="240" w:lineRule="auto"/>
        <w:rPr>
          <w:rFonts w:asciiTheme="minorHAnsi" w:hAnsiTheme="minorHAnsi" w:cstheme="minorHAnsi"/>
          <w:szCs w:val="24"/>
        </w:rPr>
      </w:pPr>
      <w:r w:rsidRPr="00E26186">
        <w:rPr>
          <w:rFonts w:asciiTheme="minorHAnsi" w:hAnsiTheme="minorHAnsi" w:cstheme="minorHAnsi"/>
          <w:szCs w:val="24"/>
        </w:rPr>
        <w:t>Photo by Chris Anderson, Department of Primary Industries, NSW</w:t>
      </w:r>
    </w:p>
    <w:p w14:paraId="7E8EFD06" w14:textId="6E9E3B19" w:rsidR="325D4B4F" w:rsidRPr="005329A6" w:rsidRDefault="325D4B4F" w:rsidP="325D4B4F">
      <w:pPr>
        <w:pStyle w:val="BodyText"/>
        <w:spacing w:before="0" w:after="0" w:line="240" w:lineRule="auto"/>
        <w:rPr>
          <w:rFonts w:asciiTheme="minorHAnsi" w:hAnsiTheme="minorHAnsi" w:cstheme="minorHAnsi"/>
          <w:szCs w:val="24"/>
        </w:rPr>
      </w:pPr>
    </w:p>
    <w:p w14:paraId="05337AE7" w14:textId="0AED8865" w:rsidR="2DBF9921" w:rsidRPr="005329A6" w:rsidRDefault="2DBF9921" w:rsidP="07C277E5">
      <w:pPr>
        <w:pStyle w:val="BodyText"/>
        <w:spacing w:before="0" w:after="0" w:line="240" w:lineRule="auto"/>
        <w:rPr>
          <w:rFonts w:asciiTheme="minorHAnsi" w:hAnsiTheme="minorHAnsi" w:cstheme="minorHAnsi"/>
          <w:szCs w:val="24"/>
        </w:rPr>
      </w:pPr>
      <w:r w:rsidRPr="005329A6">
        <w:rPr>
          <w:rFonts w:asciiTheme="minorHAnsi" w:hAnsiTheme="minorHAnsi" w:cstheme="minorHAnsi"/>
          <w:szCs w:val="24"/>
        </w:rPr>
        <w:t>Links to more information:</w:t>
      </w:r>
    </w:p>
    <w:p w14:paraId="6463280C" w14:textId="19051A73" w:rsidR="5FD33093" w:rsidRPr="005329A6" w:rsidRDefault="00171198" w:rsidP="07C277E5">
      <w:pPr>
        <w:pStyle w:val="BodyText"/>
        <w:spacing w:before="0" w:after="0" w:line="240" w:lineRule="auto"/>
        <w:rPr>
          <w:rFonts w:asciiTheme="minorHAnsi" w:hAnsiTheme="minorHAnsi" w:cstheme="minorHAnsi"/>
          <w:szCs w:val="24"/>
        </w:rPr>
      </w:pPr>
      <w:hyperlink r:id="rId42">
        <w:r w:rsidR="5FD33093" w:rsidRPr="005329A6">
          <w:rPr>
            <w:rStyle w:val="Hyperlink"/>
            <w:rFonts w:asciiTheme="minorHAnsi" w:hAnsiTheme="minorHAnsi" w:cstheme="minorHAnsi"/>
            <w:szCs w:val="24"/>
          </w:rPr>
          <w:t>https://www.dpi.nsw.gov.au/biosecurity/plant/insect-pests-and-plant-diseases/texas-rootrot</w:t>
        </w:r>
      </w:hyperlink>
    </w:p>
    <w:p w14:paraId="4B3A4C2C" w14:textId="0E459B9C" w:rsidR="5FD33093" w:rsidRPr="005329A6" w:rsidRDefault="00171198" w:rsidP="07C277E5">
      <w:pPr>
        <w:pStyle w:val="BodyText"/>
        <w:spacing w:before="0" w:after="0" w:line="240" w:lineRule="auto"/>
        <w:rPr>
          <w:rFonts w:asciiTheme="minorHAnsi" w:hAnsiTheme="minorHAnsi" w:cstheme="minorHAnsi"/>
          <w:szCs w:val="24"/>
        </w:rPr>
      </w:pPr>
      <w:hyperlink r:id="rId43">
        <w:r w:rsidR="5FD33093" w:rsidRPr="005329A6">
          <w:rPr>
            <w:rStyle w:val="Hyperlink"/>
            <w:rFonts w:asciiTheme="minorHAnsi" w:hAnsiTheme="minorHAnsi" w:cstheme="minorHAnsi"/>
            <w:szCs w:val="24"/>
          </w:rPr>
          <w:t>https://www.agriculture.gov.au/biosecurity-trade/pests-diseases-weeds/plant/texas-root-rot</w:t>
        </w:r>
      </w:hyperlink>
    </w:p>
    <w:p w14:paraId="46CC548B" w14:textId="46A9B1FD" w:rsidR="066725E7" w:rsidRPr="005329A6" w:rsidRDefault="066725E7" w:rsidP="07C277E5">
      <w:pPr>
        <w:pStyle w:val="BodyText"/>
        <w:spacing w:before="0" w:after="0" w:line="240" w:lineRule="auto"/>
        <w:rPr>
          <w:rFonts w:asciiTheme="minorHAnsi" w:hAnsiTheme="minorHAnsi" w:cstheme="minorHAnsi"/>
          <w:szCs w:val="24"/>
        </w:rPr>
      </w:pPr>
    </w:p>
    <w:p w14:paraId="535393F5" w14:textId="1BE3F64B" w:rsidR="00384C04" w:rsidRPr="005329A6" w:rsidRDefault="00384C04" w:rsidP="07C277E5">
      <w:pPr>
        <w:pStyle w:val="BodyText"/>
        <w:spacing w:before="0" w:after="0" w:line="240" w:lineRule="auto"/>
        <w:rPr>
          <w:rFonts w:asciiTheme="minorHAnsi" w:hAnsiTheme="minorHAnsi" w:cstheme="minorHAnsi"/>
          <w:b/>
          <w:bCs/>
          <w:szCs w:val="24"/>
        </w:rPr>
      </w:pPr>
      <w:r w:rsidRPr="005329A6">
        <w:rPr>
          <w:rFonts w:asciiTheme="minorHAnsi" w:hAnsiTheme="minorHAnsi" w:cstheme="minorHAnsi"/>
          <w:b/>
          <w:bCs/>
          <w:szCs w:val="24"/>
        </w:rPr>
        <w:t>NPPP#23 Cyst nematodes of cereals (exotic species)</w:t>
      </w:r>
    </w:p>
    <w:p w14:paraId="6806EA50" w14:textId="7873824E" w:rsidR="4C519476" w:rsidRPr="005329A6" w:rsidRDefault="4C519476" w:rsidP="07C277E5">
      <w:pPr>
        <w:pStyle w:val="BodyText"/>
        <w:spacing w:before="0" w:after="0" w:line="240" w:lineRule="auto"/>
        <w:rPr>
          <w:rFonts w:asciiTheme="minorHAnsi" w:eastAsiaTheme="minorEastAsia" w:hAnsiTheme="minorHAnsi" w:cstheme="minorHAnsi"/>
          <w:color w:val="auto"/>
          <w:szCs w:val="24"/>
        </w:rPr>
      </w:pPr>
      <w:r w:rsidRPr="005329A6">
        <w:rPr>
          <w:rFonts w:asciiTheme="minorHAnsi" w:eastAsiaTheme="minorEastAsia" w:hAnsiTheme="minorHAnsi" w:cstheme="minorHAnsi"/>
          <w:color w:val="auto"/>
          <w:szCs w:val="24"/>
        </w:rPr>
        <w:t xml:space="preserve">Cereal cyst </w:t>
      </w:r>
      <w:r w:rsidR="005C0062" w:rsidRPr="005329A6">
        <w:rPr>
          <w:rFonts w:asciiTheme="minorHAnsi" w:eastAsiaTheme="minorEastAsia" w:hAnsiTheme="minorHAnsi" w:cstheme="minorHAnsi"/>
          <w:color w:val="auto"/>
          <w:szCs w:val="24"/>
        </w:rPr>
        <w:t xml:space="preserve">nematodes </w:t>
      </w:r>
      <w:r w:rsidR="005C0062" w:rsidRPr="009C25BA">
        <w:rPr>
          <w:rFonts w:asciiTheme="minorHAnsi" w:eastAsiaTheme="minorEastAsia" w:hAnsiTheme="minorHAnsi" w:cstheme="minorHAnsi"/>
          <w:color w:val="auto"/>
          <w:szCs w:val="24"/>
        </w:rPr>
        <w:t>are</w:t>
      </w:r>
      <w:r w:rsidRPr="005329A6">
        <w:rPr>
          <w:rFonts w:asciiTheme="minorHAnsi" w:eastAsiaTheme="minorEastAsia" w:hAnsiTheme="minorHAnsi" w:cstheme="minorHAnsi"/>
          <w:color w:val="auto"/>
          <w:szCs w:val="24"/>
        </w:rPr>
        <w:t xml:space="preserve"> parasites of plants that infest through the roots </w:t>
      </w:r>
      <w:r w:rsidR="0AF679A8" w:rsidRPr="005329A6">
        <w:rPr>
          <w:rFonts w:asciiTheme="minorHAnsi" w:eastAsiaTheme="minorEastAsia" w:hAnsiTheme="minorHAnsi" w:cstheme="minorHAnsi"/>
          <w:color w:val="auto"/>
          <w:szCs w:val="24"/>
        </w:rPr>
        <w:t xml:space="preserve">causing </w:t>
      </w:r>
      <w:r w:rsidR="794ED68C" w:rsidRPr="005329A6">
        <w:rPr>
          <w:rFonts w:asciiTheme="minorHAnsi" w:eastAsiaTheme="minorEastAsia" w:hAnsiTheme="minorHAnsi" w:cstheme="minorHAnsi"/>
          <w:color w:val="auto"/>
          <w:szCs w:val="24"/>
        </w:rPr>
        <w:t xml:space="preserve">discoloration, </w:t>
      </w:r>
      <w:r w:rsidR="00F71E82" w:rsidRPr="005329A6">
        <w:rPr>
          <w:rFonts w:asciiTheme="minorHAnsi" w:eastAsiaTheme="minorEastAsia" w:hAnsiTheme="minorHAnsi" w:cstheme="minorHAnsi"/>
          <w:color w:val="auto"/>
          <w:szCs w:val="24"/>
        </w:rPr>
        <w:t>yellowing,</w:t>
      </w:r>
      <w:r w:rsidR="0AF679A8" w:rsidRPr="005329A6">
        <w:rPr>
          <w:rFonts w:asciiTheme="minorHAnsi" w:eastAsiaTheme="minorEastAsia" w:hAnsiTheme="minorHAnsi" w:cstheme="minorHAnsi"/>
          <w:color w:val="auto"/>
          <w:szCs w:val="24"/>
        </w:rPr>
        <w:t xml:space="preserve"> and stunting. </w:t>
      </w:r>
      <w:r w:rsidR="1322D45A" w:rsidRPr="005329A6">
        <w:rPr>
          <w:rFonts w:asciiTheme="minorHAnsi" w:eastAsiaTheme="minorEastAsia" w:hAnsiTheme="minorHAnsi" w:cstheme="minorHAnsi"/>
          <w:i/>
          <w:iCs/>
          <w:color w:val="auto"/>
          <w:szCs w:val="24"/>
        </w:rPr>
        <w:t xml:space="preserve">H. </w:t>
      </w:r>
      <w:proofErr w:type="spellStart"/>
      <w:r w:rsidR="1322D45A" w:rsidRPr="005329A6">
        <w:rPr>
          <w:rFonts w:asciiTheme="minorHAnsi" w:eastAsiaTheme="minorEastAsia" w:hAnsiTheme="minorHAnsi" w:cstheme="minorHAnsi"/>
          <w:i/>
          <w:iCs/>
          <w:color w:val="auto"/>
          <w:szCs w:val="24"/>
        </w:rPr>
        <w:t>Latipons</w:t>
      </w:r>
      <w:proofErr w:type="spellEnd"/>
      <w:r w:rsidR="1322D45A" w:rsidRPr="005329A6">
        <w:rPr>
          <w:rFonts w:asciiTheme="minorHAnsi" w:eastAsiaTheme="minorEastAsia" w:hAnsiTheme="minorHAnsi" w:cstheme="minorHAnsi"/>
          <w:i/>
          <w:iCs/>
          <w:color w:val="auto"/>
          <w:szCs w:val="24"/>
        </w:rPr>
        <w:t xml:space="preserve"> and H. </w:t>
      </w:r>
      <w:proofErr w:type="spellStart"/>
      <w:r w:rsidR="1322D45A" w:rsidRPr="005329A6">
        <w:rPr>
          <w:rFonts w:asciiTheme="minorHAnsi" w:eastAsiaTheme="minorEastAsia" w:hAnsiTheme="minorHAnsi" w:cstheme="minorHAnsi"/>
          <w:i/>
          <w:iCs/>
          <w:color w:val="auto"/>
          <w:szCs w:val="24"/>
        </w:rPr>
        <w:t>filipjevi</w:t>
      </w:r>
      <w:proofErr w:type="spellEnd"/>
      <w:r w:rsidR="1322D45A" w:rsidRPr="005329A6">
        <w:rPr>
          <w:rFonts w:asciiTheme="minorHAnsi" w:eastAsiaTheme="minorEastAsia" w:hAnsiTheme="minorHAnsi" w:cstheme="minorHAnsi"/>
          <w:color w:val="auto"/>
          <w:szCs w:val="24"/>
        </w:rPr>
        <w:t xml:space="preserve"> are pathogen </w:t>
      </w:r>
      <w:r w:rsidR="0029493B">
        <w:rPr>
          <w:rFonts w:asciiTheme="minorHAnsi" w:eastAsiaTheme="minorEastAsia" w:hAnsiTheme="minorHAnsi" w:cstheme="minorHAnsi"/>
          <w:color w:val="auto"/>
          <w:szCs w:val="24"/>
        </w:rPr>
        <w:t>c</w:t>
      </w:r>
      <w:r w:rsidR="00A75E4E" w:rsidRPr="005329A6">
        <w:rPr>
          <w:rFonts w:asciiTheme="minorHAnsi" w:eastAsiaTheme="minorEastAsia" w:hAnsiTheme="minorHAnsi" w:cstheme="minorHAnsi"/>
          <w:color w:val="auto"/>
          <w:szCs w:val="24"/>
        </w:rPr>
        <w:t>ereal cyst nematodes</w:t>
      </w:r>
      <w:r w:rsidR="380E679D" w:rsidRPr="005329A6">
        <w:rPr>
          <w:rFonts w:asciiTheme="minorHAnsi" w:eastAsiaTheme="minorEastAsia" w:hAnsiTheme="minorHAnsi" w:cstheme="minorHAnsi"/>
          <w:color w:val="auto"/>
          <w:szCs w:val="24"/>
        </w:rPr>
        <w:t xml:space="preserve"> of</w:t>
      </w:r>
      <w:r w:rsidR="005329A6" w:rsidRPr="005329A6">
        <w:rPr>
          <w:rFonts w:asciiTheme="minorHAnsi" w:eastAsiaTheme="minorEastAsia" w:hAnsiTheme="minorHAnsi" w:cstheme="minorHAnsi"/>
          <w:color w:val="auto"/>
          <w:szCs w:val="24"/>
        </w:rPr>
        <w:t xml:space="preserve"> </w:t>
      </w:r>
      <w:r w:rsidR="00E738C3" w:rsidRPr="005329A6">
        <w:rPr>
          <w:rFonts w:asciiTheme="minorHAnsi" w:eastAsiaTheme="minorEastAsia" w:hAnsiTheme="minorHAnsi" w:cstheme="minorHAnsi"/>
          <w:color w:val="auto"/>
          <w:szCs w:val="24"/>
        </w:rPr>
        <w:t>wheat and barley</w:t>
      </w:r>
      <w:r w:rsidR="1392AC71" w:rsidRPr="005329A6">
        <w:rPr>
          <w:rFonts w:asciiTheme="minorHAnsi" w:eastAsiaTheme="minorEastAsia" w:hAnsiTheme="minorHAnsi" w:cstheme="minorHAnsi"/>
          <w:color w:val="auto"/>
          <w:szCs w:val="24"/>
        </w:rPr>
        <w:t>.</w:t>
      </w:r>
      <w:r w:rsidR="3C5BD1F3" w:rsidRPr="005329A6">
        <w:rPr>
          <w:rFonts w:asciiTheme="minorHAnsi" w:eastAsiaTheme="minorEastAsia" w:hAnsiTheme="minorHAnsi" w:cstheme="minorHAnsi"/>
          <w:color w:val="auto"/>
          <w:szCs w:val="24"/>
        </w:rPr>
        <w:t>,</w:t>
      </w:r>
      <w:r w:rsidR="7BB8AD7F" w:rsidRPr="005329A6">
        <w:rPr>
          <w:rFonts w:asciiTheme="minorHAnsi" w:eastAsiaTheme="minorEastAsia" w:hAnsiTheme="minorHAnsi" w:cstheme="minorHAnsi"/>
          <w:color w:val="auto"/>
          <w:szCs w:val="24"/>
        </w:rPr>
        <w:t xml:space="preserve"> </w:t>
      </w:r>
      <w:r w:rsidR="5BBBF5EF" w:rsidRPr="005329A6">
        <w:rPr>
          <w:rFonts w:asciiTheme="minorHAnsi" w:eastAsiaTheme="minorEastAsia" w:hAnsiTheme="minorHAnsi" w:cstheme="minorHAnsi"/>
          <w:i/>
          <w:iCs/>
          <w:color w:val="auto"/>
          <w:szCs w:val="24"/>
        </w:rPr>
        <w:t>H.</w:t>
      </w:r>
      <w:r w:rsidR="005329A6" w:rsidRPr="005329A6">
        <w:rPr>
          <w:rFonts w:asciiTheme="minorHAnsi" w:eastAsiaTheme="minorEastAsia" w:hAnsiTheme="minorHAnsi" w:cstheme="minorHAnsi"/>
          <w:i/>
          <w:iCs/>
          <w:color w:val="auto"/>
          <w:szCs w:val="24"/>
        </w:rPr>
        <w:t xml:space="preserve"> </w:t>
      </w:r>
      <w:proofErr w:type="spellStart"/>
      <w:r w:rsidR="005329A6" w:rsidRPr="005329A6">
        <w:rPr>
          <w:rFonts w:asciiTheme="minorHAnsi" w:eastAsiaTheme="minorEastAsia" w:hAnsiTheme="minorHAnsi" w:cstheme="minorHAnsi"/>
          <w:i/>
          <w:iCs/>
          <w:color w:val="auto"/>
          <w:szCs w:val="24"/>
        </w:rPr>
        <w:t>z</w:t>
      </w:r>
      <w:r w:rsidR="5BBBF5EF" w:rsidRPr="005329A6">
        <w:rPr>
          <w:rFonts w:asciiTheme="minorHAnsi" w:eastAsiaTheme="minorEastAsia" w:hAnsiTheme="minorHAnsi" w:cstheme="minorHAnsi"/>
          <w:i/>
          <w:iCs/>
          <w:color w:val="auto"/>
          <w:szCs w:val="24"/>
        </w:rPr>
        <w:t>eae</w:t>
      </w:r>
      <w:proofErr w:type="spellEnd"/>
      <w:r w:rsidR="5BBBF5EF" w:rsidRPr="005329A6">
        <w:rPr>
          <w:rFonts w:asciiTheme="minorHAnsi" w:eastAsiaTheme="minorEastAsia" w:hAnsiTheme="minorHAnsi" w:cstheme="minorHAnsi"/>
          <w:color w:val="auto"/>
          <w:szCs w:val="24"/>
        </w:rPr>
        <w:t xml:space="preserve"> is a major pathogen of maize</w:t>
      </w:r>
      <w:r w:rsidR="287440F6" w:rsidRPr="005329A6">
        <w:rPr>
          <w:rFonts w:asciiTheme="minorHAnsi" w:eastAsiaTheme="minorEastAsia" w:hAnsiTheme="minorHAnsi" w:cstheme="minorHAnsi"/>
          <w:color w:val="auto"/>
          <w:szCs w:val="24"/>
        </w:rPr>
        <w:t xml:space="preserve"> and is restricted to tropical and sub</w:t>
      </w:r>
      <w:r w:rsidR="005D3B31" w:rsidRPr="005329A6">
        <w:rPr>
          <w:rFonts w:asciiTheme="minorHAnsi" w:eastAsiaTheme="minorEastAsia" w:hAnsiTheme="minorHAnsi" w:cstheme="minorHAnsi"/>
          <w:color w:val="auto"/>
          <w:szCs w:val="24"/>
        </w:rPr>
        <w:t>-</w:t>
      </w:r>
      <w:r w:rsidR="287440F6" w:rsidRPr="005329A6">
        <w:rPr>
          <w:rFonts w:asciiTheme="minorHAnsi" w:eastAsiaTheme="minorEastAsia" w:hAnsiTheme="minorHAnsi" w:cstheme="minorHAnsi"/>
          <w:color w:val="auto"/>
          <w:szCs w:val="24"/>
        </w:rPr>
        <w:t>tropical regions</w:t>
      </w:r>
      <w:r w:rsidR="10511454" w:rsidRPr="005329A6">
        <w:rPr>
          <w:rFonts w:asciiTheme="minorHAnsi" w:eastAsiaTheme="minorEastAsia" w:hAnsiTheme="minorHAnsi" w:cstheme="minorHAnsi"/>
          <w:color w:val="auto"/>
          <w:szCs w:val="24"/>
        </w:rPr>
        <w:t>.</w:t>
      </w:r>
      <w:r w:rsidR="287440F6" w:rsidRPr="005329A6">
        <w:rPr>
          <w:rFonts w:asciiTheme="minorHAnsi" w:eastAsiaTheme="minorEastAsia" w:hAnsiTheme="minorHAnsi" w:cstheme="minorHAnsi"/>
          <w:color w:val="auto"/>
          <w:szCs w:val="24"/>
        </w:rPr>
        <w:t xml:space="preserve"> </w:t>
      </w:r>
      <w:r w:rsidR="436D2577" w:rsidRPr="005329A6">
        <w:rPr>
          <w:rFonts w:asciiTheme="minorHAnsi" w:eastAsiaTheme="minorEastAsia" w:hAnsiTheme="minorHAnsi" w:cstheme="minorHAnsi"/>
          <w:color w:val="auto"/>
          <w:szCs w:val="24"/>
        </w:rPr>
        <w:t xml:space="preserve">They </w:t>
      </w:r>
      <w:r w:rsidR="00A75E4E" w:rsidRPr="005329A6">
        <w:rPr>
          <w:rFonts w:asciiTheme="minorHAnsi" w:eastAsiaTheme="minorEastAsia" w:hAnsiTheme="minorHAnsi" w:cstheme="minorHAnsi"/>
          <w:color w:val="auto"/>
          <w:szCs w:val="24"/>
        </w:rPr>
        <w:t>are</w:t>
      </w:r>
      <w:r w:rsidR="00E738C3" w:rsidRPr="005329A6">
        <w:rPr>
          <w:rFonts w:asciiTheme="minorHAnsi" w:eastAsiaTheme="minorEastAsia" w:hAnsiTheme="minorHAnsi" w:cstheme="minorHAnsi"/>
          <w:color w:val="auto"/>
          <w:szCs w:val="24"/>
        </w:rPr>
        <w:t xml:space="preserve"> considered a medium risk to the grains industry due to yield impacts. Soybean cyst nematode is also medium risk, with primary host of soybean.</w:t>
      </w:r>
      <w:r w:rsidR="00A75E4E" w:rsidRPr="005329A6">
        <w:rPr>
          <w:rFonts w:asciiTheme="minorHAnsi" w:eastAsiaTheme="minorEastAsia" w:hAnsiTheme="minorHAnsi" w:cstheme="minorHAnsi"/>
          <w:color w:val="auto"/>
          <w:szCs w:val="24"/>
        </w:rPr>
        <w:t xml:space="preserve"> </w:t>
      </w:r>
      <w:r w:rsidR="00E738C3" w:rsidRPr="005329A6">
        <w:rPr>
          <w:rFonts w:asciiTheme="minorHAnsi" w:eastAsiaTheme="minorEastAsia" w:hAnsiTheme="minorHAnsi" w:cstheme="minorHAnsi"/>
          <w:color w:val="auto"/>
          <w:szCs w:val="24"/>
        </w:rPr>
        <w:t xml:space="preserve">Singh </w:t>
      </w:r>
      <w:r w:rsidR="00CE5783" w:rsidRPr="00CE5783">
        <w:rPr>
          <w:rFonts w:asciiTheme="minorHAnsi" w:eastAsiaTheme="minorEastAsia" w:hAnsiTheme="minorHAnsi" w:cstheme="minorHAnsi"/>
          <w:i/>
          <w:iCs/>
          <w:color w:val="auto"/>
          <w:szCs w:val="24"/>
        </w:rPr>
        <w:t>et al.</w:t>
      </w:r>
      <w:r w:rsidR="00E738C3" w:rsidRPr="005329A6">
        <w:rPr>
          <w:rFonts w:asciiTheme="minorHAnsi" w:eastAsiaTheme="minorEastAsia" w:hAnsiTheme="minorHAnsi" w:cstheme="minorHAnsi"/>
          <w:color w:val="auto"/>
          <w:szCs w:val="24"/>
        </w:rPr>
        <w:t xml:space="preserve"> (2022) modelled the potential distribution of </w:t>
      </w:r>
      <w:r w:rsidR="00E738C3" w:rsidRPr="005329A6">
        <w:rPr>
          <w:rFonts w:asciiTheme="minorHAnsi" w:eastAsiaTheme="minorEastAsia" w:hAnsiTheme="minorHAnsi" w:cstheme="minorHAnsi"/>
          <w:i/>
          <w:iCs/>
          <w:color w:val="auto"/>
          <w:szCs w:val="24"/>
        </w:rPr>
        <w:t xml:space="preserve">H. </w:t>
      </w:r>
      <w:proofErr w:type="spellStart"/>
      <w:r w:rsidR="00E738C3" w:rsidRPr="005329A6">
        <w:rPr>
          <w:rFonts w:asciiTheme="minorHAnsi" w:eastAsiaTheme="minorEastAsia" w:hAnsiTheme="minorHAnsi" w:cstheme="minorHAnsi"/>
          <w:i/>
          <w:iCs/>
          <w:color w:val="auto"/>
          <w:szCs w:val="24"/>
        </w:rPr>
        <w:t>zeae</w:t>
      </w:r>
      <w:proofErr w:type="spellEnd"/>
      <w:r w:rsidR="00E738C3" w:rsidRPr="005329A6">
        <w:rPr>
          <w:rFonts w:asciiTheme="minorHAnsi" w:eastAsiaTheme="minorEastAsia" w:hAnsiTheme="minorHAnsi" w:cstheme="minorHAnsi"/>
          <w:i/>
          <w:iCs/>
          <w:color w:val="auto"/>
          <w:szCs w:val="24"/>
        </w:rPr>
        <w:t xml:space="preserve"> </w:t>
      </w:r>
      <w:r w:rsidR="00E738C3" w:rsidRPr="005329A6">
        <w:rPr>
          <w:rFonts w:asciiTheme="minorHAnsi" w:eastAsiaTheme="minorEastAsia" w:hAnsiTheme="minorHAnsi" w:cstheme="minorHAnsi"/>
          <w:color w:val="auto"/>
          <w:szCs w:val="24"/>
        </w:rPr>
        <w:t>and showed that most of the grain producing areas of Australia had suitable climate.</w:t>
      </w:r>
      <w:r w:rsidR="005329A6" w:rsidRPr="005329A6">
        <w:rPr>
          <w:rFonts w:asciiTheme="minorHAnsi" w:eastAsiaTheme="minorEastAsia" w:hAnsiTheme="minorHAnsi" w:cstheme="minorHAnsi"/>
          <w:color w:val="auto"/>
          <w:szCs w:val="24"/>
        </w:rPr>
        <w:t xml:space="preserve"> </w:t>
      </w:r>
      <w:r w:rsidR="0AF679A8" w:rsidRPr="005329A6">
        <w:rPr>
          <w:rFonts w:asciiTheme="minorHAnsi" w:eastAsiaTheme="minorEastAsia" w:hAnsiTheme="minorHAnsi" w:cstheme="minorHAnsi"/>
          <w:color w:val="auto"/>
          <w:szCs w:val="24"/>
        </w:rPr>
        <w:t xml:space="preserve">Only one strain of the </w:t>
      </w:r>
      <w:r w:rsidR="0AF679A8" w:rsidRPr="005329A6">
        <w:rPr>
          <w:rFonts w:asciiTheme="minorHAnsi" w:eastAsiaTheme="minorEastAsia" w:hAnsiTheme="minorHAnsi" w:cstheme="minorHAnsi"/>
          <w:i/>
          <w:iCs/>
          <w:color w:val="auto"/>
          <w:szCs w:val="24"/>
        </w:rPr>
        <w:t xml:space="preserve">H. </w:t>
      </w:r>
      <w:proofErr w:type="spellStart"/>
      <w:r w:rsidR="0AF679A8" w:rsidRPr="005329A6">
        <w:rPr>
          <w:rFonts w:asciiTheme="minorHAnsi" w:eastAsiaTheme="minorEastAsia" w:hAnsiTheme="minorHAnsi" w:cstheme="minorHAnsi"/>
          <w:i/>
          <w:iCs/>
          <w:color w:val="auto"/>
          <w:szCs w:val="24"/>
        </w:rPr>
        <w:t>avenae</w:t>
      </w:r>
      <w:proofErr w:type="spellEnd"/>
      <w:r w:rsidR="0AF679A8" w:rsidRPr="005329A6">
        <w:rPr>
          <w:rFonts w:asciiTheme="minorHAnsi" w:eastAsiaTheme="minorEastAsia" w:hAnsiTheme="minorHAnsi" w:cstheme="minorHAnsi"/>
          <w:color w:val="auto"/>
          <w:szCs w:val="24"/>
        </w:rPr>
        <w:t xml:space="preserve"> cereal cyst nematode is endemic in Australia and can cause up to 80% yield loss.</w:t>
      </w:r>
      <w:r w:rsidR="3D526433" w:rsidRPr="005329A6">
        <w:rPr>
          <w:rFonts w:asciiTheme="minorHAnsi" w:eastAsiaTheme="minorEastAsia" w:hAnsiTheme="minorHAnsi" w:cstheme="minorHAnsi"/>
          <w:color w:val="auto"/>
          <w:szCs w:val="24"/>
        </w:rPr>
        <w:t xml:space="preserve"> The eggs can stay viable in the cysts in the soil for up to 4 years even in dry conditions.</w:t>
      </w:r>
      <w:r w:rsidR="0AF679A8" w:rsidRPr="005329A6">
        <w:rPr>
          <w:rFonts w:asciiTheme="minorHAnsi" w:eastAsiaTheme="minorEastAsia" w:hAnsiTheme="minorHAnsi" w:cstheme="minorHAnsi"/>
          <w:color w:val="auto"/>
          <w:szCs w:val="24"/>
        </w:rPr>
        <w:t xml:space="preserve">  </w:t>
      </w:r>
    </w:p>
    <w:p w14:paraId="36CC6065" w14:textId="77777777" w:rsidR="00A75E4E" w:rsidRPr="005329A6" w:rsidRDefault="00A75E4E" w:rsidP="07C277E5">
      <w:pPr>
        <w:pStyle w:val="BodyText"/>
        <w:spacing w:before="0" w:after="0" w:line="240" w:lineRule="auto"/>
        <w:rPr>
          <w:rFonts w:asciiTheme="minorHAnsi" w:eastAsiaTheme="minorEastAsia" w:hAnsiTheme="minorHAnsi" w:cstheme="minorHAnsi"/>
          <w:color w:val="auto"/>
          <w:szCs w:val="24"/>
        </w:rPr>
      </w:pPr>
    </w:p>
    <w:p w14:paraId="306B457F" w14:textId="4F8E5ECA" w:rsidR="325D4B4F" w:rsidRPr="005329A6" w:rsidRDefault="00452338" w:rsidP="325D4B4F">
      <w:pPr>
        <w:pStyle w:val="BodyText"/>
        <w:spacing w:before="0" w:after="0" w:line="240" w:lineRule="auto"/>
        <w:rPr>
          <w:rFonts w:asciiTheme="minorHAnsi" w:eastAsiaTheme="minorEastAsia" w:hAnsiTheme="minorHAnsi" w:cstheme="minorHAnsi"/>
          <w:color w:val="auto"/>
          <w:szCs w:val="24"/>
        </w:rPr>
      </w:pPr>
      <w:r w:rsidRPr="005329A6">
        <w:rPr>
          <w:rFonts w:asciiTheme="minorHAnsi" w:eastAsiaTheme="minorEastAsia" w:hAnsiTheme="minorHAnsi" w:cstheme="minorHAnsi"/>
          <w:color w:val="auto"/>
          <w:szCs w:val="24"/>
        </w:rPr>
        <w:t xml:space="preserve">Once a field has become infested with </w:t>
      </w:r>
      <w:r w:rsidR="00253ADF" w:rsidRPr="005329A6">
        <w:rPr>
          <w:rFonts w:asciiTheme="minorHAnsi" w:eastAsiaTheme="minorEastAsia" w:hAnsiTheme="minorHAnsi" w:cstheme="minorHAnsi"/>
          <w:color w:val="auto"/>
          <w:szCs w:val="24"/>
        </w:rPr>
        <w:t>nematodes it is challenging to eradicate them again</w:t>
      </w:r>
      <w:r w:rsidR="00851A7E" w:rsidRPr="005329A6">
        <w:rPr>
          <w:rFonts w:asciiTheme="minorHAnsi" w:eastAsiaTheme="minorEastAsia" w:hAnsiTheme="minorHAnsi" w:cstheme="minorHAnsi"/>
          <w:color w:val="auto"/>
          <w:szCs w:val="24"/>
        </w:rPr>
        <w:t>, so prevention of localized spread is important</w:t>
      </w:r>
      <w:r w:rsidR="00253ADF" w:rsidRPr="005329A6">
        <w:rPr>
          <w:rFonts w:asciiTheme="minorHAnsi" w:eastAsiaTheme="minorEastAsia" w:hAnsiTheme="minorHAnsi" w:cstheme="minorHAnsi"/>
          <w:color w:val="auto"/>
          <w:szCs w:val="24"/>
        </w:rPr>
        <w:t>.</w:t>
      </w:r>
      <w:r w:rsidR="00851A7E" w:rsidRPr="005329A6">
        <w:rPr>
          <w:rFonts w:asciiTheme="minorHAnsi" w:eastAsiaTheme="minorEastAsia" w:hAnsiTheme="minorHAnsi" w:cstheme="minorHAnsi"/>
          <w:color w:val="auto"/>
          <w:szCs w:val="24"/>
        </w:rPr>
        <w:t xml:space="preserve"> A reduction in populations is achieved through </w:t>
      </w:r>
      <w:r w:rsidR="00040A71" w:rsidRPr="005329A6">
        <w:rPr>
          <w:rFonts w:asciiTheme="minorHAnsi" w:eastAsiaTheme="minorEastAsia" w:hAnsiTheme="minorHAnsi" w:cstheme="minorHAnsi"/>
          <w:color w:val="auto"/>
          <w:szCs w:val="24"/>
        </w:rPr>
        <w:t xml:space="preserve">changes to the rotation </w:t>
      </w:r>
      <w:r w:rsidR="00210F97" w:rsidRPr="005329A6">
        <w:rPr>
          <w:rFonts w:asciiTheme="minorHAnsi" w:eastAsiaTheme="minorEastAsia" w:hAnsiTheme="minorHAnsi" w:cstheme="minorHAnsi"/>
          <w:color w:val="auto"/>
          <w:szCs w:val="24"/>
        </w:rPr>
        <w:t>and introduction of non-host crops and resistant crops into the rotation sequence</w:t>
      </w:r>
      <w:r w:rsidR="004D2F1E" w:rsidRPr="005329A6">
        <w:rPr>
          <w:rFonts w:asciiTheme="minorHAnsi" w:eastAsiaTheme="minorEastAsia" w:hAnsiTheme="minorHAnsi" w:cstheme="minorHAnsi"/>
          <w:color w:val="auto"/>
          <w:szCs w:val="24"/>
        </w:rPr>
        <w:t xml:space="preserve"> (Smiley </w:t>
      </w:r>
      <w:r w:rsidR="00CE5783" w:rsidRPr="00CE5783">
        <w:rPr>
          <w:rFonts w:asciiTheme="minorHAnsi" w:eastAsiaTheme="minorEastAsia" w:hAnsiTheme="minorHAnsi" w:cstheme="minorHAnsi"/>
          <w:i/>
          <w:iCs/>
          <w:color w:val="auto"/>
          <w:szCs w:val="24"/>
        </w:rPr>
        <w:t>et al.</w:t>
      </w:r>
      <w:r w:rsidR="004D2F1E" w:rsidRPr="005329A6">
        <w:rPr>
          <w:rFonts w:asciiTheme="minorHAnsi" w:eastAsiaTheme="minorEastAsia" w:hAnsiTheme="minorHAnsi" w:cstheme="minorHAnsi"/>
          <w:color w:val="auto"/>
          <w:szCs w:val="24"/>
        </w:rPr>
        <w:t xml:space="preserve"> 2017)</w:t>
      </w:r>
      <w:r w:rsidR="00210F97" w:rsidRPr="005329A6">
        <w:rPr>
          <w:rFonts w:asciiTheme="minorHAnsi" w:eastAsiaTheme="minorEastAsia" w:hAnsiTheme="minorHAnsi" w:cstheme="minorHAnsi"/>
          <w:color w:val="auto"/>
          <w:szCs w:val="24"/>
        </w:rPr>
        <w:t>.</w:t>
      </w:r>
      <w:r w:rsidR="00685030" w:rsidRPr="005329A6">
        <w:rPr>
          <w:rFonts w:asciiTheme="minorHAnsi" w:eastAsiaTheme="minorEastAsia" w:hAnsiTheme="minorHAnsi" w:cstheme="minorHAnsi"/>
          <w:color w:val="auto"/>
          <w:szCs w:val="24"/>
        </w:rPr>
        <w:t xml:space="preserve"> However, the shift to more than two years of </w:t>
      </w:r>
      <w:r w:rsidR="001E7D17" w:rsidRPr="005329A6">
        <w:rPr>
          <w:rFonts w:asciiTheme="minorHAnsi" w:eastAsiaTheme="minorEastAsia" w:hAnsiTheme="minorHAnsi" w:cstheme="minorHAnsi"/>
          <w:color w:val="auto"/>
          <w:szCs w:val="24"/>
        </w:rPr>
        <w:t>broadleaf crops (non-hosts) or fallows</w:t>
      </w:r>
      <w:r w:rsidR="00E34BF0" w:rsidRPr="005329A6">
        <w:rPr>
          <w:rFonts w:asciiTheme="minorHAnsi" w:eastAsiaTheme="minorEastAsia" w:hAnsiTheme="minorHAnsi" w:cstheme="minorHAnsi"/>
          <w:color w:val="auto"/>
          <w:szCs w:val="24"/>
        </w:rPr>
        <w:t xml:space="preserve"> in cereal systems can be economically challenging.</w:t>
      </w:r>
      <w:r w:rsidR="00851A7E" w:rsidRPr="005329A6">
        <w:rPr>
          <w:rFonts w:asciiTheme="minorHAnsi" w:eastAsiaTheme="minorEastAsia" w:hAnsiTheme="minorHAnsi" w:cstheme="minorHAnsi"/>
          <w:color w:val="auto"/>
          <w:szCs w:val="24"/>
        </w:rPr>
        <w:t xml:space="preserve"> </w:t>
      </w:r>
      <w:r w:rsidR="006F6F54" w:rsidRPr="005329A6">
        <w:rPr>
          <w:rFonts w:asciiTheme="minorHAnsi" w:eastAsiaTheme="minorEastAsia" w:hAnsiTheme="minorHAnsi" w:cstheme="minorHAnsi"/>
          <w:color w:val="auto"/>
          <w:szCs w:val="24"/>
        </w:rPr>
        <w:t xml:space="preserve">There are some nematicides that can provide effective control of nematode populations, and </w:t>
      </w:r>
      <w:r w:rsidR="0046625F" w:rsidRPr="005329A6">
        <w:rPr>
          <w:rFonts w:asciiTheme="minorHAnsi" w:eastAsiaTheme="minorEastAsia" w:hAnsiTheme="minorHAnsi" w:cstheme="minorHAnsi"/>
          <w:color w:val="auto"/>
          <w:szCs w:val="24"/>
        </w:rPr>
        <w:t xml:space="preserve">biological suppression via </w:t>
      </w:r>
      <w:r w:rsidR="00983F4F" w:rsidRPr="005329A6">
        <w:rPr>
          <w:rFonts w:asciiTheme="minorHAnsi" w:eastAsiaTheme="minorEastAsia" w:hAnsiTheme="minorHAnsi" w:cstheme="minorHAnsi"/>
          <w:color w:val="auto"/>
          <w:szCs w:val="24"/>
        </w:rPr>
        <w:t xml:space="preserve">fungal </w:t>
      </w:r>
      <w:r w:rsidR="00983F4F" w:rsidRPr="005329A6">
        <w:rPr>
          <w:rFonts w:asciiTheme="minorHAnsi" w:eastAsiaTheme="minorEastAsia" w:hAnsiTheme="minorHAnsi" w:cstheme="minorHAnsi"/>
          <w:color w:val="auto"/>
          <w:szCs w:val="24"/>
        </w:rPr>
        <w:lastRenderedPageBreak/>
        <w:t xml:space="preserve">and bacterial natural enemies occurs but is not managed in an active way at this stage. </w:t>
      </w:r>
      <w:r w:rsidR="61B05261" w:rsidRPr="005329A6">
        <w:rPr>
          <w:rFonts w:asciiTheme="minorHAnsi" w:eastAsiaTheme="minorEastAsia" w:hAnsiTheme="minorHAnsi" w:cstheme="minorHAnsi"/>
          <w:color w:val="auto"/>
          <w:szCs w:val="24"/>
        </w:rPr>
        <w:t xml:space="preserve">For the endemic species </w:t>
      </w:r>
      <w:r w:rsidR="61B05261" w:rsidRPr="005329A6">
        <w:rPr>
          <w:rFonts w:asciiTheme="minorHAnsi" w:eastAsiaTheme="minorEastAsia" w:hAnsiTheme="minorHAnsi" w:cstheme="minorHAnsi"/>
          <w:i/>
          <w:iCs/>
          <w:color w:val="auto"/>
          <w:szCs w:val="24"/>
        </w:rPr>
        <w:t xml:space="preserve">H. </w:t>
      </w:r>
      <w:proofErr w:type="spellStart"/>
      <w:r w:rsidR="61B05261" w:rsidRPr="005329A6">
        <w:rPr>
          <w:rFonts w:asciiTheme="minorHAnsi" w:eastAsiaTheme="minorEastAsia" w:hAnsiTheme="minorHAnsi" w:cstheme="minorHAnsi"/>
          <w:i/>
          <w:iCs/>
          <w:color w:val="auto"/>
          <w:szCs w:val="24"/>
        </w:rPr>
        <w:t>avenae</w:t>
      </w:r>
      <w:proofErr w:type="spellEnd"/>
      <w:r w:rsidR="61B05261" w:rsidRPr="005329A6">
        <w:rPr>
          <w:rFonts w:asciiTheme="minorHAnsi" w:eastAsiaTheme="minorEastAsia" w:hAnsiTheme="minorHAnsi" w:cstheme="minorHAnsi"/>
          <w:color w:val="auto"/>
          <w:szCs w:val="24"/>
        </w:rPr>
        <w:t xml:space="preserve"> fa</w:t>
      </w:r>
      <w:r w:rsidR="00331BFD">
        <w:rPr>
          <w:rFonts w:asciiTheme="minorHAnsi" w:eastAsiaTheme="minorEastAsia" w:hAnsiTheme="minorHAnsi" w:cstheme="minorHAnsi"/>
          <w:color w:val="auto"/>
          <w:szCs w:val="24"/>
        </w:rPr>
        <w:t>r</w:t>
      </w:r>
      <w:r w:rsidR="61B05261" w:rsidRPr="005329A6">
        <w:rPr>
          <w:rFonts w:asciiTheme="minorHAnsi" w:eastAsiaTheme="minorEastAsia" w:hAnsiTheme="minorHAnsi" w:cstheme="minorHAnsi"/>
          <w:color w:val="auto"/>
          <w:szCs w:val="24"/>
        </w:rPr>
        <w:t xml:space="preserve">mers can assess the population using the </w:t>
      </w:r>
      <w:proofErr w:type="spellStart"/>
      <w:r w:rsidR="61B05261" w:rsidRPr="005329A6">
        <w:rPr>
          <w:rFonts w:asciiTheme="minorHAnsi" w:eastAsiaTheme="minorEastAsia" w:hAnsiTheme="minorHAnsi" w:cstheme="minorHAnsi"/>
          <w:color w:val="auto"/>
          <w:szCs w:val="24"/>
        </w:rPr>
        <w:t>PreDicta</w:t>
      </w:r>
      <w:proofErr w:type="spellEnd"/>
      <w:r w:rsidR="61B05261" w:rsidRPr="005329A6">
        <w:rPr>
          <w:rFonts w:asciiTheme="minorHAnsi" w:eastAsiaTheme="minorEastAsia" w:hAnsiTheme="minorHAnsi" w:cstheme="minorHAnsi"/>
          <w:color w:val="auto"/>
          <w:szCs w:val="24"/>
        </w:rPr>
        <w:t xml:space="preserve"> B soil test service.</w:t>
      </w:r>
    </w:p>
    <w:p w14:paraId="400CBFE1" w14:textId="7BDC8590" w:rsidR="274BCBA6" w:rsidRPr="005329A6" w:rsidRDefault="274BCBA6" w:rsidP="325D4B4F">
      <w:pPr>
        <w:pStyle w:val="BodyText"/>
        <w:spacing w:before="0" w:after="0" w:line="240" w:lineRule="auto"/>
        <w:rPr>
          <w:rFonts w:asciiTheme="minorHAnsi" w:eastAsiaTheme="minorEastAsia" w:hAnsiTheme="minorHAnsi" w:cstheme="minorHAnsi"/>
          <w:color w:val="auto"/>
          <w:szCs w:val="24"/>
        </w:rPr>
      </w:pPr>
      <w:r w:rsidRPr="005329A6">
        <w:rPr>
          <w:rFonts w:asciiTheme="minorHAnsi" w:hAnsiTheme="minorHAnsi" w:cstheme="minorHAnsi"/>
          <w:szCs w:val="24"/>
        </w:rPr>
        <w:tab/>
      </w:r>
      <w:r w:rsidRPr="005329A6">
        <w:rPr>
          <w:rFonts w:asciiTheme="minorHAnsi" w:hAnsiTheme="minorHAnsi" w:cstheme="minorHAnsi"/>
          <w:szCs w:val="24"/>
        </w:rPr>
        <w:tab/>
      </w:r>
    </w:p>
    <w:p w14:paraId="36CB50F9" w14:textId="4202544B" w:rsidR="426E83BE" w:rsidRPr="005329A6" w:rsidRDefault="426E83BE" w:rsidP="6D434665">
      <w:pPr>
        <w:pStyle w:val="BodyText"/>
        <w:spacing w:before="0" w:after="0" w:line="240" w:lineRule="auto"/>
        <w:rPr>
          <w:rFonts w:asciiTheme="minorHAnsi" w:eastAsiaTheme="minorEastAsia" w:hAnsiTheme="minorHAnsi" w:cstheme="minorHAnsi"/>
          <w:color w:val="auto"/>
          <w:szCs w:val="24"/>
        </w:rPr>
      </w:pPr>
      <w:r w:rsidRPr="005329A6">
        <w:rPr>
          <w:rFonts w:asciiTheme="minorHAnsi" w:eastAsiaTheme="minorEastAsia" w:hAnsiTheme="minorHAnsi" w:cstheme="minorHAnsi"/>
          <w:color w:val="auto"/>
          <w:szCs w:val="24"/>
        </w:rPr>
        <w:t>Links to more information:</w:t>
      </w:r>
    </w:p>
    <w:p w14:paraId="74A5CC69" w14:textId="50D61AD4" w:rsidR="48680ADE" w:rsidRPr="005329A6" w:rsidRDefault="00171198" w:rsidP="325D4B4F">
      <w:pPr>
        <w:pStyle w:val="BodyText"/>
        <w:spacing w:before="0" w:after="0" w:line="240" w:lineRule="auto"/>
        <w:rPr>
          <w:rFonts w:asciiTheme="minorHAnsi" w:eastAsiaTheme="minorEastAsia" w:hAnsiTheme="minorHAnsi" w:cstheme="minorHAnsi"/>
          <w:color w:val="auto"/>
          <w:szCs w:val="24"/>
        </w:rPr>
      </w:pPr>
      <w:hyperlink r:id="rId44" w:history="1">
        <w:r w:rsidR="48680ADE" w:rsidRPr="005329A6">
          <w:rPr>
            <w:rStyle w:val="Hyperlink"/>
            <w:rFonts w:asciiTheme="minorHAnsi" w:eastAsiaTheme="minorEastAsia" w:hAnsiTheme="minorHAnsi" w:cstheme="minorHAnsi"/>
            <w:szCs w:val="24"/>
          </w:rPr>
          <w:t>https://www.dpi.nsw.gov.au/biosecurity/plant/insect-pests-and-plant-diseases/cereal-cyst</w:t>
        </w:r>
      </w:hyperlink>
    </w:p>
    <w:p w14:paraId="77837161" w14:textId="58262533" w:rsidR="5668154C" w:rsidRPr="005329A6" w:rsidRDefault="00171198" w:rsidP="005D3B31">
      <w:pPr>
        <w:pStyle w:val="BodyText"/>
        <w:spacing w:before="0" w:after="0" w:line="240" w:lineRule="auto"/>
        <w:rPr>
          <w:rFonts w:asciiTheme="minorHAnsi" w:hAnsiTheme="minorHAnsi" w:cstheme="minorHAnsi"/>
          <w:szCs w:val="24"/>
        </w:rPr>
      </w:pPr>
      <w:hyperlink r:id="rId45">
        <w:r w:rsidR="5668154C" w:rsidRPr="25CBF088">
          <w:rPr>
            <w:rStyle w:val="Hyperlink"/>
            <w:rFonts w:asciiTheme="minorHAnsi" w:hAnsiTheme="minorHAnsi" w:cstheme="minorBidi"/>
          </w:rPr>
          <w:t>Pest information / status (planthealthaustralia.com.au)</w:t>
        </w:r>
      </w:hyperlink>
      <w:r w:rsidR="5668154C" w:rsidRPr="25CBF088">
        <w:rPr>
          <w:rStyle w:val="Hyperlink"/>
          <w:rFonts w:asciiTheme="minorHAnsi" w:hAnsiTheme="minorHAnsi" w:cstheme="minorBidi"/>
        </w:rPr>
        <w:t xml:space="preserve"> page 6</w:t>
      </w:r>
    </w:p>
    <w:p w14:paraId="7ABFD163" w14:textId="4D1B35FA" w:rsidR="650CD91C" w:rsidRDefault="650CD91C" w:rsidP="25CBF088">
      <w:pPr>
        <w:pStyle w:val="BodyText"/>
        <w:spacing w:before="0" w:after="0" w:line="240" w:lineRule="auto"/>
        <w:rPr>
          <w:rStyle w:val="Hyperlink"/>
          <w:rFonts w:asciiTheme="minorHAnsi" w:hAnsiTheme="minorHAnsi" w:cstheme="minorBidi"/>
        </w:rPr>
      </w:pPr>
      <w:r w:rsidRPr="25CBF088">
        <w:rPr>
          <w:rStyle w:val="Hyperlink"/>
          <w:rFonts w:asciiTheme="minorHAnsi" w:hAnsiTheme="minorHAnsi" w:cstheme="minorBidi"/>
        </w:rPr>
        <w:t>https://www.agriculture.gov.au/biosecurity-trade/pests-diseases-weeds/plant/cyst-nematodes-grains-vegetables</w:t>
      </w:r>
    </w:p>
    <w:p w14:paraId="003EB693" w14:textId="14E54AB1" w:rsidR="066725E7" w:rsidRDefault="066725E7" w:rsidP="07C277E5">
      <w:pPr>
        <w:pStyle w:val="BodyText"/>
        <w:spacing w:before="0" w:after="0" w:line="240" w:lineRule="auto"/>
        <w:rPr>
          <w:rFonts w:asciiTheme="minorHAnsi" w:hAnsiTheme="minorHAnsi" w:cstheme="minorHAnsi"/>
          <w:szCs w:val="24"/>
        </w:rPr>
      </w:pPr>
    </w:p>
    <w:p w14:paraId="288A45EB" w14:textId="77777777" w:rsidR="00F71E82" w:rsidRPr="005329A6" w:rsidRDefault="00F71E82" w:rsidP="07C277E5">
      <w:pPr>
        <w:pStyle w:val="BodyText"/>
        <w:spacing w:before="0" w:after="0" w:line="240" w:lineRule="auto"/>
        <w:rPr>
          <w:rFonts w:asciiTheme="minorHAnsi" w:hAnsiTheme="minorHAnsi" w:cstheme="minorHAnsi"/>
          <w:szCs w:val="24"/>
        </w:rPr>
      </w:pPr>
    </w:p>
    <w:p w14:paraId="50464BD9" w14:textId="41D035EB" w:rsidR="00384C04" w:rsidRPr="005329A6" w:rsidRDefault="00384C04" w:rsidP="07C277E5">
      <w:pPr>
        <w:pStyle w:val="BodyText"/>
        <w:spacing w:before="0" w:after="0" w:line="240" w:lineRule="auto"/>
        <w:rPr>
          <w:rFonts w:asciiTheme="minorHAnsi" w:hAnsiTheme="minorHAnsi" w:cstheme="minorHAnsi"/>
          <w:b/>
          <w:bCs/>
          <w:szCs w:val="24"/>
        </w:rPr>
      </w:pPr>
      <w:r w:rsidRPr="005329A6">
        <w:rPr>
          <w:rFonts w:asciiTheme="minorHAnsi" w:hAnsiTheme="minorHAnsi" w:cstheme="minorHAnsi"/>
          <w:b/>
          <w:bCs/>
          <w:szCs w:val="24"/>
        </w:rPr>
        <w:t>NPPP#26 Wheat stem sawfl</w:t>
      </w:r>
      <w:r w:rsidR="7998B020" w:rsidRPr="005329A6">
        <w:rPr>
          <w:rFonts w:asciiTheme="minorHAnsi" w:hAnsiTheme="minorHAnsi" w:cstheme="minorHAnsi"/>
          <w:b/>
          <w:bCs/>
          <w:szCs w:val="24"/>
        </w:rPr>
        <w:t>ies</w:t>
      </w:r>
      <w:r w:rsidRPr="005329A6">
        <w:rPr>
          <w:rFonts w:asciiTheme="minorHAnsi" w:hAnsiTheme="minorHAnsi" w:cstheme="minorHAnsi"/>
          <w:b/>
          <w:bCs/>
          <w:szCs w:val="24"/>
        </w:rPr>
        <w:t xml:space="preserve"> (exotic species)</w:t>
      </w:r>
    </w:p>
    <w:p w14:paraId="194BA918" w14:textId="0A5133F7" w:rsidR="00384C04" w:rsidRPr="005329A6" w:rsidRDefault="10E022D4" w:rsidP="07C277E5">
      <w:pPr>
        <w:spacing w:after="0"/>
        <w:rPr>
          <w:rFonts w:asciiTheme="minorHAnsi" w:hAnsiTheme="minorHAnsi" w:cstheme="minorHAnsi"/>
          <w:sz w:val="24"/>
          <w:szCs w:val="24"/>
        </w:rPr>
      </w:pPr>
      <w:r w:rsidRPr="005329A6">
        <w:rPr>
          <w:rFonts w:asciiTheme="minorHAnsi" w:hAnsiTheme="minorHAnsi" w:cstheme="minorHAnsi"/>
          <w:sz w:val="24"/>
          <w:szCs w:val="24"/>
        </w:rPr>
        <w:t xml:space="preserve">Wheat Stem Sawflies are a prolific pest in the grains industry. They are a </w:t>
      </w:r>
      <w:r w:rsidR="000A1CCE" w:rsidRPr="005329A6">
        <w:rPr>
          <w:rFonts w:asciiTheme="minorHAnsi" w:hAnsiTheme="minorHAnsi" w:cstheme="minorHAnsi"/>
          <w:sz w:val="24"/>
          <w:szCs w:val="24"/>
        </w:rPr>
        <w:t>wasp,</w:t>
      </w:r>
      <w:r w:rsidR="55676C47" w:rsidRPr="005329A6">
        <w:rPr>
          <w:rFonts w:asciiTheme="minorHAnsi" w:hAnsiTheme="minorHAnsi" w:cstheme="minorHAnsi"/>
          <w:sz w:val="24"/>
          <w:szCs w:val="24"/>
        </w:rPr>
        <w:t xml:space="preserve"> and their </w:t>
      </w:r>
      <w:r w:rsidR="005329A6" w:rsidRPr="005329A6">
        <w:rPr>
          <w:rFonts w:asciiTheme="minorHAnsi" w:hAnsiTheme="minorHAnsi" w:cstheme="minorHAnsi"/>
          <w:sz w:val="24"/>
          <w:szCs w:val="24"/>
        </w:rPr>
        <w:t>larvae live</w:t>
      </w:r>
      <w:r w:rsidR="752DC7FC" w:rsidRPr="005329A6">
        <w:rPr>
          <w:rFonts w:asciiTheme="minorHAnsi" w:hAnsiTheme="minorHAnsi" w:cstheme="minorHAnsi"/>
          <w:sz w:val="24"/>
          <w:szCs w:val="24"/>
        </w:rPr>
        <w:t xml:space="preserve"> within the stems of wheat, oats, </w:t>
      </w:r>
      <w:r w:rsidR="005C0062" w:rsidRPr="005329A6">
        <w:rPr>
          <w:rFonts w:asciiTheme="minorHAnsi" w:hAnsiTheme="minorHAnsi" w:cstheme="minorHAnsi"/>
          <w:sz w:val="24"/>
          <w:szCs w:val="24"/>
        </w:rPr>
        <w:t>barley,</w:t>
      </w:r>
      <w:r w:rsidR="752DC7FC" w:rsidRPr="005329A6">
        <w:rPr>
          <w:rFonts w:asciiTheme="minorHAnsi" w:hAnsiTheme="minorHAnsi" w:cstheme="minorHAnsi"/>
          <w:sz w:val="24"/>
          <w:szCs w:val="24"/>
        </w:rPr>
        <w:t xml:space="preserve"> and rye and can cause sign</w:t>
      </w:r>
      <w:r w:rsidR="57283718" w:rsidRPr="005329A6">
        <w:rPr>
          <w:rFonts w:asciiTheme="minorHAnsi" w:hAnsiTheme="minorHAnsi" w:cstheme="minorHAnsi"/>
          <w:sz w:val="24"/>
          <w:szCs w:val="24"/>
        </w:rPr>
        <w:t xml:space="preserve">ificant damage to plants. They can be carried large distances inside straw that has been bailed for </w:t>
      </w:r>
      <w:r w:rsidR="005329A6" w:rsidRPr="005329A6">
        <w:rPr>
          <w:rFonts w:asciiTheme="minorHAnsi" w:hAnsiTheme="minorHAnsi" w:cstheme="minorHAnsi"/>
          <w:sz w:val="24"/>
          <w:szCs w:val="24"/>
        </w:rPr>
        <w:t>hay,</w:t>
      </w:r>
      <w:r w:rsidR="78DC09E9" w:rsidRPr="005329A6">
        <w:rPr>
          <w:rFonts w:asciiTheme="minorHAnsi" w:hAnsiTheme="minorHAnsi" w:cstheme="minorHAnsi"/>
          <w:sz w:val="24"/>
          <w:szCs w:val="24"/>
        </w:rPr>
        <w:t xml:space="preserve"> but the adult wasps can move naturally via flying</w:t>
      </w:r>
      <w:r w:rsidR="57283718" w:rsidRPr="005329A6">
        <w:rPr>
          <w:rFonts w:asciiTheme="minorHAnsi" w:hAnsiTheme="minorHAnsi" w:cstheme="minorHAnsi"/>
          <w:sz w:val="24"/>
          <w:szCs w:val="24"/>
        </w:rPr>
        <w:t xml:space="preserve">. </w:t>
      </w:r>
      <w:r w:rsidR="44868FF8" w:rsidRPr="005329A6">
        <w:rPr>
          <w:rFonts w:asciiTheme="minorHAnsi" w:hAnsiTheme="minorHAnsi" w:cstheme="minorHAnsi"/>
          <w:sz w:val="24"/>
          <w:szCs w:val="24"/>
        </w:rPr>
        <w:t>Wheat stem sawfl</w:t>
      </w:r>
      <w:r w:rsidR="0572E21D" w:rsidRPr="005329A6">
        <w:rPr>
          <w:rFonts w:asciiTheme="minorHAnsi" w:hAnsiTheme="minorHAnsi" w:cstheme="minorHAnsi"/>
          <w:sz w:val="24"/>
          <w:szCs w:val="24"/>
        </w:rPr>
        <w:t>ies are</w:t>
      </w:r>
      <w:r w:rsidR="44868FF8" w:rsidRPr="005329A6">
        <w:rPr>
          <w:rFonts w:asciiTheme="minorHAnsi" w:hAnsiTheme="minorHAnsi" w:cstheme="minorHAnsi"/>
          <w:sz w:val="24"/>
          <w:szCs w:val="24"/>
        </w:rPr>
        <w:t xml:space="preserve"> considered a high risk to the grains industry due to potential yield and trade impacts and </w:t>
      </w:r>
      <w:r w:rsidR="5C6A364A" w:rsidRPr="005329A6">
        <w:rPr>
          <w:rFonts w:asciiTheme="minorHAnsi" w:hAnsiTheme="minorHAnsi" w:cstheme="minorHAnsi"/>
          <w:sz w:val="24"/>
          <w:szCs w:val="24"/>
        </w:rPr>
        <w:t>the</w:t>
      </w:r>
      <w:r w:rsidR="44868FF8" w:rsidRPr="005329A6">
        <w:rPr>
          <w:rFonts w:asciiTheme="minorHAnsi" w:hAnsiTheme="minorHAnsi" w:cstheme="minorHAnsi"/>
          <w:sz w:val="24"/>
          <w:szCs w:val="24"/>
        </w:rPr>
        <w:t xml:space="preserve"> primary hosts include barley, triticale, rye, </w:t>
      </w:r>
      <w:r w:rsidR="005329A6" w:rsidRPr="005329A6">
        <w:rPr>
          <w:rFonts w:asciiTheme="minorHAnsi" w:hAnsiTheme="minorHAnsi" w:cstheme="minorHAnsi"/>
          <w:sz w:val="24"/>
          <w:szCs w:val="24"/>
        </w:rPr>
        <w:t>wheat,</w:t>
      </w:r>
      <w:r w:rsidR="44868FF8" w:rsidRPr="005329A6">
        <w:rPr>
          <w:rFonts w:asciiTheme="minorHAnsi" w:hAnsiTheme="minorHAnsi" w:cstheme="minorHAnsi"/>
          <w:sz w:val="24"/>
          <w:szCs w:val="24"/>
        </w:rPr>
        <w:t xml:space="preserve"> and wild grasses.</w:t>
      </w:r>
      <w:r w:rsidR="35E1BB6D" w:rsidRPr="005329A6">
        <w:rPr>
          <w:rFonts w:asciiTheme="minorHAnsi" w:hAnsiTheme="minorHAnsi" w:cstheme="minorHAnsi"/>
          <w:sz w:val="24"/>
          <w:szCs w:val="24"/>
        </w:rPr>
        <w:t xml:space="preserve"> </w:t>
      </w:r>
      <w:r w:rsidR="35E1BB6D" w:rsidRPr="005329A6">
        <w:rPr>
          <w:rFonts w:asciiTheme="minorHAnsi" w:hAnsiTheme="minorHAnsi" w:cstheme="minorHAnsi"/>
          <w:i/>
          <w:iCs/>
          <w:sz w:val="24"/>
          <w:szCs w:val="24"/>
        </w:rPr>
        <w:t xml:space="preserve">C. </w:t>
      </w:r>
      <w:proofErr w:type="spellStart"/>
      <w:r w:rsidR="35E1BB6D" w:rsidRPr="005329A6">
        <w:rPr>
          <w:rFonts w:asciiTheme="minorHAnsi" w:hAnsiTheme="minorHAnsi" w:cstheme="minorHAnsi"/>
          <w:i/>
          <w:iCs/>
          <w:sz w:val="24"/>
          <w:szCs w:val="24"/>
        </w:rPr>
        <w:t>pygmeus</w:t>
      </w:r>
      <w:proofErr w:type="spellEnd"/>
      <w:r w:rsidR="35E1BB6D" w:rsidRPr="005329A6">
        <w:rPr>
          <w:rFonts w:asciiTheme="minorHAnsi" w:hAnsiTheme="minorHAnsi" w:cstheme="minorHAnsi"/>
          <w:i/>
          <w:iCs/>
          <w:sz w:val="24"/>
          <w:szCs w:val="24"/>
        </w:rPr>
        <w:t xml:space="preserve"> </w:t>
      </w:r>
      <w:r w:rsidR="35E1BB6D" w:rsidRPr="005329A6">
        <w:rPr>
          <w:rFonts w:asciiTheme="minorHAnsi" w:hAnsiTheme="minorHAnsi" w:cstheme="minorHAnsi"/>
          <w:sz w:val="24"/>
          <w:szCs w:val="24"/>
        </w:rPr>
        <w:t>also uses wild oats, bromes grasses and timothies as hosts.</w:t>
      </w:r>
    </w:p>
    <w:p w14:paraId="0BF8216E" w14:textId="5283D594" w:rsidR="00384C04" w:rsidRPr="005329A6" w:rsidRDefault="00384C04" w:rsidP="07C277E5">
      <w:pPr>
        <w:pStyle w:val="BodyText"/>
        <w:spacing w:before="0" w:after="0" w:line="240" w:lineRule="auto"/>
        <w:rPr>
          <w:rFonts w:asciiTheme="minorHAnsi" w:hAnsiTheme="minorHAnsi" w:cstheme="minorHAnsi"/>
          <w:b/>
          <w:bCs/>
          <w:szCs w:val="24"/>
        </w:rPr>
      </w:pPr>
    </w:p>
    <w:p w14:paraId="106DAFB6" w14:textId="48750883" w:rsidR="111CFA49" w:rsidRPr="005329A6" w:rsidRDefault="111CFA49" w:rsidP="325D4B4F">
      <w:pPr>
        <w:pStyle w:val="BodyText"/>
        <w:spacing w:before="0" w:after="0" w:line="240" w:lineRule="auto"/>
        <w:rPr>
          <w:rFonts w:asciiTheme="minorHAnsi" w:eastAsiaTheme="minorEastAsia" w:hAnsiTheme="minorHAnsi" w:cstheme="minorHAnsi"/>
          <w:color w:val="auto"/>
          <w:szCs w:val="24"/>
        </w:rPr>
      </w:pPr>
      <w:r w:rsidRPr="005329A6">
        <w:rPr>
          <w:rFonts w:asciiTheme="minorHAnsi" w:eastAsiaTheme="minorEastAsia" w:hAnsiTheme="minorHAnsi" w:cstheme="minorHAnsi"/>
          <w:color w:val="auto"/>
          <w:szCs w:val="24"/>
        </w:rPr>
        <w:t xml:space="preserve">Solid-stemmed </w:t>
      </w:r>
      <w:r w:rsidR="253F7A8D" w:rsidRPr="005329A6">
        <w:rPr>
          <w:rFonts w:asciiTheme="minorHAnsi" w:eastAsiaTheme="minorEastAsia" w:hAnsiTheme="minorHAnsi" w:cstheme="minorHAnsi"/>
          <w:color w:val="auto"/>
          <w:szCs w:val="24"/>
        </w:rPr>
        <w:t>varieties</w:t>
      </w:r>
      <w:r w:rsidRPr="005329A6">
        <w:rPr>
          <w:rFonts w:asciiTheme="minorHAnsi" w:eastAsiaTheme="minorEastAsia" w:hAnsiTheme="minorHAnsi" w:cstheme="minorHAnsi"/>
          <w:color w:val="auto"/>
          <w:szCs w:val="24"/>
        </w:rPr>
        <w:t xml:space="preserve"> of wheat are tolerant to </w:t>
      </w:r>
      <w:r w:rsidR="6A8D089F" w:rsidRPr="005329A6">
        <w:rPr>
          <w:rFonts w:asciiTheme="minorHAnsi" w:eastAsiaTheme="minorEastAsia" w:hAnsiTheme="minorHAnsi" w:cstheme="minorHAnsi"/>
          <w:color w:val="auto"/>
          <w:szCs w:val="24"/>
        </w:rPr>
        <w:t>infestation and</w:t>
      </w:r>
      <w:r w:rsidRPr="005329A6">
        <w:rPr>
          <w:rFonts w:asciiTheme="minorHAnsi" w:eastAsiaTheme="minorEastAsia" w:hAnsiTheme="minorHAnsi" w:cstheme="minorHAnsi"/>
          <w:color w:val="auto"/>
          <w:szCs w:val="24"/>
        </w:rPr>
        <w:t xml:space="preserve"> are critical for </w:t>
      </w:r>
      <w:r w:rsidRPr="005329A6">
        <w:rPr>
          <w:rFonts w:asciiTheme="minorHAnsi" w:eastAsiaTheme="minorEastAsia" w:hAnsiTheme="minorHAnsi" w:cstheme="minorHAnsi"/>
          <w:i/>
          <w:iCs/>
          <w:color w:val="auto"/>
          <w:szCs w:val="24"/>
        </w:rPr>
        <w:t xml:space="preserve">C. </w:t>
      </w:r>
      <w:proofErr w:type="spellStart"/>
      <w:r w:rsidRPr="005329A6">
        <w:rPr>
          <w:rFonts w:asciiTheme="minorHAnsi" w:eastAsiaTheme="minorEastAsia" w:hAnsiTheme="minorHAnsi" w:cstheme="minorHAnsi"/>
          <w:i/>
          <w:iCs/>
          <w:color w:val="auto"/>
          <w:szCs w:val="24"/>
        </w:rPr>
        <w:t>cinctus</w:t>
      </w:r>
      <w:proofErr w:type="spellEnd"/>
      <w:r w:rsidRPr="005329A6">
        <w:rPr>
          <w:rFonts w:asciiTheme="minorHAnsi" w:eastAsiaTheme="minorEastAsia" w:hAnsiTheme="minorHAnsi" w:cstheme="minorHAnsi"/>
          <w:color w:val="auto"/>
          <w:szCs w:val="24"/>
        </w:rPr>
        <w:t xml:space="preserve"> management in North America (</w:t>
      </w:r>
      <w:proofErr w:type="spellStart"/>
      <w:r w:rsidRPr="005329A6">
        <w:rPr>
          <w:rFonts w:asciiTheme="minorHAnsi" w:eastAsiaTheme="minorEastAsia" w:hAnsiTheme="minorHAnsi" w:cstheme="minorHAnsi"/>
          <w:color w:val="auto"/>
          <w:szCs w:val="24"/>
        </w:rPr>
        <w:t>Beres</w:t>
      </w:r>
      <w:proofErr w:type="spellEnd"/>
      <w:r w:rsidRPr="005329A6">
        <w:rPr>
          <w:rFonts w:asciiTheme="minorHAnsi" w:eastAsiaTheme="minorEastAsia" w:hAnsiTheme="minorHAnsi" w:cstheme="minorHAnsi"/>
          <w:color w:val="auto"/>
          <w:szCs w:val="24"/>
        </w:rPr>
        <w:t xml:space="preserve"> </w:t>
      </w:r>
      <w:r w:rsidR="00CE5783" w:rsidRPr="00CE5783">
        <w:rPr>
          <w:rFonts w:asciiTheme="minorHAnsi" w:eastAsiaTheme="minorEastAsia" w:hAnsiTheme="minorHAnsi" w:cstheme="minorHAnsi"/>
          <w:i/>
          <w:iCs/>
          <w:color w:val="auto"/>
          <w:szCs w:val="24"/>
        </w:rPr>
        <w:t>et al.</w:t>
      </w:r>
      <w:r w:rsidRPr="005329A6">
        <w:rPr>
          <w:rFonts w:asciiTheme="minorHAnsi" w:eastAsiaTheme="minorEastAsia" w:hAnsiTheme="minorHAnsi" w:cstheme="minorHAnsi"/>
          <w:color w:val="auto"/>
          <w:szCs w:val="24"/>
        </w:rPr>
        <w:t xml:space="preserve"> 2011). </w:t>
      </w:r>
      <w:r w:rsidR="49BFC4EF" w:rsidRPr="005329A6">
        <w:rPr>
          <w:rFonts w:asciiTheme="minorHAnsi" w:eastAsiaTheme="minorEastAsia" w:hAnsiTheme="minorHAnsi" w:cstheme="minorHAnsi"/>
          <w:color w:val="auto"/>
          <w:szCs w:val="24"/>
        </w:rPr>
        <w:t>Insecticides (including seed dressings) have proved ineffective in the control of wheat stem sawflies</w:t>
      </w:r>
      <w:r w:rsidR="0739E9A9" w:rsidRPr="005329A6">
        <w:rPr>
          <w:rFonts w:asciiTheme="minorHAnsi" w:eastAsiaTheme="minorEastAsia" w:hAnsiTheme="minorHAnsi" w:cstheme="minorHAnsi"/>
          <w:color w:val="auto"/>
          <w:szCs w:val="24"/>
        </w:rPr>
        <w:t xml:space="preserve"> (</w:t>
      </w:r>
      <w:proofErr w:type="spellStart"/>
      <w:r w:rsidR="0739E9A9" w:rsidRPr="005329A6">
        <w:rPr>
          <w:rFonts w:asciiTheme="minorHAnsi" w:eastAsiaTheme="minorEastAsia" w:hAnsiTheme="minorHAnsi" w:cstheme="minorHAnsi"/>
          <w:color w:val="auto"/>
          <w:szCs w:val="24"/>
        </w:rPr>
        <w:t>Beres</w:t>
      </w:r>
      <w:proofErr w:type="spellEnd"/>
      <w:r w:rsidR="0739E9A9" w:rsidRPr="005329A6">
        <w:rPr>
          <w:rFonts w:asciiTheme="minorHAnsi" w:eastAsiaTheme="minorEastAsia" w:hAnsiTheme="minorHAnsi" w:cstheme="minorHAnsi"/>
          <w:color w:val="auto"/>
          <w:szCs w:val="24"/>
        </w:rPr>
        <w:t xml:space="preserve"> </w:t>
      </w:r>
      <w:r w:rsidR="00CE5783" w:rsidRPr="00CE5783">
        <w:rPr>
          <w:rFonts w:asciiTheme="minorHAnsi" w:eastAsiaTheme="minorEastAsia" w:hAnsiTheme="minorHAnsi" w:cstheme="minorHAnsi"/>
          <w:i/>
          <w:iCs/>
          <w:color w:val="auto"/>
          <w:szCs w:val="24"/>
        </w:rPr>
        <w:t>et al.</w:t>
      </w:r>
      <w:r w:rsidR="0739E9A9" w:rsidRPr="005329A6">
        <w:rPr>
          <w:rFonts w:asciiTheme="minorHAnsi" w:eastAsiaTheme="minorEastAsia" w:hAnsiTheme="minorHAnsi" w:cstheme="minorHAnsi"/>
          <w:color w:val="auto"/>
          <w:szCs w:val="24"/>
        </w:rPr>
        <w:t xml:space="preserve"> 2011)</w:t>
      </w:r>
      <w:r w:rsidR="49BFC4EF" w:rsidRPr="005329A6">
        <w:rPr>
          <w:rFonts w:asciiTheme="minorHAnsi" w:eastAsiaTheme="minorEastAsia" w:hAnsiTheme="minorHAnsi" w:cstheme="minorHAnsi"/>
          <w:color w:val="auto"/>
          <w:szCs w:val="24"/>
        </w:rPr>
        <w:t xml:space="preserve">. </w:t>
      </w:r>
      <w:r w:rsidR="211BEBC6" w:rsidRPr="005329A6">
        <w:rPr>
          <w:rFonts w:asciiTheme="minorHAnsi" w:eastAsiaTheme="minorEastAsia" w:hAnsiTheme="minorHAnsi" w:cstheme="minorHAnsi"/>
          <w:color w:val="auto"/>
          <w:szCs w:val="24"/>
        </w:rPr>
        <w:t xml:space="preserve">There are </w:t>
      </w:r>
      <w:r w:rsidR="4085C23D" w:rsidRPr="005329A6">
        <w:rPr>
          <w:rFonts w:asciiTheme="minorHAnsi" w:eastAsiaTheme="minorEastAsia" w:hAnsiTheme="minorHAnsi" w:cstheme="minorHAnsi"/>
          <w:color w:val="auto"/>
          <w:szCs w:val="24"/>
        </w:rPr>
        <w:t xml:space="preserve">multiple </w:t>
      </w:r>
      <w:r w:rsidR="211BEBC6" w:rsidRPr="005329A6">
        <w:rPr>
          <w:rFonts w:asciiTheme="minorHAnsi" w:eastAsiaTheme="minorEastAsia" w:hAnsiTheme="minorHAnsi" w:cstheme="minorHAnsi"/>
          <w:color w:val="auto"/>
          <w:szCs w:val="24"/>
        </w:rPr>
        <w:t xml:space="preserve">braconid </w:t>
      </w:r>
      <w:proofErr w:type="spellStart"/>
      <w:r w:rsidR="211BEBC6" w:rsidRPr="005329A6">
        <w:rPr>
          <w:rFonts w:asciiTheme="minorHAnsi" w:eastAsiaTheme="minorEastAsia" w:hAnsiTheme="minorHAnsi" w:cstheme="minorHAnsi"/>
          <w:color w:val="auto"/>
          <w:szCs w:val="24"/>
        </w:rPr>
        <w:t>paras</w:t>
      </w:r>
      <w:r w:rsidR="75EF1DC8" w:rsidRPr="005329A6">
        <w:rPr>
          <w:rFonts w:asciiTheme="minorHAnsi" w:eastAsiaTheme="minorEastAsia" w:hAnsiTheme="minorHAnsi" w:cstheme="minorHAnsi"/>
          <w:color w:val="auto"/>
          <w:szCs w:val="24"/>
        </w:rPr>
        <w:t>i</w:t>
      </w:r>
      <w:r w:rsidR="211BEBC6" w:rsidRPr="005329A6">
        <w:rPr>
          <w:rFonts w:asciiTheme="minorHAnsi" w:eastAsiaTheme="minorEastAsia" w:hAnsiTheme="minorHAnsi" w:cstheme="minorHAnsi"/>
          <w:color w:val="auto"/>
          <w:szCs w:val="24"/>
        </w:rPr>
        <w:t>toids</w:t>
      </w:r>
      <w:proofErr w:type="spellEnd"/>
      <w:r w:rsidR="211BEBC6" w:rsidRPr="005329A6">
        <w:rPr>
          <w:rFonts w:asciiTheme="minorHAnsi" w:eastAsiaTheme="minorEastAsia" w:hAnsiTheme="minorHAnsi" w:cstheme="minorHAnsi"/>
          <w:color w:val="auto"/>
          <w:szCs w:val="24"/>
        </w:rPr>
        <w:t xml:space="preserve"> that attack wheat stem sawflies in </w:t>
      </w:r>
      <w:r w:rsidR="4486DF28" w:rsidRPr="005329A6">
        <w:rPr>
          <w:rFonts w:asciiTheme="minorHAnsi" w:eastAsiaTheme="minorEastAsia" w:hAnsiTheme="minorHAnsi" w:cstheme="minorHAnsi"/>
          <w:color w:val="auto"/>
          <w:szCs w:val="24"/>
        </w:rPr>
        <w:t xml:space="preserve">North America and biological control agents may be useful for reducing populations </w:t>
      </w:r>
      <w:r w:rsidR="005329A6" w:rsidRPr="005329A6">
        <w:rPr>
          <w:rFonts w:cs="Calibri"/>
        </w:rPr>
        <w:t>(</w:t>
      </w:r>
      <w:proofErr w:type="spellStart"/>
      <w:r w:rsidR="005329A6" w:rsidRPr="005329A6">
        <w:rPr>
          <w:rFonts w:cs="Calibri"/>
        </w:rPr>
        <w:t>Cavallini</w:t>
      </w:r>
      <w:proofErr w:type="spellEnd"/>
      <w:r w:rsidR="005329A6" w:rsidRPr="005329A6">
        <w:rPr>
          <w:rFonts w:cs="Calibri"/>
        </w:rPr>
        <w:t xml:space="preserve"> </w:t>
      </w:r>
      <w:r w:rsidR="00CE5783" w:rsidRPr="00CE5783">
        <w:rPr>
          <w:rFonts w:cs="Calibri"/>
          <w:i/>
          <w:iCs/>
        </w:rPr>
        <w:t>et al.</w:t>
      </w:r>
      <w:r w:rsidR="005329A6" w:rsidRPr="005329A6">
        <w:rPr>
          <w:rFonts w:cs="Calibri"/>
        </w:rPr>
        <w:t xml:space="preserve"> 2023)</w:t>
      </w:r>
      <w:r w:rsidR="00B84702" w:rsidRPr="005329A6">
        <w:rPr>
          <w:rFonts w:asciiTheme="minorHAnsi" w:eastAsiaTheme="minorEastAsia" w:hAnsiTheme="minorHAnsi" w:cstheme="minorHAnsi"/>
          <w:color w:val="auto"/>
          <w:szCs w:val="24"/>
        </w:rPr>
        <w:t>.</w:t>
      </w:r>
    </w:p>
    <w:p w14:paraId="59786A04" w14:textId="5498AF14" w:rsidR="066725E7" w:rsidRPr="005329A6" w:rsidRDefault="066725E7" w:rsidP="325D4B4F">
      <w:pPr>
        <w:pStyle w:val="BodyText"/>
        <w:spacing w:before="0" w:after="0" w:line="240" w:lineRule="auto"/>
        <w:rPr>
          <w:rFonts w:asciiTheme="minorHAnsi" w:eastAsiaTheme="minorEastAsia" w:hAnsiTheme="minorHAnsi" w:cstheme="minorHAnsi"/>
          <w:color w:val="auto"/>
          <w:szCs w:val="24"/>
        </w:rPr>
      </w:pPr>
    </w:p>
    <w:p w14:paraId="799428CE" w14:textId="6889D39D" w:rsidR="066725E7" w:rsidRPr="005329A6" w:rsidRDefault="2D3F0595" w:rsidP="07C277E5">
      <w:pPr>
        <w:pStyle w:val="BodyText"/>
        <w:spacing w:before="0" w:after="0" w:line="240" w:lineRule="auto"/>
        <w:rPr>
          <w:rFonts w:asciiTheme="minorHAnsi" w:hAnsiTheme="minorHAnsi" w:cstheme="minorHAnsi"/>
          <w:szCs w:val="24"/>
        </w:rPr>
      </w:pPr>
      <w:r w:rsidRPr="005329A6">
        <w:rPr>
          <w:rFonts w:asciiTheme="minorHAnsi" w:hAnsiTheme="minorHAnsi" w:cstheme="minorHAnsi"/>
          <w:noProof/>
          <w:szCs w:val="24"/>
        </w:rPr>
        <w:drawing>
          <wp:inline distT="0" distB="0" distL="0" distR="0" wp14:anchorId="3BB08612" wp14:editId="27FD78E3">
            <wp:extent cx="4572000" cy="3048000"/>
            <wp:effectExtent l="0" t="0" r="0" b="0"/>
            <wp:docPr id="1992122217" name="Picture 1992122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extLst>
                        <a:ext uri="{28A0092B-C50C-407E-A947-70E740481C1C}">
                          <a14:useLocalDpi xmlns:a14="http://schemas.microsoft.com/office/drawing/2010/main" val="0"/>
                        </a:ext>
                      </a:extLst>
                    </a:blip>
                    <a:stretch>
                      <a:fillRect/>
                    </a:stretch>
                  </pic:blipFill>
                  <pic:spPr>
                    <a:xfrm>
                      <a:off x="0" y="0"/>
                      <a:ext cx="4572000" cy="3048000"/>
                    </a:xfrm>
                    <a:prstGeom prst="rect">
                      <a:avLst/>
                    </a:prstGeom>
                  </pic:spPr>
                </pic:pic>
              </a:graphicData>
            </a:graphic>
          </wp:inline>
        </w:drawing>
      </w:r>
    </w:p>
    <w:p w14:paraId="694AB439" w14:textId="1B4F4FA7" w:rsidR="2D3F0595" w:rsidRPr="005329A6" w:rsidRDefault="2D3F0595" w:rsidP="325D4B4F">
      <w:pPr>
        <w:pStyle w:val="BodyText"/>
        <w:spacing w:before="0" w:after="0" w:line="240" w:lineRule="auto"/>
        <w:rPr>
          <w:rFonts w:asciiTheme="minorHAnsi" w:hAnsiTheme="minorHAnsi" w:cstheme="minorHAnsi"/>
          <w:szCs w:val="24"/>
        </w:rPr>
      </w:pPr>
      <w:r w:rsidRPr="005329A6">
        <w:rPr>
          <w:rFonts w:asciiTheme="minorHAnsi" w:hAnsiTheme="minorHAnsi" w:cstheme="minorHAnsi"/>
          <w:szCs w:val="24"/>
        </w:rPr>
        <w:t xml:space="preserve">Pest and Disease image Library, </w:t>
      </w:r>
      <w:proofErr w:type="spellStart"/>
      <w:r w:rsidRPr="005329A6">
        <w:rPr>
          <w:rFonts w:asciiTheme="minorHAnsi" w:hAnsiTheme="minorHAnsi" w:cstheme="minorHAnsi"/>
          <w:szCs w:val="24"/>
        </w:rPr>
        <w:t>Bugwood</w:t>
      </w:r>
      <w:proofErr w:type="spellEnd"/>
      <w:r w:rsidRPr="005329A6">
        <w:rPr>
          <w:rFonts w:asciiTheme="minorHAnsi" w:hAnsiTheme="minorHAnsi" w:cstheme="minorHAnsi"/>
          <w:szCs w:val="24"/>
        </w:rPr>
        <w:t>. org</w:t>
      </w:r>
    </w:p>
    <w:p w14:paraId="6E62DBF2" w14:textId="19F9CEA3" w:rsidR="325D4B4F" w:rsidRPr="005329A6" w:rsidRDefault="325D4B4F" w:rsidP="325D4B4F">
      <w:pPr>
        <w:pStyle w:val="BodyText"/>
        <w:spacing w:before="0" w:after="0" w:line="240" w:lineRule="auto"/>
        <w:rPr>
          <w:rFonts w:asciiTheme="minorHAnsi" w:hAnsiTheme="minorHAnsi" w:cstheme="minorHAnsi"/>
          <w:szCs w:val="24"/>
        </w:rPr>
      </w:pPr>
    </w:p>
    <w:p w14:paraId="5B535206" w14:textId="0AED8865" w:rsidR="363EE4FE" w:rsidRPr="005329A6" w:rsidRDefault="363EE4FE" w:rsidP="07C277E5">
      <w:pPr>
        <w:pStyle w:val="BodyText"/>
        <w:spacing w:before="0" w:after="0" w:line="240" w:lineRule="auto"/>
        <w:rPr>
          <w:rFonts w:asciiTheme="minorHAnsi" w:hAnsiTheme="minorHAnsi" w:cstheme="minorHAnsi"/>
          <w:szCs w:val="24"/>
        </w:rPr>
      </w:pPr>
      <w:r w:rsidRPr="005329A6">
        <w:rPr>
          <w:rFonts w:asciiTheme="minorHAnsi" w:hAnsiTheme="minorHAnsi" w:cstheme="minorHAnsi"/>
          <w:szCs w:val="24"/>
        </w:rPr>
        <w:t>Links to more information:</w:t>
      </w:r>
    </w:p>
    <w:p w14:paraId="1D4F8623" w14:textId="5D86A7F6" w:rsidR="1881A1BE" w:rsidRPr="005329A6" w:rsidRDefault="00171198" w:rsidP="07C277E5">
      <w:pPr>
        <w:pStyle w:val="BodyText"/>
        <w:spacing w:before="0" w:after="0" w:line="240" w:lineRule="auto"/>
        <w:rPr>
          <w:rFonts w:asciiTheme="minorHAnsi" w:hAnsiTheme="minorHAnsi" w:cstheme="minorHAnsi"/>
          <w:szCs w:val="24"/>
        </w:rPr>
      </w:pPr>
      <w:hyperlink r:id="rId47">
        <w:r w:rsidR="627E36F2" w:rsidRPr="005329A6">
          <w:rPr>
            <w:rStyle w:val="Hyperlink"/>
            <w:rFonts w:asciiTheme="minorHAnsi" w:hAnsiTheme="minorHAnsi" w:cstheme="minorHAnsi"/>
            <w:szCs w:val="24"/>
          </w:rPr>
          <w:t>https://www.agriculture.gov.au/biosecurity-trade/pests-diseases-weeds/plant/wheat-stem-sawfly</w:t>
        </w:r>
      </w:hyperlink>
    </w:p>
    <w:p w14:paraId="34A6E331" w14:textId="7AE50882" w:rsidR="1881A1BE" w:rsidRDefault="00171198" w:rsidP="07C277E5">
      <w:pPr>
        <w:pStyle w:val="BodyText"/>
        <w:spacing w:before="0" w:after="0" w:line="240" w:lineRule="auto"/>
        <w:rPr>
          <w:rStyle w:val="Hyperlink"/>
          <w:rFonts w:asciiTheme="minorHAnsi" w:hAnsiTheme="minorHAnsi" w:cstheme="minorHAnsi"/>
          <w:szCs w:val="24"/>
        </w:rPr>
      </w:pPr>
      <w:hyperlink r:id="rId48">
        <w:r w:rsidR="311A58B7" w:rsidRPr="005329A6">
          <w:rPr>
            <w:rStyle w:val="Hyperlink"/>
            <w:rFonts w:asciiTheme="minorHAnsi" w:hAnsiTheme="minorHAnsi" w:cstheme="minorHAnsi"/>
            <w:szCs w:val="24"/>
          </w:rPr>
          <w:t>https://www.planthealthaustralia.com.au/wp-content/uploads/2021/01/Wheat-stem-sawflies-FS.pdf</w:t>
        </w:r>
      </w:hyperlink>
    </w:p>
    <w:p w14:paraId="06C25350" w14:textId="33E73DF3" w:rsidR="00ED696B" w:rsidRPr="00ED696B" w:rsidRDefault="00ED696B" w:rsidP="07C277E5">
      <w:pPr>
        <w:pStyle w:val="BodyText"/>
        <w:spacing w:before="0" w:after="0" w:line="240" w:lineRule="auto"/>
        <w:rPr>
          <w:rStyle w:val="Hyperlink"/>
          <w:rFonts w:asciiTheme="minorHAnsi" w:hAnsiTheme="minorHAnsi" w:cstheme="minorHAnsi"/>
          <w:color w:val="auto"/>
          <w:szCs w:val="24"/>
        </w:rPr>
      </w:pPr>
      <w:r w:rsidRPr="00ED696B">
        <w:rPr>
          <w:rStyle w:val="Hyperlink"/>
          <w:rFonts w:asciiTheme="minorHAnsi" w:hAnsiTheme="minorHAnsi" w:cstheme="minorHAnsi"/>
          <w:color w:val="auto"/>
          <w:szCs w:val="24"/>
        </w:rPr>
        <w:t>From the United States:</w:t>
      </w:r>
    </w:p>
    <w:p w14:paraId="6A0FC9BA" w14:textId="53E554A8" w:rsidR="00ED696B" w:rsidRDefault="00171198" w:rsidP="07C277E5">
      <w:pPr>
        <w:pStyle w:val="BodyText"/>
        <w:spacing w:before="0" w:after="0" w:line="240" w:lineRule="auto"/>
        <w:rPr>
          <w:rFonts w:asciiTheme="minorHAnsi" w:hAnsiTheme="minorHAnsi" w:cstheme="minorHAnsi"/>
          <w:szCs w:val="24"/>
        </w:rPr>
      </w:pPr>
      <w:hyperlink r:id="rId49" w:history="1">
        <w:r w:rsidR="00ED696B" w:rsidRPr="00EC6C7F">
          <w:rPr>
            <w:rStyle w:val="Hyperlink"/>
            <w:rFonts w:asciiTheme="minorHAnsi" w:hAnsiTheme="minorHAnsi" w:cstheme="minorHAnsi"/>
            <w:szCs w:val="24"/>
          </w:rPr>
          <w:t>https://agsci.colostate.edu/agbio/ipm-pests/wheat-stem-sawfly/</w:t>
        </w:r>
      </w:hyperlink>
    </w:p>
    <w:p w14:paraId="3EB4B4AD" w14:textId="77777777" w:rsidR="00ED696B" w:rsidRPr="005329A6" w:rsidRDefault="00ED696B" w:rsidP="07C277E5">
      <w:pPr>
        <w:pStyle w:val="BodyText"/>
        <w:spacing w:before="0" w:after="0" w:line="240" w:lineRule="auto"/>
        <w:rPr>
          <w:rFonts w:asciiTheme="minorHAnsi" w:hAnsiTheme="minorHAnsi" w:cstheme="minorHAnsi"/>
          <w:szCs w:val="24"/>
        </w:rPr>
      </w:pPr>
    </w:p>
    <w:p w14:paraId="1D12DFE0" w14:textId="554C039D" w:rsidR="325D4B4F" w:rsidRPr="005329A6" w:rsidRDefault="325D4B4F" w:rsidP="325D4B4F">
      <w:pPr>
        <w:pStyle w:val="BodyText"/>
        <w:spacing w:before="0" w:after="0" w:line="240" w:lineRule="auto"/>
        <w:rPr>
          <w:rStyle w:val="Hyperlink"/>
          <w:rFonts w:asciiTheme="minorHAnsi" w:hAnsiTheme="minorHAnsi" w:cstheme="minorHAnsi"/>
          <w:szCs w:val="24"/>
        </w:rPr>
      </w:pPr>
    </w:p>
    <w:p w14:paraId="273BD4F0" w14:textId="77777777" w:rsidR="00384C04" w:rsidRPr="005329A6" w:rsidRDefault="00384C04" w:rsidP="07C277E5">
      <w:pPr>
        <w:spacing w:after="0"/>
        <w:rPr>
          <w:rFonts w:asciiTheme="minorHAnsi" w:hAnsiTheme="minorHAnsi" w:cstheme="minorHAnsi"/>
          <w:sz w:val="24"/>
          <w:szCs w:val="24"/>
        </w:rPr>
      </w:pPr>
      <w:r w:rsidRPr="005329A6">
        <w:rPr>
          <w:rFonts w:asciiTheme="minorHAnsi" w:hAnsiTheme="minorHAnsi" w:cstheme="minorHAnsi"/>
          <w:b/>
          <w:bCs/>
          <w:sz w:val="24"/>
          <w:szCs w:val="24"/>
        </w:rPr>
        <w:t>NPPP#28 Hessian fly</w:t>
      </w:r>
      <w:r w:rsidRPr="005329A6">
        <w:rPr>
          <w:rFonts w:asciiTheme="minorHAnsi" w:hAnsiTheme="minorHAnsi" w:cstheme="minorHAnsi"/>
          <w:sz w:val="24"/>
          <w:szCs w:val="24"/>
        </w:rPr>
        <w:t xml:space="preserve"> </w:t>
      </w:r>
    </w:p>
    <w:p w14:paraId="659D596A" w14:textId="07E4DB20" w:rsidR="76E27A83" w:rsidRPr="005329A6" w:rsidRDefault="21902442" w:rsidP="07C277E5">
      <w:pPr>
        <w:spacing w:after="0"/>
        <w:rPr>
          <w:rFonts w:asciiTheme="minorHAnsi" w:hAnsiTheme="minorHAnsi" w:cstheme="minorHAnsi"/>
          <w:sz w:val="24"/>
          <w:szCs w:val="24"/>
        </w:rPr>
      </w:pPr>
      <w:r w:rsidRPr="005329A6">
        <w:rPr>
          <w:rFonts w:asciiTheme="minorHAnsi" w:hAnsiTheme="minorHAnsi" w:cstheme="minorHAnsi"/>
          <w:sz w:val="24"/>
          <w:szCs w:val="24"/>
        </w:rPr>
        <w:t xml:space="preserve">Hessian </w:t>
      </w:r>
      <w:r w:rsidR="00780341">
        <w:rPr>
          <w:rFonts w:asciiTheme="minorHAnsi" w:hAnsiTheme="minorHAnsi" w:cstheme="minorHAnsi"/>
          <w:sz w:val="24"/>
          <w:szCs w:val="24"/>
        </w:rPr>
        <w:t>f</w:t>
      </w:r>
      <w:r w:rsidRPr="005329A6">
        <w:rPr>
          <w:rFonts w:asciiTheme="minorHAnsi" w:hAnsiTheme="minorHAnsi" w:cstheme="minorHAnsi"/>
          <w:sz w:val="24"/>
          <w:szCs w:val="24"/>
        </w:rPr>
        <w:t xml:space="preserve">lies are tiny mosquito like insects that </w:t>
      </w:r>
      <w:r w:rsidR="5042DE64" w:rsidRPr="005329A6">
        <w:rPr>
          <w:rFonts w:asciiTheme="minorHAnsi" w:hAnsiTheme="minorHAnsi" w:cstheme="minorHAnsi"/>
          <w:sz w:val="24"/>
          <w:szCs w:val="24"/>
        </w:rPr>
        <w:t>are</w:t>
      </w:r>
      <w:r w:rsidRPr="005329A6">
        <w:rPr>
          <w:rFonts w:asciiTheme="minorHAnsi" w:hAnsiTheme="minorHAnsi" w:cstheme="minorHAnsi"/>
          <w:sz w:val="24"/>
          <w:szCs w:val="24"/>
        </w:rPr>
        <w:t xml:space="preserve"> </w:t>
      </w:r>
      <w:r w:rsidR="14549DB4" w:rsidRPr="005329A6">
        <w:rPr>
          <w:rFonts w:asciiTheme="minorHAnsi" w:hAnsiTheme="minorHAnsi" w:cstheme="minorHAnsi"/>
          <w:sz w:val="24"/>
          <w:szCs w:val="24"/>
        </w:rPr>
        <w:t>serious</w:t>
      </w:r>
      <w:r w:rsidRPr="005329A6">
        <w:rPr>
          <w:rFonts w:asciiTheme="minorHAnsi" w:hAnsiTheme="minorHAnsi" w:cstheme="minorHAnsi"/>
          <w:sz w:val="24"/>
          <w:szCs w:val="24"/>
        </w:rPr>
        <w:t xml:space="preserve"> </w:t>
      </w:r>
      <w:r w:rsidR="6B7A5261" w:rsidRPr="005329A6">
        <w:rPr>
          <w:rFonts w:asciiTheme="minorHAnsi" w:hAnsiTheme="minorHAnsi" w:cstheme="minorHAnsi"/>
          <w:sz w:val="24"/>
          <w:szCs w:val="24"/>
        </w:rPr>
        <w:t>pests of cereal crops causing sev</w:t>
      </w:r>
      <w:r w:rsidR="003464EB">
        <w:rPr>
          <w:rFonts w:asciiTheme="minorHAnsi" w:hAnsiTheme="minorHAnsi" w:cstheme="minorHAnsi"/>
          <w:sz w:val="24"/>
          <w:szCs w:val="24"/>
        </w:rPr>
        <w:t>er</w:t>
      </w:r>
      <w:r w:rsidR="6B7A5261" w:rsidRPr="005329A6">
        <w:rPr>
          <w:rFonts w:asciiTheme="minorHAnsi" w:hAnsiTheme="minorHAnsi" w:cstheme="minorHAnsi"/>
          <w:sz w:val="24"/>
          <w:szCs w:val="24"/>
        </w:rPr>
        <w:t xml:space="preserve">e </w:t>
      </w:r>
      <w:r w:rsidRPr="005329A6">
        <w:rPr>
          <w:rFonts w:asciiTheme="minorHAnsi" w:hAnsiTheme="minorHAnsi" w:cstheme="minorHAnsi"/>
          <w:sz w:val="24"/>
          <w:szCs w:val="24"/>
        </w:rPr>
        <w:t xml:space="preserve">damage to </w:t>
      </w:r>
      <w:proofErr w:type="gramStart"/>
      <w:r w:rsidR="5C1D1060" w:rsidRPr="005329A6">
        <w:rPr>
          <w:rFonts w:asciiTheme="minorHAnsi" w:hAnsiTheme="minorHAnsi" w:cstheme="minorHAnsi"/>
          <w:sz w:val="24"/>
          <w:szCs w:val="24"/>
        </w:rPr>
        <w:t>crops</w:t>
      </w:r>
      <w:proofErr w:type="gramEnd"/>
      <w:r w:rsidR="5C1D1060" w:rsidRPr="005329A6">
        <w:rPr>
          <w:rFonts w:asciiTheme="minorHAnsi" w:hAnsiTheme="minorHAnsi" w:cstheme="minorHAnsi"/>
          <w:sz w:val="24"/>
          <w:szCs w:val="24"/>
        </w:rPr>
        <w:t xml:space="preserve"> across the world.</w:t>
      </w:r>
      <w:r w:rsidR="000A1CCE">
        <w:rPr>
          <w:rFonts w:asciiTheme="minorHAnsi" w:hAnsiTheme="minorHAnsi" w:cstheme="minorHAnsi"/>
          <w:sz w:val="24"/>
          <w:szCs w:val="24"/>
        </w:rPr>
        <w:t xml:space="preserve"> </w:t>
      </w:r>
      <w:r w:rsidR="02604E67" w:rsidRPr="005329A6">
        <w:rPr>
          <w:rFonts w:asciiTheme="minorHAnsi" w:hAnsiTheme="minorHAnsi" w:cstheme="minorHAnsi"/>
          <w:sz w:val="24"/>
          <w:szCs w:val="24"/>
        </w:rPr>
        <w:t xml:space="preserve">Given wheat is the optimal host plant for the </w:t>
      </w:r>
      <w:r w:rsidR="76E27A83" w:rsidRPr="005329A6">
        <w:rPr>
          <w:rFonts w:asciiTheme="minorHAnsi" w:hAnsiTheme="minorHAnsi" w:cstheme="minorHAnsi"/>
          <w:sz w:val="24"/>
          <w:szCs w:val="24"/>
        </w:rPr>
        <w:t xml:space="preserve">Hessian fly </w:t>
      </w:r>
      <w:r w:rsidR="5D006860" w:rsidRPr="005329A6">
        <w:rPr>
          <w:rFonts w:asciiTheme="minorHAnsi" w:hAnsiTheme="minorHAnsi" w:cstheme="minorHAnsi"/>
          <w:sz w:val="24"/>
          <w:szCs w:val="24"/>
        </w:rPr>
        <w:t xml:space="preserve">it is </w:t>
      </w:r>
      <w:r w:rsidR="76E27A83" w:rsidRPr="005329A6">
        <w:rPr>
          <w:rFonts w:asciiTheme="minorHAnsi" w:hAnsiTheme="minorHAnsi" w:cstheme="minorHAnsi"/>
          <w:sz w:val="24"/>
          <w:szCs w:val="24"/>
        </w:rPr>
        <w:t xml:space="preserve">considered a high risk to the grains industry due to potential yield </w:t>
      </w:r>
      <w:r w:rsidR="52FFF60A" w:rsidRPr="005329A6">
        <w:rPr>
          <w:rFonts w:asciiTheme="minorHAnsi" w:hAnsiTheme="minorHAnsi" w:cstheme="minorHAnsi"/>
          <w:sz w:val="24"/>
          <w:szCs w:val="24"/>
        </w:rPr>
        <w:t xml:space="preserve">and trade </w:t>
      </w:r>
      <w:r w:rsidR="76E27A83" w:rsidRPr="005329A6">
        <w:rPr>
          <w:rFonts w:asciiTheme="minorHAnsi" w:hAnsiTheme="minorHAnsi" w:cstheme="minorHAnsi"/>
          <w:sz w:val="24"/>
          <w:szCs w:val="24"/>
        </w:rPr>
        <w:t>impacts</w:t>
      </w:r>
      <w:r w:rsidR="5A023E07" w:rsidRPr="005329A6">
        <w:rPr>
          <w:rFonts w:asciiTheme="minorHAnsi" w:hAnsiTheme="minorHAnsi" w:cstheme="minorHAnsi"/>
          <w:sz w:val="24"/>
          <w:szCs w:val="24"/>
        </w:rPr>
        <w:t>.</w:t>
      </w:r>
      <w:r w:rsidR="67582E2C" w:rsidRPr="005329A6">
        <w:rPr>
          <w:rFonts w:asciiTheme="minorHAnsi" w:hAnsiTheme="minorHAnsi" w:cstheme="minorHAnsi"/>
          <w:sz w:val="24"/>
          <w:szCs w:val="24"/>
        </w:rPr>
        <w:t xml:space="preserve"> However, Hessian fly can also persist on several grass species found in the cropping landscape.</w:t>
      </w:r>
      <w:r w:rsidR="77C6FBA2" w:rsidRPr="005329A6">
        <w:rPr>
          <w:rFonts w:asciiTheme="minorHAnsi" w:hAnsiTheme="minorHAnsi" w:cstheme="minorHAnsi"/>
          <w:sz w:val="24"/>
          <w:szCs w:val="24"/>
        </w:rPr>
        <w:t xml:space="preserve"> Yield loss occurs </w:t>
      </w:r>
      <w:r w:rsidR="00B84702" w:rsidRPr="005329A6">
        <w:rPr>
          <w:rFonts w:asciiTheme="minorHAnsi" w:hAnsiTheme="minorHAnsi" w:cstheme="minorHAnsi"/>
          <w:sz w:val="24"/>
          <w:szCs w:val="24"/>
        </w:rPr>
        <w:t>because of</w:t>
      </w:r>
      <w:r w:rsidR="77C6FBA2" w:rsidRPr="005329A6">
        <w:rPr>
          <w:rFonts w:asciiTheme="minorHAnsi" w:hAnsiTheme="minorHAnsi" w:cstheme="minorHAnsi"/>
          <w:sz w:val="24"/>
          <w:szCs w:val="24"/>
        </w:rPr>
        <w:t xml:space="preserve"> larval feeding on </w:t>
      </w:r>
      <w:r w:rsidR="0B3E932D" w:rsidRPr="005329A6">
        <w:rPr>
          <w:rFonts w:asciiTheme="minorHAnsi" w:hAnsiTheme="minorHAnsi" w:cstheme="minorHAnsi"/>
          <w:sz w:val="24"/>
          <w:szCs w:val="24"/>
        </w:rPr>
        <w:t>plants and seedlings</w:t>
      </w:r>
      <w:r w:rsidR="2863302F" w:rsidRPr="005329A6">
        <w:rPr>
          <w:rFonts w:asciiTheme="minorHAnsi" w:hAnsiTheme="minorHAnsi" w:cstheme="minorHAnsi"/>
          <w:sz w:val="24"/>
          <w:szCs w:val="24"/>
        </w:rPr>
        <w:t>, which leads to stunted growth</w:t>
      </w:r>
      <w:r w:rsidR="76DA006B" w:rsidRPr="005329A6">
        <w:rPr>
          <w:rFonts w:asciiTheme="minorHAnsi" w:hAnsiTheme="minorHAnsi" w:cstheme="minorHAnsi"/>
          <w:sz w:val="24"/>
          <w:szCs w:val="24"/>
        </w:rPr>
        <w:t xml:space="preserve">, less </w:t>
      </w:r>
      <w:r w:rsidR="00ED696B" w:rsidRPr="005329A6">
        <w:rPr>
          <w:rFonts w:asciiTheme="minorHAnsi" w:hAnsiTheme="minorHAnsi" w:cstheme="minorHAnsi"/>
          <w:sz w:val="24"/>
          <w:szCs w:val="24"/>
        </w:rPr>
        <w:t>grain,</w:t>
      </w:r>
      <w:r w:rsidR="2863302F" w:rsidRPr="005329A6">
        <w:rPr>
          <w:rFonts w:asciiTheme="minorHAnsi" w:hAnsiTheme="minorHAnsi" w:cstheme="minorHAnsi"/>
          <w:sz w:val="24"/>
          <w:szCs w:val="24"/>
        </w:rPr>
        <w:t xml:space="preserve"> and reduced tillers </w:t>
      </w:r>
      <w:r w:rsidR="000A1CCE" w:rsidRPr="000A1CCE">
        <w:rPr>
          <w:rFonts w:cs="Calibri"/>
          <w:sz w:val="24"/>
        </w:rPr>
        <w:t xml:space="preserve">(Schmid </w:t>
      </w:r>
      <w:r w:rsidR="00CE5783" w:rsidRPr="00CE5783">
        <w:rPr>
          <w:rFonts w:cs="Calibri"/>
          <w:i/>
          <w:iCs/>
          <w:sz w:val="24"/>
        </w:rPr>
        <w:t>et al.</w:t>
      </w:r>
      <w:r w:rsidR="000A1CCE" w:rsidRPr="000A1CCE">
        <w:rPr>
          <w:rFonts w:cs="Calibri"/>
          <w:sz w:val="24"/>
        </w:rPr>
        <w:t xml:space="preserve"> 2018)</w:t>
      </w:r>
      <w:r w:rsidR="2863302F" w:rsidRPr="005329A6">
        <w:rPr>
          <w:rFonts w:asciiTheme="minorHAnsi" w:hAnsiTheme="minorHAnsi" w:cstheme="minorHAnsi"/>
          <w:sz w:val="24"/>
          <w:szCs w:val="24"/>
        </w:rPr>
        <w:t>.</w:t>
      </w:r>
    </w:p>
    <w:p w14:paraId="3CBBE1B0" w14:textId="213BD91C" w:rsidR="1881A1BE" w:rsidRPr="005329A6" w:rsidRDefault="1881A1BE" w:rsidP="07C277E5">
      <w:pPr>
        <w:spacing w:after="0"/>
        <w:rPr>
          <w:rFonts w:asciiTheme="minorHAnsi" w:hAnsiTheme="minorHAnsi" w:cstheme="minorHAnsi"/>
          <w:sz w:val="24"/>
          <w:szCs w:val="24"/>
        </w:rPr>
      </w:pPr>
    </w:p>
    <w:p w14:paraId="7BC5A1F3" w14:textId="2D294818" w:rsidR="030AB286" w:rsidRPr="005329A6" w:rsidRDefault="1E4069E5" w:rsidP="07C277E5">
      <w:pPr>
        <w:pStyle w:val="BodyText"/>
        <w:spacing w:before="0" w:after="0" w:line="240" w:lineRule="auto"/>
        <w:rPr>
          <w:rFonts w:asciiTheme="minorHAnsi" w:hAnsiTheme="minorHAnsi" w:cstheme="minorHAnsi"/>
          <w:szCs w:val="24"/>
        </w:rPr>
      </w:pPr>
      <w:r w:rsidRPr="005329A6">
        <w:rPr>
          <w:rFonts w:asciiTheme="minorHAnsi" w:hAnsiTheme="minorHAnsi" w:cstheme="minorHAnsi"/>
          <w:szCs w:val="24"/>
        </w:rPr>
        <w:t>Resistant cultivars</w:t>
      </w:r>
      <w:r w:rsidR="3FFD451F" w:rsidRPr="005329A6">
        <w:rPr>
          <w:rFonts w:asciiTheme="minorHAnsi" w:hAnsiTheme="minorHAnsi" w:cstheme="minorHAnsi"/>
          <w:szCs w:val="24"/>
        </w:rPr>
        <w:t xml:space="preserve"> are the most important means of managing Hessian fly globally. There are well characterized resistance genes that can be </w:t>
      </w:r>
      <w:r w:rsidR="51072BDC" w:rsidRPr="005329A6">
        <w:rPr>
          <w:rFonts w:asciiTheme="minorHAnsi" w:hAnsiTheme="minorHAnsi" w:cstheme="minorHAnsi"/>
          <w:szCs w:val="24"/>
        </w:rPr>
        <w:t>transferred</w:t>
      </w:r>
      <w:r w:rsidR="3FFD451F" w:rsidRPr="005329A6">
        <w:rPr>
          <w:rFonts w:asciiTheme="minorHAnsi" w:hAnsiTheme="minorHAnsi" w:cstheme="minorHAnsi"/>
          <w:szCs w:val="24"/>
        </w:rPr>
        <w:t xml:space="preserve"> into wheat </w:t>
      </w:r>
      <w:r w:rsidR="002165F8" w:rsidRPr="005329A6">
        <w:rPr>
          <w:rFonts w:asciiTheme="minorHAnsi" w:hAnsiTheme="minorHAnsi" w:cstheme="minorHAnsi"/>
          <w:szCs w:val="24"/>
        </w:rPr>
        <w:t>varieties</w:t>
      </w:r>
      <w:r w:rsidR="265EE828" w:rsidRPr="005329A6">
        <w:rPr>
          <w:rFonts w:asciiTheme="minorHAnsi" w:hAnsiTheme="minorHAnsi" w:cstheme="minorHAnsi"/>
          <w:szCs w:val="24"/>
        </w:rPr>
        <w:t xml:space="preserve">. </w:t>
      </w:r>
      <w:r w:rsidR="6EBD44E7" w:rsidRPr="005329A6">
        <w:rPr>
          <w:rFonts w:asciiTheme="minorHAnsi" w:hAnsiTheme="minorHAnsi" w:cstheme="minorHAnsi"/>
          <w:szCs w:val="24"/>
        </w:rPr>
        <w:t xml:space="preserve"> Hessian fly management across the midwestern United States include</w:t>
      </w:r>
      <w:r w:rsidR="575D4503" w:rsidRPr="005329A6">
        <w:rPr>
          <w:rFonts w:asciiTheme="minorHAnsi" w:hAnsiTheme="minorHAnsi" w:cstheme="minorHAnsi"/>
          <w:szCs w:val="24"/>
        </w:rPr>
        <w:t>s</w:t>
      </w:r>
      <w:r w:rsidR="6EBD44E7" w:rsidRPr="005329A6">
        <w:rPr>
          <w:rFonts w:asciiTheme="minorHAnsi" w:hAnsiTheme="minorHAnsi" w:cstheme="minorHAnsi"/>
          <w:szCs w:val="24"/>
        </w:rPr>
        <w:t xml:space="preserve"> delaying the planting of wheat until after winter </w:t>
      </w:r>
      <w:r w:rsidR="06DE7A97" w:rsidRPr="005329A6">
        <w:rPr>
          <w:rFonts w:asciiTheme="minorHAnsi" w:hAnsiTheme="minorHAnsi" w:cstheme="minorHAnsi"/>
          <w:szCs w:val="24"/>
        </w:rPr>
        <w:t>a</w:t>
      </w:r>
      <w:r w:rsidR="6EBD44E7" w:rsidRPr="005329A6">
        <w:rPr>
          <w:rFonts w:asciiTheme="minorHAnsi" w:hAnsiTheme="minorHAnsi" w:cstheme="minorHAnsi"/>
          <w:szCs w:val="24"/>
        </w:rPr>
        <w:t>estivation</w:t>
      </w:r>
      <w:r w:rsidR="24095B1E" w:rsidRPr="005329A6">
        <w:rPr>
          <w:rFonts w:asciiTheme="minorHAnsi" w:hAnsiTheme="minorHAnsi" w:cstheme="minorHAnsi"/>
          <w:szCs w:val="24"/>
        </w:rPr>
        <w:t xml:space="preserve"> of the fly</w:t>
      </w:r>
      <w:r w:rsidR="33DFF7E2" w:rsidRPr="005329A6">
        <w:rPr>
          <w:rFonts w:asciiTheme="minorHAnsi" w:hAnsiTheme="minorHAnsi" w:cstheme="minorHAnsi"/>
          <w:szCs w:val="24"/>
        </w:rPr>
        <w:t xml:space="preserve"> (</w:t>
      </w:r>
      <w:r w:rsidR="0DE42A1F" w:rsidRPr="005329A6">
        <w:rPr>
          <w:rFonts w:asciiTheme="minorHAnsi" w:hAnsiTheme="minorHAnsi" w:cstheme="minorHAnsi"/>
          <w:szCs w:val="24"/>
        </w:rPr>
        <w:t xml:space="preserve">called the ‘fly-free date’, </w:t>
      </w:r>
      <w:proofErr w:type="spellStart"/>
      <w:r w:rsidR="33DFF7E2" w:rsidRPr="005329A6">
        <w:rPr>
          <w:rFonts w:asciiTheme="minorHAnsi" w:hAnsiTheme="minorHAnsi" w:cstheme="minorHAnsi"/>
          <w:szCs w:val="24"/>
        </w:rPr>
        <w:t>Eigendrode</w:t>
      </w:r>
      <w:proofErr w:type="spellEnd"/>
      <w:r w:rsidR="33DFF7E2" w:rsidRPr="005329A6">
        <w:rPr>
          <w:rFonts w:asciiTheme="minorHAnsi" w:hAnsiTheme="minorHAnsi" w:cstheme="minorHAnsi"/>
          <w:szCs w:val="24"/>
        </w:rPr>
        <w:t xml:space="preserve"> </w:t>
      </w:r>
      <w:r w:rsidR="00CE5783" w:rsidRPr="00CE5783">
        <w:rPr>
          <w:rFonts w:asciiTheme="minorHAnsi" w:hAnsiTheme="minorHAnsi" w:cstheme="minorHAnsi"/>
          <w:i/>
          <w:iCs/>
          <w:szCs w:val="24"/>
        </w:rPr>
        <w:t>et al.</w:t>
      </w:r>
      <w:r w:rsidR="33DFF7E2" w:rsidRPr="005329A6">
        <w:rPr>
          <w:rFonts w:asciiTheme="minorHAnsi" w:hAnsiTheme="minorHAnsi" w:cstheme="minorHAnsi"/>
          <w:szCs w:val="24"/>
        </w:rPr>
        <w:t xml:space="preserve"> 2017)</w:t>
      </w:r>
      <w:r w:rsidR="24095B1E" w:rsidRPr="005329A6">
        <w:rPr>
          <w:rFonts w:asciiTheme="minorHAnsi" w:hAnsiTheme="minorHAnsi" w:cstheme="minorHAnsi"/>
          <w:szCs w:val="24"/>
        </w:rPr>
        <w:t>.</w:t>
      </w:r>
      <w:r w:rsidR="29D093B9" w:rsidRPr="005329A6">
        <w:rPr>
          <w:rFonts w:asciiTheme="minorHAnsi" w:hAnsiTheme="minorHAnsi" w:cstheme="minorHAnsi"/>
          <w:szCs w:val="24"/>
        </w:rPr>
        <w:t xml:space="preserve"> Pheromone traps are </w:t>
      </w:r>
      <w:r w:rsidR="6C5374B0" w:rsidRPr="005329A6">
        <w:rPr>
          <w:rFonts w:asciiTheme="minorHAnsi" w:hAnsiTheme="minorHAnsi" w:cstheme="minorHAnsi"/>
          <w:szCs w:val="24"/>
        </w:rPr>
        <w:t xml:space="preserve">available that </w:t>
      </w:r>
      <w:r w:rsidR="192BF0DF" w:rsidRPr="005329A6">
        <w:rPr>
          <w:rFonts w:asciiTheme="minorHAnsi" w:hAnsiTheme="minorHAnsi" w:cstheme="minorHAnsi"/>
          <w:szCs w:val="24"/>
        </w:rPr>
        <w:t>capture</w:t>
      </w:r>
      <w:r w:rsidR="6C5374B0" w:rsidRPr="005329A6">
        <w:rPr>
          <w:rFonts w:asciiTheme="minorHAnsi" w:hAnsiTheme="minorHAnsi" w:cstheme="minorHAnsi"/>
          <w:szCs w:val="24"/>
        </w:rPr>
        <w:t xml:space="preserve"> low numbers of male flies, however the numbers in the traps are not correlated with the economically damaging infestations</w:t>
      </w:r>
      <w:r w:rsidR="334AA2E4" w:rsidRPr="005329A6">
        <w:rPr>
          <w:rFonts w:asciiTheme="minorHAnsi" w:hAnsiTheme="minorHAnsi" w:cstheme="minorHAnsi"/>
          <w:szCs w:val="24"/>
        </w:rPr>
        <w:t xml:space="preserve">. </w:t>
      </w:r>
      <w:r w:rsidR="29D093B9" w:rsidRPr="005329A6">
        <w:rPr>
          <w:rFonts w:asciiTheme="minorHAnsi" w:hAnsiTheme="minorHAnsi" w:cstheme="minorHAnsi"/>
          <w:szCs w:val="24"/>
        </w:rPr>
        <w:t xml:space="preserve"> </w:t>
      </w:r>
      <w:r w:rsidR="22261631" w:rsidRPr="005329A6">
        <w:rPr>
          <w:rFonts w:asciiTheme="minorHAnsi" w:hAnsiTheme="minorHAnsi" w:cstheme="minorHAnsi"/>
          <w:szCs w:val="24"/>
        </w:rPr>
        <w:t xml:space="preserve">Destruction of volunteer wheat is also </w:t>
      </w:r>
      <w:r w:rsidR="66D49A1E" w:rsidRPr="005329A6">
        <w:rPr>
          <w:rFonts w:asciiTheme="minorHAnsi" w:hAnsiTheme="minorHAnsi" w:cstheme="minorHAnsi"/>
          <w:szCs w:val="24"/>
        </w:rPr>
        <w:t>important;</w:t>
      </w:r>
      <w:r w:rsidR="22261631" w:rsidRPr="005329A6">
        <w:rPr>
          <w:rFonts w:asciiTheme="minorHAnsi" w:hAnsiTheme="minorHAnsi" w:cstheme="minorHAnsi"/>
          <w:szCs w:val="24"/>
        </w:rPr>
        <w:t xml:space="preserve"> </w:t>
      </w:r>
      <w:r w:rsidR="78A2D9D9" w:rsidRPr="005329A6">
        <w:rPr>
          <w:rFonts w:asciiTheme="minorHAnsi" w:hAnsiTheme="minorHAnsi" w:cstheme="minorHAnsi"/>
          <w:szCs w:val="24"/>
        </w:rPr>
        <w:t>however,</w:t>
      </w:r>
      <w:r w:rsidR="22261631" w:rsidRPr="005329A6">
        <w:rPr>
          <w:rFonts w:asciiTheme="minorHAnsi" w:hAnsiTheme="minorHAnsi" w:cstheme="minorHAnsi"/>
          <w:szCs w:val="24"/>
        </w:rPr>
        <w:t xml:space="preserve"> insecticides have proved less effective due to their short duration (Schmid 2018).</w:t>
      </w:r>
      <w:r w:rsidR="6EBD44E7" w:rsidRPr="005329A6">
        <w:rPr>
          <w:rFonts w:asciiTheme="minorHAnsi" w:hAnsiTheme="minorHAnsi" w:cstheme="minorHAnsi"/>
          <w:szCs w:val="24"/>
        </w:rPr>
        <w:t xml:space="preserve"> </w:t>
      </w:r>
    </w:p>
    <w:p w14:paraId="07CBBE75" w14:textId="5DDAFFF4" w:rsidR="07C277E5" w:rsidRPr="005329A6" w:rsidRDefault="07C277E5" w:rsidP="325D4B4F">
      <w:pPr>
        <w:pStyle w:val="BodyText"/>
        <w:spacing w:before="0" w:after="0" w:line="240" w:lineRule="auto"/>
        <w:rPr>
          <w:rFonts w:asciiTheme="minorHAnsi" w:hAnsiTheme="minorHAnsi" w:cstheme="minorHAnsi"/>
          <w:szCs w:val="24"/>
        </w:rPr>
      </w:pPr>
    </w:p>
    <w:p w14:paraId="78275ACD" w14:textId="5D14FCD4" w:rsidR="325D4B4F" w:rsidRPr="005329A6" w:rsidRDefault="325D4B4F" w:rsidP="325D4B4F">
      <w:pPr>
        <w:pStyle w:val="BodyText"/>
        <w:spacing w:before="0" w:after="0" w:line="240" w:lineRule="auto"/>
        <w:rPr>
          <w:rFonts w:asciiTheme="minorHAnsi" w:hAnsiTheme="minorHAnsi" w:cstheme="minorHAnsi"/>
          <w:szCs w:val="24"/>
        </w:rPr>
      </w:pPr>
    </w:p>
    <w:p w14:paraId="16409E8D" w14:textId="3EBB0BD5" w:rsidR="6FA30260" w:rsidRPr="005329A6" w:rsidRDefault="00274838" w:rsidP="00B84702">
      <w:pPr>
        <w:pStyle w:val="BodyText"/>
        <w:spacing w:before="0" w:after="0" w:line="240" w:lineRule="auto"/>
        <w:rPr>
          <w:rFonts w:asciiTheme="minorHAnsi" w:hAnsiTheme="minorHAnsi" w:cstheme="minorHAnsi"/>
          <w:szCs w:val="24"/>
        </w:rPr>
      </w:pPr>
      <w:r>
        <w:rPr>
          <w:noProof/>
        </w:rPr>
        <w:drawing>
          <wp:inline distT="0" distB="0" distL="0" distR="0" wp14:anchorId="42EAEC4C" wp14:editId="28C1C951">
            <wp:extent cx="4448175" cy="293370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448175" cy="2933700"/>
                    </a:xfrm>
                    <a:prstGeom prst="rect">
                      <a:avLst/>
                    </a:prstGeom>
                    <a:noFill/>
                    <a:ln>
                      <a:noFill/>
                    </a:ln>
                  </pic:spPr>
                </pic:pic>
              </a:graphicData>
            </a:graphic>
          </wp:inline>
        </w:drawing>
      </w:r>
    </w:p>
    <w:p w14:paraId="37B2B2EB" w14:textId="403F4460" w:rsidR="6FA30260" w:rsidRPr="00E26186" w:rsidRDefault="6FA30260" w:rsidP="325D4B4F">
      <w:pPr>
        <w:pStyle w:val="BodyText"/>
        <w:spacing w:before="0" w:after="0" w:line="240" w:lineRule="auto"/>
        <w:rPr>
          <w:rFonts w:asciiTheme="minorHAnsi" w:hAnsiTheme="minorHAnsi" w:cstheme="minorHAnsi"/>
          <w:i/>
          <w:iCs/>
          <w:szCs w:val="24"/>
        </w:rPr>
      </w:pPr>
      <w:proofErr w:type="spellStart"/>
      <w:r w:rsidRPr="005329A6">
        <w:rPr>
          <w:rFonts w:asciiTheme="minorHAnsi" w:hAnsiTheme="minorHAnsi" w:cstheme="minorHAnsi"/>
          <w:i/>
          <w:iCs/>
          <w:szCs w:val="24"/>
        </w:rPr>
        <w:t>Mayetiola</w:t>
      </w:r>
      <w:proofErr w:type="spellEnd"/>
      <w:r w:rsidRPr="005329A6">
        <w:rPr>
          <w:rFonts w:asciiTheme="minorHAnsi" w:hAnsiTheme="minorHAnsi" w:cstheme="minorHAnsi"/>
          <w:i/>
          <w:iCs/>
          <w:szCs w:val="24"/>
        </w:rPr>
        <w:t xml:space="preserve"> </w:t>
      </w:r>
      <w:r w:rsidR="00EF5B30">
        <w:rPr>
          <w:rFonts w:asciiTheme="minorHAnsi" w:hAnsiTheme="minorHAnsi" w:cstheme="minorHAnsi"/>
          <w:i/>
          <w:iCs/>
          <w:szCs w:val="24"/>
        </w:rPr>
        <w:t>d</w:t>
      </w:r>
      <w:r w:rsidRPr="005329A6">
        <w:rPr>
          <w:rFonts w:asciiTheme="minorHAnsi" w:hAnsiTheme="minorHAnsi" w:cstheme="minorHAnsi"/>
          <w:i/>
          <w:iCs/>
          <w:szCs w:val="24"/>
        </w:rPr>
        <w:t>estructor</w:t>
      </w:r>
      <w:r w:rsidR="00E26186">
        <w:rPr>
          <w:rFonts w:asciiTheme="minorHAnsi" w:hAnsiTheme="minorHAnsi" w:cstheme="minorHAnsi"/>
          <w:i/>
          <w:iCs/>
          <w:szCs w:val="24"/>
        </w:rPr>
        <w:t xml:space="preserve"> </w:t>
      </w:r>
      <w:r w:rsidR="00E26186" w:rsidRPr="00E26186">
        <w:rPr>
          <w:rFonts w:asciiTheme="minorHAnsi" w:hAnsiTheme="minorHAnsi" w:cstheme="minorHAnsi"/>
          <w:szCs w:val="24"/>
        </w:rPr>
        <w:t xml:space="preserve">photo </w:t>
      </w:r>
      <w:r w:rsidRPr="005329A6">
        <w:rPr>
          <w:rFonts w:asciiTheme="minorHAnsi" w:hAnsiTheme="minorHAnsi" w:cstheme="minorHAnsi"/>
          <w:szCs w:val="24"/>
        </w:rPr>
        <w:t>Scott Bauer, USDA Agricultural Research Service, Bugwood.org</w:t>
      </w:r>
    </w:p>
    <w:p w14:paraId="3B8D7235" w14:textId="77777777" w:rsidR="000018DE" w:rsidRDefault="000018DE" w:rsidP="07C277E5">
      <w:pPr>
        <w:pStyle w:val="BodyText"/>
        <w:spacing w:before="0" w:after="0" w:line="240" w:lineRule="auto"/>
        <w:rPr>
          <w:rFonts w:asciiTheme="minorHAnsi" w:hAnsiTheme="minorHAnsi" w:cstheme="minorHAnsi"/>
          <w:szCs w:val="24"/>
        </w:rPr>
      </w:pPr>
    </w:p>
    <w:p w14:paraId="609011B4" w14:textId="0E6E610A" w:rsidR="35D20548" w:rsidRPr="005329A6" w:rsidRDefault="7CF01F96" w:rsidP="07C277E5">
      <w:pPr>
        <w:pStyle w:val="BodyText"/>
        <w:spacing w:before="0" w:after="0" w:line="240" w:lineRule="auto"/>
        <w:rPr>
          <w:rFonts w:asciiTheme="minorHAnsi" w:hAnsiTheme="minorHAnsi" w:cstheme="minorHAnsi"/>
          <w:szCs w:val="24"/>
        </w:rPr>
      </w:pPr>
      <w:r w:rsidRPr="005329A6">
        <w:rPr>
          <w:rFonts w:asciiTheme="minorHAnsi" w:hAnsiTheme="minorHAnsi" w:cstheme="minorHAnsi"/>
          <w:szCs w:val="24"/>
        </w:rPr>
        <w:t>Links to more information:</w:t>
      </w:r>
    </w:p>
    <w:p w14:paraId="6281CCF5" w14:textId="569722F3" w:rsidR="35D20548" w:rsidRPr="005329A6" w:rsidRDefault="00171198" w:rsidP="25CBF088">
      <w:pPr>
        <w:pStyle w:val="BodyText"/>
        <w:spacing w:before="0" w:after="0" w:line="240" w:lineRule="auto"/>
        <w:rPr>
          <w:rFonts w:asciiTheme="minorHAnsi" w:hAnsiTheme="minorHAnsi" w:cstheme="minorBidi"/>
        </w:rPr>
      </w:pPr>
      <w:hyperlink r:id="rId51">
        <w:r w:rsidR="3DF81D2B" w:rsidRPr="25CBF088">
          <w:rPr>
            <w:rStyle w:val="Hyperlink"/>
            <w:rFonts w:asciiTheme="minorHAnsi" w:hAnsiTheme="minorHAnsi" w:cstheme="minorBidi"/>
          </w:rPr>
          <w:t>https://www.padil.gov.au/pests-and-diseases/pest/136225</w:t>
        </w:r>
      </w:hyperlink>
    </w:p>
    <w:p w14:paraId="23F71EE6" w14:textId="5841CA38" w:rsidR="4799B374" w:rsidRDefault="00171198" w:rsidP="25CBF088">
      <w:pPr>
        <w:spacing w:after="0"/>
        <w:rPr>
          <w:rStyle w:val="Hyperlink"/>
          <w:rFonts w:asciiTheme="minorHAnsi" w:hAnsiTheme="minorHAnsi" w:cstheme="minorBidi"/>
          <w:sz w:val="24"/>
          <w:szCs w:val="24"/>
        </w:rPr>
      </w:pPr>
      <w:hyperlink r:id="rId52" w:history="1">
        <w:r w:rsidR="00DC5DA8" w:rsidRPr="00EC6C7F">
          <w:rPr>
            <w:rStyle w:val="Hyperlink"/>
            <w:rFonts w:asciiTheme="minorHAnsi" w:hAnsiTheme="minorHAnsi" w:cstheme="minorBidi"/>
            <w:sz w:val="24"/>
            <w:szCs w:val="24"/>
          </w:rPr>
          <w:t>https://www.agriculture.gov.au/biosecurity-trade/pests-diseases-weeds/plant/hessian-flies</w:t>
        </w:r>
      </w:hyperlink>
    </w:p>
    <w:p w14:paraId="7BC5534B" w14:textId="4BFE3BB4" w:rsidR="00DC5DA8" w:rsidRDefault="00171198" w:rsidP="25CBF088">
      <w:pPr>
        <w:spacing w:after="0"/>
        <w:rPr>
          <w:rFonts w:asciiTheme="minorHAnsi" w:hAnsiTheme="minorHAnsi" w:cstheme="minorBidi"/>
          <w:sz w:val="24"/>
          <w:szCs w:val="24"/>
        </w:rPr>
      </w:pPr>
      <w:hyperlink r:id="rId53" w:history="1">
        <w:r w:rsidR="00DC5DA8" w:rsidRPr="00EC6C7F">
          <w:rPr>
            <w:rStyle w:val="Hyperlink"/>
            <w:rFonts w:asciiTheme="minorHAnsi" w:hAnsiTheme="minorHAnsi" w:cstheme="minorBidi"/>
            <w:sz w:val="24"/>
            <w:szCs w:val="24"/>
          </w:rPr>
          <w:t>https://www.planthealthaustralia.com.au/pests/hessian-fly/</w:t>
        </w:r>
      </w:hyperlink>
    </w:p>
    <w:p w14:paraId="13D34C04" w14:textId="72A73E0A" w:rsidR="00DC5DA8" w:rsidRDefault="009B7850" w:rsidP="25CBF088">
      <w:pPr>
        <w:spacing w:after="0"/>
        <w:rPr>
          <w:rFonts w:asciiTheme="minorHAnsi" w:hAnsiTheme="minorHAnsi" w:cstheme="minorBidi"/>
          <w:sz w:val="24"/>
          <w:szCs w:val="24"/>
        </w:rPr>
      </w:pPr>
      <w:r>
        <w:rPr>
          <w:rFonts w:asciiTheme="minorHAnsi" w:hAnsiTheme="minorHAnsi" w:cstheme="minorBidi"/>
          <w:sz w:val="24"/>
          <w:szCs w:val="24"/>
        </w:rPr>
        <w:t>From the United States:</w:t>
      </w:r>
    </w:p>
    <w:p w14:paraId="794D3664" w14:textId="38E9BD6B" w:rsidR="009B7850" w:rsidRDefault="00171198" w:rsidP="25CBF088">
      <w:pPr>
        <w:spacing w:after="0"/>
        <w:rPr>
          <w:rFonts w:asciiTheme="minorHAnsi" w:hAnsiTheme="minorHAnsi" w:cstheme="minorBidi"/>
          <w:sz w:val="24"/>
          <w:szCs w:val="24"/>
        </w:rPr>
      </w:pPr>
      <w:hyperlink r:id="rId54" w:history="1">
        <w:r w:rsidR="009B7850" w:rsidRPr="00EC6C7F">
          <w:rPr>
            <w:rStyle w:val="Hyperlink"/>
            <w:rFonts w:asciiTheme="minorHAnsi" w:hAnsiTheme="minorHAnsi" w:cstheme="minorBidi"/>
            <w:sz w:val="24"/>
            <w:szCs w:val="24"/>
          </w:rPr>
          <w:t>https://entomology.ca.uky.edu/ef155</w:t>
        </w:r>
      </w:hyperlink>
    </w:p>
    <w:p w14:paraId="09C197EB" w14:textId="77777777" w:rsidR="009B7850" w:rsidRDefault="009B7850" w:rsidP="25CBF088">
      <w:pPr>
        <w:spacing w:after="0"/>
        <w:rPr>
          <w:rFonts w:asciiTheme="minorHAnsi" w:hAnsiTheme="minorHAnsi" w:cstheme="minorBidi"/>
          <w:sz w:val="24"/>
          <w:szCs w:val="24"/>
        </w:rPr>
      </w:pPr>
    </w:p>
    <w:p w14:paraId="7E10BC1D" w14:textId="08F80124" w:rsidR="325D4B4F" w:rsidRPr="005329A6" w:rsidRDefault="325D4B4F" w:rsidP="325D4B4F">
      <w:pPr>
        <w:spacing w:after="0"/>
        <w:rPr>
          <w:rStyle w:val="Hyperlink"/>
          <w:rFonts w:asciiTheme="minorHAnsi" w:hAnsiTheme="minorHAnsi" w:cstheme="minorHAnsi"/>
          <w:sz w:val="24"/>
          <w:szCs w:val="24"/>
        </w:rPr>
      </w:pPr>
    </w:p>
    <w:p w14:paraId="674665AC" w14:textId="7DC6F0BB" w:rsidR="00384C04" w:rsidRPr="005329A6" w:rsidRDefault="00384C04" w:rsidP="07C277E5">
      <w:pPr>
        <w:spacing w:after="0"/>
        <w:rPr>
          <w:rFonts w:asciiTheme="minorHAnsi" w:hAnsiTheme="minorHAnsi" w:cstheme="minorHAnsi"/>
          <w:b/>
          <w:bCs/>
          <w:sz w:val="24"/>
          <w:szCs w:val="24"/>
        </w:rPr>
      </w:pPr>
      <w:r w:rsidRPr="005329A6">
        <w:rPr>
          <w:rFonts w:asciiTheme="minorHAnsi" w:hAnsiTheme="minorHAnsi" w:cstheme="minorHAnsi"/>
          <w:b/>
          <w:bCs/>
          <w:sz w:val="24"/>
          <w:szCs w:val="24"/>
        </w:rPr>
        <w:t>NPPP#31 Armyworm (exotic species)</w:t>
      </w:r>
    </w:p>
    <w:p w14:paraId="32076063" w14:textId="5D159F24" w:rsidR="1881A1BE" w:rsidRPr="005329A6" w:rsidRDefault="17480AB0" w:rsidP="07C277E5">
      <w:pPr>
        <w:spacing w:after="0"/>
        <w:rPr>
          <w:rFonts w:asciiTheme="minorHAnsi" w:hAnsiTheme="minorHAnsi" w:cstheme="minorHAnsi"/>
          <w:sz w:val="24"/>
          <w:szCs w:val="24"/>
        </w:rPr>
      </w:pPr>
      <w:r w:rsidRPr="005329A6">
        <w:rPr>
          <w:rFonts w:asciiTheme="minorHAnsi" w:hAnsiTheme="minorHAnsi" w:cstheme="minorHAnsi"/>
          <w:sz w:val="24"/>
          <w:szCs w:val="24"/>
        </w:rPr>
        <w:lastRenderedPageBreak/>
        <w:t xml:space="preserve">Australia is already home to </w:t>
      </w:r>
      <w:r w:rsidR="000018DE" w:rsidRPr="005329A6">
        <w:rPr>
          <w:rFonts w:asciiTheme="minorHAnsi" w:hAnsiTheme="minorHAnsi" w:cstheme="minorHAnsi"/>
          <w:sz w:val="24"/>
          <w:szCs w:val="24"/>
        </w:rPr>
        <w:t>many</w:t>
      </w:r>
      <w:r w:rsidRPr="005329A6">
        <w:rPr>
          <w:rFonts w:asciiTheme="minorHAnsi" w:hAnsiTheme="minorHAnsi" w:cstheme="minorHAnsi"/>
          <w:sz w:val="24"/>
          <w:szCs w:val="24"/>
        </w:rPr>
        <w:t xml:space="preserve"> </w:t>
      </w:r>
      <w:r w:rsidRPr="005329A6">
        <w:rPr>
          <w:rFonts w:asciiTheme="minorHAnsi" w:hAnsiTheme="minorHAnsi" w:cstheme="minorHAnsi"/>
          <w:i/>
          <w:iCs/>
          <w:sz w:val="24"/>
          <w:szCs w:val="24"/>
        </w:rPr>
        <w:t>Spodoptera</w:t>
      </w:r>
      <w:r w:rsidRPr="005329A6">
        <w:rPr>
          <w:rFonts w:asciiTheme="minorHAnsi" w:hAnsiTheme="minorHAnsi" w:cstheme="minorHAnsi"/>
          <w:sz w:val="24"/>
          <w:szCs w:val="24"/>
        </w:rPr>
        <w:t xml:space="preserve"> species, some of which are pests on major crops like wheat, cotton, </w:t>
      </w:r>
      <w:r w:rsidR="00B9712A" w:rsidRPr="005329A6">
        <w:rPr>
          <w:rFonts w:asciiTheme="minorHAnsi" w:hAnsiTheme="minorHAnsi" w:cstheme="minorHAnsi"/>
          <w:sz w:val="24"/>
          <w:szCs w:val="24"/>
        </w:rPr>
        <w:t>canola,</w:t>
      </w:r>
      <w:r w:rsidRPr="005329A6">
        <w:rPr>
          <w:rFonts w:asciiTheme="minorHAnsi" w:hAnsiTheme="minorHAnsi" w:cstheme="minorHAnsi"/>
          <w:sz w:val="24"/>
          <w:szCs w:val="24"/>
        </w:rPr>
        <w:t xml:space="preserve"> and soybean.</w:t>
      </w:r>
      <w:r w:rsidR="3D5AFA95" w:rsidRPr="005329A6">
        <w:rPr>
          <w:rFonts w:asciiTheme="minorHAnsi" w:hAnsiTheme="minorHAnsi" w:cstheme="minorHAnsi"/>
          <w:sz w:val="24"/>
          <w:szCs w:val="24"/>
        </w:rPr>
        <w:t xml:space="preserve"> They are generally highly polyphagous and can grow and survive on </w:t>
      </w:r>
      <w:r w:rsidR="022A2160" w:rsidRPr="005329A6">
        <w:rPr>
          <w:rFonts w:asciiTheme="minorHAnsi" w:hAnsiTheme="minorHAnsi" w:cstheme="minorHAnsi"/>
          <w:sz w:val="24"/>
          <w:szCs w:val="24"/>
        </w:rPr>
        <w:t>many</w:t>
      </w:r>
      <w:r w:rsidR="3D5AFA95" w:rsidRPr="005329A6">
        <w:rPr>
          <w:rFonts w:asciiTheme="minorHAnsi" w:hAnsiTheme="minorHAnsi" w:cstheme="minorHAnsi"/>
          <w:sz w:val="24"/>
          <w:szCs w:val="24"/>
        </w:rPr>
        <w:t xml:space="preserve"> plant types. The two exotic species on the NPPP list include </w:t>
      </w:r>
      <w:r w:rsidR="3D5AFA95" w:rsidRPr="005329A6">
        <w:rPr>
          <w:rFonts w:asciiTheme="minorHAnsi" w:hAnsiTheme="minorHAnsi" w:cstheme="minorHAnsi"/>
          <w:i/>
          <w:iCs/>
          <w:sz w:val="24"/>
          <w:szCs w:val="24"/>
        </w:rPr>
        <w:t xml:space="preserve">S. </w:t>
      </w:r>
      <w:proofErr w:type="spellStart"/>
      <w:r w:rsidR="3D5AFA95" w:rsidRPr="005329A6">
        <w:rPr>
          <w:rFonts w:asciiTheme="minorHAnsi" w:hAnsiTheme="minorHAnsi" w:cstheme="minorHAnsi"/>
          <w:i/>
          <w:iCs/>
          <w:sz w:val="24"/>
          <w:szCs w:val="24"/>
        </w:rPr>
        <w:t>frugiperda</w:t>
      </w:r>
      <w:proofErr w:type="spellEnd"/>
      <w:r w:rsidR="3D5AFA95" w:rsidRPr="005329A6">
        <w:rPr>
          <w:rFonts w:asciiTheme="minorHAnsi" w:hAnsiTheme="minorHAnsi" w:cstheme="minorHAnsi"/>
          <w:sz w:val="24"/>
          <w:szCs w:val="24"/>
        </w:rPr>
        <w:t xml:space="preserve"> (fall armyworm) and </w:t>
      </w:r>
      <w:r w:rsidR="43C190F9" w:rsidRPr="005329A6">
        <w:rPr>
          <w:rFonts w:asciiTheme="minorHAnsi" w:hAnsiTheme="minorHAnsi" w:cstheme="minorHAnsi"/>
          <w:i/>
          <w:iCs/>
          <w:sz w:val="24"/>
          <w:szCs w:val="24"/>
        </w:rPr>
        <w:t xml:space="preserve">S. </w:t>
      </w:r>
      <w:proofErr w:type="spellStart"/>
      <w:r w:rsidR="43C190F9" w:rsidRPr="005329A6">
        <w:rPr>
          <w:rFonts w:asciiTheme="minorHAnsi" w:hAnsiTheme="minorHAnsi" w:cstheme="minorHAnsi"/>
          <w:i/>
          <w:iCs/>
          <w:sz w:val="24"/>
          <w:szCs w:val="24"/>
        </w:rPr>
        <w:t>eridania</w:t>
      </w:r>
      <w:proofErr w:type="spellEnd"/>
      <w:r w:rsidR="645CD5EB" w:rsidRPr="005329A6">
        <w:rPr>
          <w:rFonts w:asciiTheme="minorHAnsi" w:hAnsiTheme="minorHAnsi" w:cstheme="minorHAnsi"/>
          <w:sz w:val="24"/>
          <w:szCs w:val="24"/>
        </w:rPr>
        <w:t xml:space="preserve"> (southern armyworm)</w:t>
      </w:r>
      <w:r w:rsidR="59C7584D" w:rsidRPr="005329A6">
        <w:rPr>
          <w:rFonts w:asciiTheme="minorHAnsi" w:hAnsiTheme="minorHAnsi" w:cstheme="minorHAnsi"/>
          <w:sz w:val="24"/>
          <w:szCs w:val="24"/>
        </w:rPr>
        <w:t xml:space="preserve">. Both species are spreading globally, and </w:t>
      </w:r>
      <w:r w:rsidR="59C7584D" w:rsidRPr="005329A6">
        <w:rPr>
          <w:rFonts w:asciiTheme="minorHAnsi" w:hAnsiTheme="minorHAnsi" w:cstheme="minorHAnsi"/>
          <w:i/>
          <w:iCs/>
          <w:sz w:val="24"/>
          <w:szCs w:val="24"/>
        </w:rPr>
        <w:t xml:space="preserve">S. </w:t>
      </w:r>
      <w:proofErr w:type="spellStart"/>
      <w:r w:rsidR="59C7584D" w:rsidRPr="005329A6">
        <w:rPr>
          <w:rFonts w:asciiTheme="minorHAnsi" w:hAnsiTheme="minorHAnsi" w:cstheme="minorHAnsi"/>
          <w:i/>
          <w:iCs/>
          <w:sz w:val="24"/>
          <w:szCs w:val="24"/>
        </w:rPr>
        <w:t>frugiperda</w:t>
      </w:r>
      <w:proofErr w:type="spellEnd"/>
      <w:r w:rsidR="59C7584D" w:rsidRPr="005329A6">
        <w:rPr>
          <w:rFonts w:asciiTheme="minorHAnsi" w:hAnsiTheme="minorHAnsi" w:cstheme="minorHAnsi"/>
          <w:sz w:val="24"/>
          <w:szCs w:val="24"/>
        </w:rPr>
        <w:t xml:space="preserve"> was first recorded in Australia in 2020</w:t>
      </w:r>
      <w:r w:rsidR="537E979B" w:rsidRPr="005329A6">
        <w:rPr>
          <w:rFonts w:asciiTheme="minorHAnsi" w:hAnsiTheme="minorHAnsi" w:cstheme="minorHAnsi"/>
          <w:sz w:val="24"/>
          <w:szCs w:val="24"/>
        </w:rPr>
        <w:t xml:space="preserve"> and has been found in both the Northern Territory and Queensland (Piggott </w:t>
      </w:r>
      <w:r w:rsidR="00CE5783" w:rsidRPr="00CE5783">
        <w:rPr>
          <w:rFonts w:asciiTheme="minorHAnsi" w:hAnsiTheme="minorHAnsi" w:cstheme="minorHAnsi"/>
          <w:i/>
          <w:iCs/>
          <w:sz w:val="24"/>
          <w:szCs w:val="24"/>
        </w:rPr>
        <w:t>et al.</w:t>
      </w:r>
      <w:r w:rsidR="537E979B" w:rsidRPr="005329A6">
        <w:rPr>
          <w:rFonts w:asciiTheme="minorHAnsi" w:hAnsiTheme="minorHAnsi" w:cstheme="minorHAnsi"/>
          <w:sz w:val="24"/>
          <w:szCs w:val="24"/>
        </w:rPr>
        <w:t xml:space="preserve"> 2021</w:t>
      </w:r>
      <w:r w:rsidR="00252251">
        <w:rPr>
          <w:rFonts w:asciiTheme="minorHAnsi" w:hAnsiTheme="minorHAnsi" w:cstheme="minorHAnsi"/>
          <w:sz w:val="24"/>
          <w:szCs w:val="24"/>
        </w:rPr>
        <w:t xml:space="preserve">, </w:t>
      </w:r>
      <w:r w:rsidR="00770DBD" w:rsidRPr="00770DBD">
        <w:rPr>
          <w:rFonts w:cs="Calibri"/>
          <w:sz w:val="24"/>
        </w:rPr>
        <w:t xml:space="preserve">Tay </w:t>
      </w:r>
      <w:r w:rsidR="00CE5783" w:rsidRPr="00CE5783">
        <w:rPr>
          <w:rFonts w:cs="Calibri"/>
          <w:i/>
          <w:iCs/>
          <w:sz w:val="24"/>
        </w:rPr>
        <w:t>et al.</w:t>
      </w:r>
      <w:r w:rsidR="00770DBD" w:rsidRPr="00770DBD">
        <w:rPr>
          <w:rFonts w:cs="Calibri"/>
          <w:sz w:val="24"/>
        </w:rPr>
        <w:t xml:space="preserve"> 2022)</w:t>
      </w:r>
      <w:r w:rsidR="2F0E3FC7" w:rsidRPr="005329A6">
        <w:rPr>
          <w:rFonts w:asciiTheme="minorHAnsi" w:hAnsiTheme="minorHAnsi" w:cstheme="minorHAnsi"/>
          <w:sz w:val="24"/>
          <w:szCs w:val="24"/>
        </w:rPr>
        <w:t xml:space="preserve"> but</w:t>
      </w:r>
      <w:r w:rsidR="6CC732E8" w:rsidRPr="005329A6">
        <w:rPr>
          <w:rFonts w:asciiTheme="minorHAnsi" w:hAnsiTheme="minorHAnsi" w:cstheme="minorHAnsi"/>
          <w:sz w:val="24"/>
          <w:szCs w:val="24"/>
        </w:rPr>
        <w:t xml:space="preserve"> has since migrated to crop production areas in most states.</w:t>
      </w:r>
      <w:r w:rsidR="13D44DF8" w:rsidRPr="005329A6">
        <w:rPr>
          <w:rFonts w:asciiTheme="minorHAnsi" w:hAnsiTheme="minorHAnsi" w:cstheme="minorHAnsi"/>
          <w:sz w:val="24"/>
          <w:szCs w:val="24"/>
        </w:rPr>
        <w:t xml:space="preserve"> </w:t>
      </w:r>
      <w:r w:rsidR="318F01B3" w:rsidRPr="005329A6">
        <w:rPr>
          <w:rFonts w:asciiTheme="minorHAnsi" w:hAnsiTheme="minorHAnsi" w:cstheme="minorHAnsi"/>
          <w:sz w:val="24"/>
          <w:szCs w:val="24"/>
        </w:rPr>
        <w:t xml:space="preserve">Weinberg </w:t>
      </w:r>
      <w:r w:rsidR="00CE5783" w:rsidRPr="00CE5783">
        <w:rPr>
          <w:rFonts w:asciiTheme="minorHAnsi" w:hAnsiTheme="minorHAnsi" w:cstheme="minorHAnsi"/>
          <w:i/>
          <w:iCs/>
          <w:sz w:val="24"/>
          <w:szCs w:val="24"/>
        </w:rPr>
        <w:t>et al.</w:t>
      </w:r>
      <w:r w:rsidR="318F01B3" w:rsidRPr="005329A6">
        <w:rPr>
          <w:rFonts w:asciiTheme="minorHAnsi" w:hAnsiTheme="minorHAnsi" w:cstheme="minorHAnsi"/>
          <w:sz w:val="24"/>
          <w:szCs w:val="24"/>
        </w:rPr>
        <w:t xml:space="preserve"> (2022)</w:t>
      </w:r>
      <w:r w:rsidR="007D284E">
        <w:rPr>
          <w:rFonts w:asciiTheme="minorHAnsi" w:hAnsiTheme="minorHAnsi" w:cstheme="minorHAnsi"/>
          <w:sz w:val="24"/>
          <w:szCs w:val="24"/>
        </w:rPr>
        <w:t xml:space="preserve"> </w:t>
      </w:r>
      <w:r w:rsidR="318F01B3" w:rsidRPr="005329A6">
        <w:rPr>
          <w:rFonts w:asciiTheme="minorHAnsi" w:hAnsiTheme="minorHAnsi" w:cstheme="minorHAnsi"/>
          <w:sz w:val="24"/>
          <w:szCs w:val="24"/>
        </w:rPr>
        <w:t xml:space="preserve">modelled the potential geographic range of </w:t>
      </w:r>
      <w:r w:rsidR="318F01B3" w:rsidRPr="005329A6">
        <w:rPr>
          <w:rFonts w:asciiTheme="minorHAnsi" w:hAnsiTheme="minorHAnsi" w:cstheme="minorHAnsi"/>
          <w:i/>
          <w:iCs/>
          <w:sz w:val="24"/>
          <w:szCs w:val="24"/>
        </w:rPr>
        <w:t xml:space="preserve">S. </w:t>
      </w:r>
      <w:proofErr w:type="spellStart"/>
      <w:r w:rsidR="318F01B3" w:rsidRPr="005329A6">
        <w:rPr>
          <w:rFonts w:asciiTheme="minorHAnsi" w:hAnsiTheme="minorHAnsi" w:cstheme="minorHAnsi"/>
          <w:i/>
          <w:iCs/>
          <w:sz w:val="24"/>
          <w:szCs w:val="24"/>
        </w:rPr>
        <w:t>eridania</w:t>
      </w:r>
      <w:proofErr w:type="spellEnd"/>
      <w:r w:rsidR="318F01B3" w:rsidRPr="005329A6">
        <w:rPr>
          <w:rFonts w:asciiTheme="minorHAnsi" w:hAnsiTheme="minorHAnsi" w:cstheme="minorHAnsi"/>
          <w:sz w:val="24"/>
          <w:szCs w:val="24"/>
        </w:rPr>
        <w:t xml:space="preserve"> and showed that areas </w:t>
      </w:r>
      <w:r w:rsidR="007921FA">
        <w:rPr>
          <w:rFonts w:asciiTheme="minorHAnsi" w:hAnsiTheme="minorHAnsi" w:cstheme="minorHAnsi"/>
          <w:sz w:val="24"/>
          <w:szCs w:val="24"/>
        </w:rPr>
        <w:t>across</w:t>
      </w:r>
      <w:r w:rsidR="318F01B3" w:rsidRPr="005329A6">
        <w:rPr>
          <w:rFonts w:asciiTheme="minorHAnsi" w:hAnsiTheme="minorHAnsi" w:cstheme="minorHAnsi"/>
          <w:sz w:val="24"/>
          <w:szCs w:val="24"/>
        </w:rPr>
        <w:t xml:space="preserve"> Northern Australia </w:t>
      </w:r>
      <w:r w:rsidR="007921FA">
        <w:rPr>
          <w:rFonts w:asciiTheme="minorHAnsi" w:hAnsiTheme="minorHAnsi" w:cstheme="minorHAnsi"/>
          <w:sz w:val="24"/>
          <w:szCs w:val="24"/>
        </w:rPr>
        <w:t xml:space="preserve">(multiple states and territories) </w:t>
      </w:r>
      <w:r w:rsidR="318F01B3" w:rsidRPr="005329A6">
        <w:rPr>
          <w:rFonts w:asciiTheme="minorHAnsi" w:hAnsiTheme="minorHAnsi" w:cstheme="minorHAnsi"/>
          <w:sz w:val="24"/>
          <w:szCs w:val="24"/>
        </w:rPr>
        <w:t xml:space="preserve">and Northern </w:t>
      </w:r>
      <w:r w:rsidR="049879A6" w:rsidRPr="005329A6">
        <w:rPr>
          <w:rFonts w:asciiTheme="minorHAnsi" w:hAnsiTheme="minorHAnsi" w:cstheme="minorHAnsi"/>
          <w:sz w:val="24"/>
          <w:szCs w:val="24"/>
        </w:rPr>
        <w:t>parts of the WA wheat belt regions have climate suitable for your-round population growth.</w:t>
      </w:r>
    </w:p>
    <w:p w14:paraId="628FB9D1" w14:textId="451DE00F" w:rsidR="07C277E5" w:rsidRPr="005329A6" w:rsidRDefault="07C277E5" w:rsidP="07C277E5">
      <w:pPr>
        <w:pStyle w:val="BodyText"/>
        <w:spacing w:before="0" w:after="0" w:line="240" w:lineRule="auto"/>
        <w:rPr>
          <w:rFonts w:asciiTheme="minorHAnsi" w:hAnsiTheme="minorHAnsi" w:cstheme="minorHAnsi"/>
          <w:szCs w:val="24"/>
        </w:rPr>
      </w:pPr>
    </w:p>
    <w:p w14:paraId="2734D994" w14:textId="2E946F51" w:rsidR="07C277E5" w:rsidRPr="005329A6" w:rsidRDefault="3A9C89E7" w:rsidP="325D4B4F">
      <w:pPr>
        <w:pStyle w:val="BodyText"/>
        <w:spacing w:before="0" w:after="0" w:line="240" w:lineRule="auto"/>
        <w:rPr>
          <w:rFonts w:asciiTheme="minorHAnsi" w:hAnsiTheme="minorHAnsi" w:cstheme="minorHAnsi"/>
          <w:szCs w:val="24"/>
        </w:rPr>
      </w:pPr>
      <w:r w:rsidRPr="005329A6">
        <w:rPr>
          <w:rFonts w:asciiTheme="minorHAnsi" w:hAnsiTheme="minorHAnsi" w:cstheme="minorHAnsi"/>
          <w:szCs w:val="24"/>
        </w:rPr>
        <w:t xml:space="preserve">In maize and sweet corn crops the use of conventional insecticides to control these species is challenging due to the larvae moving into the whorl which protects them from contact with the insecticide. Many countries are </w:t>
      </w:r>
      <w:r w:rsidR="7C9D0F8D" w:rsidRPr="005329A6">
        <w:rPr>
          <w:rFonts w:asciiTheme="minorHAnsi" w:hAnsiTheme="minorHAnsi" w:cstheme="minorHAnsi"/>
          <w:szCs w:val="24"/>
        </w:rPr>
        <w:t xml:space="preserve">using or investigating the use of </w:t>
      </w:r>
      <w:proofErr w:type="spellStart"/>
      <w:r w:rsidR="2B934E70" w:rsidRPr="005329A6">
        <w:rPr>
          <w:rFonts w:asciiTheme="minorHAnsi" w:hAnsiTheme="minorHAnsi" w:cstheme="minorHAnsi"/>
          <w:i/>
          <w:iCs/>
          <w:szCs w:val="24"/>
        </w:rPr>
        <w:t>Bt</w:t>
      </w:r>
      <w:proofErr w:type="spellEnd"/>
      <w:r w:rsidR="2B934E70" w:rsidRPr="005329A6">
        <w:rPr>
          <w:rFonts w:asciiTheme="minorHAnsi" w:hAnsiTheme="minorHAnsi" w:cstheme="minorHAnsi"/>
          <w:i/>
          <w:iCs/>
          <w:szCs w:val="24"/>
        </w:rPr>
        <w:t xml:space="preserve"> </w:t>
      </w:r>
      <w:r w:rsidR="2B934E70" w:rsidRPr="005329A6">
        <w:rPr>
          <w:rFonts w:asciiTheme="minorHAnsi" w:hAnsiTheme="minorHAnsi" w:cstheme="minorHAnsi"/>
          <w:szCs w:val="24"/>
        </w:rPr>
        <w:t>crops,</w:t>
      </w:r>
      <w:r w:rsidRPr="005329A6">
        <w:rPr>
          <w:rFonts w:asciiTheme="minorHAnsi" w:hAnsiTheme="minorHAnsi" w:cstheme="minorHAnsi"/>
          <w:szCs w:val="24"/>
        </w:rPr>
        <w:t xml:space="preserve"> biopestici</w:t>
      </w:r>
      <w:r w:rsidR="4EA77FB8" w:rsidRPr="005329A6">
        <w:rPr>
          <w:rFonts w:asciiTheme="minorHAnsi" w:hAnsiTheme="minorHAnsi" w:cstheme="minorHAnsi"/>
          <w:szCs w:val="24"/>
        </w:rPr>
        <w:t>des and biological control from predators and parasitic wasps to improve management of these species.</w:t>
      </w:r>
      <w:r w:rsidR="66658D15" w:rsidRPr="005329A6">
        <w:rPr>
          <w:rFonts w:asciiTheme="minorHAnsi" w:hAnsiTheme="minorHAnsi" w:cstheme="minorHAnsi"/>
          <w:szCs w:val="24"/>
        </w:rPr>
        <w:t xml:space="preserve"> Control is further complicated through the presence of insecticide resistance being present in populations that may invade or have invaded Australia.</w:t>
      </w:r>
      <w:r w:rsidR="28914443" w:rsidRPr="005329A6">
        <w:rPr>
          <w:rFonts w:asciiTheme="minorHAnsi" w:hAnsiTheme="minorHAnsi" w:cstheme="minorHAnsi"/>
          <w:szCs w:val="24"/>
        </w:rPr>
        <w:t xml:space="preserve"> In the recently invaded Australian populations of </w:t>
      </w:r>
      <w:r w:rsidR="28914443" w:rsidRPr="005329A6">
        <w:rPr>
          <w:rFonts w:asciiTheme="minorHAnsi" w:hAnsiTheme="minorHAnsi" w:cstheme="minorHAnsi"/>
          <w:i/>
          <w:iCs/>
          <w:szCs w:val="24"/>
        </w:rPr>
        <w:t xml:space="preserve">S. </w:t>
      </w:r>
      <w:proofErr w:type="spellStart"/>
      <w:r w:rsidR="28914443" w:rsidRPr="005329A6">
        <w:rPr>
          <w:rFonts w:asciiTheme="minorHAnsi" w:hAnsiTheme="minorHAnsi" w:cstheme="minorHAnsi"/>
          <w:i/>
          <w:iCs/>
          <w:szCs w:val="24"/>
        </w:rPr>
        <w:t>frugiperda</w:t>
      </w:r>
      <w:proofErr w:type="spellEnd"/>
      <w:r w:rsidR="28914443" w:rsidRPr="005329A6">
        <w:rPr>
          <w:rFonts w:asciiTheme="minorHAnsi" w:hAnsiTheme="minorHAnsi" w:cstheme="minorHAnsi"/>
          <w:szCs w:val="24"/>
        </w:rPr>
        <w:t xml:space="preserve"> mutations associated with resistance to carbamates and organopho</w:t>
      </w:r>
      <w:r w:rsidR="24CD32F1" w:rsidRPr="005329A6">
        <w:rPr>
          <w:rFonts w:asciiTheme="minorHAnsi" w:hAnsiTheme="minorHAnsi" w:cstheme="minorHAnsi"/>
          <w:szCs w:val="24"/>
        </w:rPr>
        <w:t xml:space="preserve">sphates has been detected (Nguyen </w:t>
      </w:r>
      <w:r w:rsidR="00CE5783" w:rsidRPr="00CE5783">
        <w:rPr>
          <w:rFonts w:asciiTheme="minorHAnsi" w:hAnsiTheme="minorHAnsi" w:cstheme="minorHAnsi"/>
          <w:i/>
          <w:iCs/>
          <w:szCs w:val="24"/>
        </w:rPr>
        <w:t>et al.</w:t>
      </w:r>
      <w:r w:rsidR="24CD32F1" w:rsidRPr="005329A6">
        <w:rPr>
          <w:rFonts w:asciiTheme="minorHAnsi" w:hAnsiTheme="minorHAnsi" w:cstheme="minorHAnsi"/>
          <w:szCs w:val="24"/>
        </w:rPr>
        <w:t xml:space="preserve"> 2021</w:t>
      </w:r>
      <w:r w:rsidR="31C5144F" w:rsidRPr="005329A6">
        <w:rPr>
          <w:rFonts w:asciiTheme="minorHAnsi" w:hAnsiTheme="minorHAnsi" w:cstheme="minorHAnsi"/>
          <w:szCs w:val="24"/>
        </w:rPr>
        <w:t xml:space="preserve">), and decreased sensitivity to Group 1 insecticides and synthetic pyrethroids compared to another common moth </w:t>
      </w:r>
      <w:proofErr w:type="spellStart"/>
      <w:r w:rsidR="31C5144F" w:rsidRPr="005329A6">
        <w:rPr>
          <w:rFonts w:asciiTheme="minorHAnsi" w:hAnsiTheme="minorHAnsi" w:cstheme="minorHAnsi"/>
          <w:i/>
          <w:iCs/>
          <w:szCs w:val="24"/>
        </w:rPr>
        <w:t>Heli</w:t>
      </w:r>
      <w:r w:rsidR="1500438F" w:rsidRPr="005329A6">
        <w:rPr>
          <w:rFonts w:asciiTheme="minorHAnsi" w:hAnsiTheme="minorHAnsi" w:cstheme="minorHAnsi"/>
          <w:i/>
          <w:iCs/>
          <w:szCs w:val="24"/>
        </w:rPr>
        <w:t>coverpa</w:t>
      </w:r>
      <w:proofErr w:type="spellEnd"/>
      <w:r w:rsidR="1500438F" w:rsidRPr="005329A6">
        <w:rPr>
          <w:rFonts w:asciiTheme="minorHAnsi" w:hAnsiTheme="minorHAnsi" w:cstheme="minorHAnsi"/>
          <w:i/>
          <w:iCs/>
          <w:szCs w:val="24"/>
        </w:rPr>
        <w:t xml:space="preserve"> </w:t>
      </w:r>
      <w:proofErr w:type="spellStart"/>
      <w:r w:rsidR="1500438F" w:rsidRPr="005329A6">
        <w:rPr>
          <w:rFonts w:asciiTheme="minorHAnsi" w:hAnsiTheme="minorHAnsi" w:cstheme="minorHAnsi"/>
          <w:i/>
          <w:iCs/>
          <w:szCs w:val="24"/>
        </w:rPr>
        <w:t>armigera</w:t>
      </w:r>
      <w:proofErr w:type="spellEnd"/>
      <w:r w:rsidR="1500438F" w:rsidRPr="005329A6">
        <w:rPr>
          <w:rFonts w:asciiTheme="minorHAnsi" w:hAnsiTheme="minorHAnsi" w:cstheme="minorHAnsi"/>
          <w:szCs w:val="24"/>
        </w:rPr>
        <w:t xml:space="preserve"> (Bird </w:t>
      </w:r>
      <w:r w:rsidR="00CE5783" w:rsidRPr="00CE5783">
        <w:rPr>
          <w:rFonts w:asciiTheme="minorHAnsi" w:hAnsiTheme="minorHAnsi" w:cstheme="minorHAnsi"/>
          <w:i/>
          <w:iCs/>
          <w:szCs w:val="24"/>
        </w:rPr>
        <w:t>et al.</w:t>
      </w:r>
      <w:r w:rsidR="1500438F" w:rsidRPr="005329A6">
        <w:rPr>
          <w:rFonts w:asciiTheme="minorHAnsi" w:hAnsiTheme="minorHAnsi" w:cstheme="minorHAnsi"/>
          <w:szCs w:val="24"/>
        </w:rPr>
        <w:t xml:space="preserve"> 2022).</w:t>
      </w:r>
      <w:r w:rsidR="00A4371C" w:rsidRPr="005329A6">
        <w:rPr>
          <w:rFonts w:asciiTheme="minorHAnsi" w:hAnsiTheme="minorHAnsi" w:cstheme="minorHAnsi"/>
          <w:szCs w:val="24"/>
        </w:rPr>
        <w:t xml:space="preserve"> </w:t>
      </w:r>
      <w:r w:rsidR="0F6496E5" w:rsidRPr="005329A6">
        <w:rPr>
          <w:rFonts w:asciiTheme="minorHAnsi" w:hAnsiTheme="minorHAnsi" w:cstheme="minorHAnsi"/>
          <w:szCs w:val="24"/>
        </w:rPr>
        <w:t xml:space="preserve">There may be wasp </w:t>
      </w:r>
      <w:proofErr w:type="spellStart"/>
      <w:r w:rsidR="0F6496E5" w:rsidRPr="005329A6">
        <w:rPr>
          <w:rFonts w:asciiTheme="minorHAnsi" w:hAnsiTheme="minorHAnsi" w:cstheme="minorHAnsi"/>
          <w:szCs w:val="24"/>
        </w:rPr>
        <w:t>parasitoids</w:t>
      </w:r>
      <w:proofErr w:type="spellEnd"/>
      <w:r w:rsidR="0F6496E5" w:rsidRPr="005329A6">
        <w:rPr>
          <w:rFonts w:asciiTheme="minorHAnsi" w:hAnsiTheme="minorHAnsi" w:cstheme="minorHAnsi"/>
          <w:szCs w:val="24"/>
        </w:rPr>
        <w:t>, predators and</w:t>
      </w:r>
      <w:r w:rsidR="2F952288" w:rsidRPr="005329A6">
        <w:rPr>
          <w:rFonts w:asciiTheme="minorHAnsi" w:hAnsiTheme="minorHAnsi" w:cstheme="minorHAnsi"/>
          <w:szCs w:val="24"/>
        </w:rPr>
        <w:t xml:space="preserve"> </w:t>
      </w:r>
      <w:r w:rsidR="00A4371C" w:rsidRPr="005329A6">
        <w:rPr>
          <w:rFonts w:asciiTheme="minorHAnsi" w:hAnsiTheme="minorHAnsi" w:cstheme="minorHAnsi"/>
          <w:szCs w:val="24"/>
        </w:rPr>
        <w:t xml:space="preserve">pathogens </w:t>
      </w:r>
      <w:r w:rsidR="0F6496E5" w:rsidRPr="005329A6">
        <w:rPr>
          <w:rFonts w:asciiTheme="minorHAnsi" w:hAnsiTheme="minorHAnsi" w:cstheme="minorHAnsi"/>
          <w:szCs w:val="24"/>
        </w:rPr>
        <w:t>that may help with control</w:t>
      </w:r>
      <w:r w:rsidR="3B6F5484" w:rsidRPr="005329A6">
        <w:rPr>
          <w:rFonts w:asciiTheme="minorHAnsi" w:hAnsiTheme="minorHAnsi" w:cstheme="minorHAnsi"/>
          <w:szCs w:val="24"/>
        </w:rPr>
        <w:t xml:space="preserve">, that </w:t>
      </w:r>
      <w:r w:rsidR="479D01D8" w:rsidRPr="005329A6">
        <w:rPr>
          <w:rFonts w:asciiTheme="minorHAnsi" w:hAnsiTheme="minorHAnsi" w:cstheme="minorHAnsi"/>
          <w:szCs w:val="24"/>
        </w:rPr>
        <w:t>can be</w:t>
      </w:r>
      <w:r w:rsidR="3B6F5484" w:rsidRPr="005329A6">
        <w:rPr>
          <w:rFonts w:asciiTheme="minorHAnsi" w:hAnsiTheme="minorHAnsi" w:cstheme="minorHAnsi"/>
          <w:szCs w:val="24"/>
        </w:rPr>
        <w:t xml:space="preserve"> found in natural Australian farming systems</w:t>
      </w:r>
      <w:r w:rsidR="00A4371C" w:rsidRPr="005329A6">
        <w:rPr>
          <w:rFonts w:asciiTheme="minorHAnsi" w:hAnsiTheme="minorHAnsi" w:cstheme="minorHAnsi"/>
          <w:szCs w:val="24"/>
        </w:rPr>
        <w:t>.</w:t>
      </w:r>
    </w:p>
    <w:p w14:paraId="2994CC47" w14:textId="4C0BC00A" w:rsidR="07C277E5" w:rsidRPr="005329A6" w:rsidRDefault="0F6496E5" w:rsidP="325D4B4F">
      <w:pPr>
        <w:pStyle w:val="BodyText"/>
        <w:spacing w:before="0" w:after="0" w:line="240" w:lineRule="auto"/>
        <w:rPr>
          <w:rFonts w:asciiTheme="minorHAnsi" w:hAnsiTheme="minorHAnsi" w:cstheme="minorHAnsi"/>
          <w:szCs w:val="24"/>
        </w:rPr>
      </w:pPr>
      <w:r w:rsidRPr="005329A6">
        <w:rPr>
          <w:rFonts w:asciiTheme="minorHAnsi" w:hAnsiTheme="minorHAnsi" w:cstheme="minorHAnsi"/>
          <w:szCs w:val="24"/>
        </w:rPr>
        <w:t xml:space="preserve"> </w:t>
      </w:r>
    </w:p>
    <w:p w14:paraId="0C6F31A5" w14:textId="594EE923" w:rsidR="07C277E5" w:rsidRPr="005329A6" w:rsidRDefault="6FFD428A" w:rsidP="00A4371C">
      <w:pPr>
        <w:pStyle w:val="BodyText"/>
        <w:spacing w:before="0" w:after="0" w:line="240" w:lineRule="auto"/>
        <w:rPr>
          <w:rFonts w:asciiTheme="minorHAnsi" w:hAnsiTheme="minorHAnsi" w:cstheme="minorHAnsi"/>
          <w:szCs w:val="24"/>
        </w:rPr>
      </w:pPr>
      <w:r w:rsidRPr="005329A6">
        <w:rPr>
          <w:rFonts w:asciiTheme="minorHAnsi" w:hAnsiTheme="minorHAnsi" w:cstheme="minorHAnsi"/>
          <w:noProof/>
          <w:szCs w:val="24"/>
        </w:rPr>
        <w:drawing>
          <wp:inline distT="0" distB="0" distL="0" distR="0" wp14:anchorId="45A624D7" wp14:editId="051FA0B6">
            <wp:extent cx="4172430" cy="2512151"/>
            <wp:effectExtent l="0" t="0" r="0" b="2540"/>
            <wp:docPr id="1240541603" name="Picture 1240541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extLst>
                        <a:ext uri="{28A0092B-C50C-407E-A947-70E740481C1C}">
                          <a14:useLocalDpi xmlns:a14="http://schemas.microsoft.com/office/drawing/2010/main" val="0"/>
                        </a:ext>
                      </a:extLst>
                    </a:blip>
                    <a:stretch>
                      <a:fillRect/>
                    </a:stretch>
                  </pic:blipFill>
                  <pic:spPr>
                    <a:xfrm>
                      <a:off x="0" y="0"/>
                      <a:ext cx="4178784" cy="2515976"/>
                    </a:xfrm>
                    <a:prstGeom prst="rect">
                      <a:avLst/>
                    </a:prstGeom>
                  </pic:spPr>
                </pic:pic>
              </a:graphicData>
            </a:graphic>
          </wp:inline>
        </w:drawing>
      </w:r>
    </w:p>
    <w:p w14:paraId="57A6F2D1" w14:textId="675308F5" w:rsidR="6FFD428A" w:rsidRPr="005329A6" w:rsidRDefault="6FFD428A" w:rsidP="00A4371C">
      <w:pPr>
        <w:pStyle w:val="BodyText"/>
        <w:spacing w:before="0" w:after="0" w:line="240" w:lineRule="auto"/>
        <w:rPr>
          <w:rFonts w:asciiTheme="minorHAnsi" w:hAnsiTheme="minorHAnsi" w:cstheme="minorHAnsi"/>
          <w:szCs w:val="24"/>
        </w:rPr>
      </w:pPr>
      <w:r w:rsidRPr="005329A6">
        <w:rPr>
          <w:rFonts w:asciiTheme="minorHAnsi" w:eastAsia="Times New Roman" w:hAnsiTheme="minorHAnsi" w:cstheme="minorHAnsi"/>
          <w:color w:val="000000" w:themeColor="text2"/>
          <w:szCs w:val="24"/>
        </w:rPr>
        <w:t xml:space="preserve">Southern armyworm, </w:t>
      </w:r>
      <w:r w:rsidRPr="005329A6">
        <w:rPr>
          <w:rFonts w:asciiTheme="minorHAnsi" w:eastAsia="Times New Roman" w:hAnsiTheme="minorHAnsi" w:cstheme="minorHAnsi"/>
          <w:i/>
          <w:iCs/>
          <w:color w:val="000000" w:themeColor="text2"/>
          <w:szCs w:val="24"/>
        </w:rPr>
        <w:t xml:space="preserve">Spodoptera </w:t>
      </w:r>
      <w:proofErr w:type="spellStart"/>
      <w:r w:rsidRPr="005329A6">
        <w:rPr>
          <w:rFonts w:asciiTheme="minorHAnsi" w:eastAsia="Times New Roman" w:hAnsiTheme="minorHAnsi" w:cstheme="minorHAnsi"/>
          <w:i/>
          <w:iCs/>
          <w:color w:val="000000" w:themeColor="text2"/>
          <w:szCs w:val="24"/>
        </w:rPr>
        <w:t>eridania</w:t>
      </w:r>
      <w:proofErr w:type="spellEnd"/>
      <w:r w:rsidRPr="005329A6">
        <w:rPr>
          <w:rFonts w:asciiTheme="minorHAnsi" w:eastAsia="Times New Roman" w:hAnsiTheme="minorHAnsi" w:cstheme="minorHAnsi"/>
          <w:color w:val="000000" w:themeColor="text2"/>
          <w:szCs w:val="24"/>
        </w:rPr>
        <w:t xml:space="preserve"> (Stoll), second and third instar larvae on tomato. Photograph by </w:t>
      </w:r>
      <w:hyperlink r:id="rId56" w:history="1">
        <w:r w:rsidRPr="005329A6">
          <w:rPr>
            <w:rStyle w:val="Hyperlink"/>
            <w:rFonts w:asciiTheme="minorHAnsi" w:eastAsia="Times New Roman" w:hAnsiTheme="minorHAnsi" w:cstheme="minorHAnsi"/>
            <w:szCs w:val="24"/>
          </w:rPr>
          <w:t>Lyle J. Buss</w:t>
        </w:r>
      </w:hyperlink>
      <w:r w:rsidRPr="005329A6">
        <w:rPr>
          <w:rFonts w:asciiTheme="minorHAnsi" w:eastAsia="Times New Roman" w:hAnsiTheme="minorHAnsi" w:cstheme="minorHAnsi"/>
          <w:color w:val="000000" w:themeColor="text2"/>
          <w:szCs w:val="24"/>
        </w:rPr>
        <w:t>, University of Florida.</w:t>
      </w:r>
    </w:p>
    <w:p w14:paraId="08AD2BA2" w14:textId="3E2A5CC9" w:rsidR="325D4B4F" w:rsidRPr="005329A6" w:rsidRDefault="325D4B4F" w:rsidP="325D4B4F">
      <w:pPr>
        <w:pStyle w:val="BodyText"/>
        <w:spacing w:before="0" w:after="0" w:line="240" w:lineRule="auto"/>
        <w:rPr>
          <w:rFonts w:asciiTheme="minorHAnsi" w:hAnsiTheme="minorHAnsi" w:cstheme="minorHAnsi"/>
          <w:szCs w:val="24"/>
        </w:rPr>
      </w:pPr>
    </w:p>
    <w:p w14:paraId="0EF45675" w14:textId="0AED8865" w:rsidR="2C98CFDC" w:rsidRPr="005329A6" w:rsidRDefault="2C98CFDC" w:rsidP="07C277E5">
      <w:pPr>
        <w:pStyle w:val="BodyText"/>
        <w:spacing w:before="0" w:after="0" w:line="240" w:lineRule="auto"/>
        <w:rPr>
          <w:rFonts w:asciiTheme="minorHAnsi" w:hAnsiTheme="minorHAnsi" w:cstheme="minorHAnsi"/>
          <w:szCs w:val="24"/>
        </w:rPr>
      </w:pPr>
      <w:r w:rsidRPr="005329A6">
        <w:rPr>
          <w:rFonts w:asciiTheme="minorHAnsi" w:hAnsiTheme="minorHAnsi" w:cstheme="minorHAnsi"/>
          <w:szCs w:val="24"/>
        </w:rPr>
        <w:t>Links to more information:</w:t>
      </w:r>
    </w:p>
    <w:p w14:paraId="07953453" w14:textId="30F0322F" w:rsidR="2A7C056E" w:rsidRDefault="00171198" w:rsidP="07C277E5">
      <w:pPr>
        <w:pStyle w:val="BodyText"/>
        <w:spacing w:before="0" w:after="0" w:line="240" w:lineRule="auto"/>
        <w:rPr>
          <w:rFonts w:asciiTheme="minorHAnsi" w:hAnsiTheme="minorHAnsi" w:cstheme="minorHAnsi"/>
          <w:szCs w:val="24"/>
        </w:rPr>
      </w:pPr>
      <w:hyperlink r:id="rId57" w:history="1">
        <w:r w:rsidR="009B7850" w:rsidRPr="00EC6C7F">
          <w:rPr>
            <w:rStyle w:val="Hyperlink"/>
            <w:rFonts w:asciiTheme="minorHAnsi" w:hAnsiTheme="minorHAnsi" w:cstheme="minorHAnsi"/>
            <w:szCs w:val="24"/>
          </w:rPr>
          <w:t>https://www.padil.gov.au/pests-and-diseases/pest/143200</w:t>
        </w:r>
      </w:hyperlink>
    </w:p>
    <w:p w14:paraId="14208678" w14:textId="24AF8BB8" w:rsidR="002C22D2" w:rsidRDefault="00171198" w:rsidP="325D4B4F">
      <w:pPr>
        <w:spacing w:after="0"/>
      </w:pPr>
      <w:hyperlink r:id="rId58" w:history="1">
        <w:r w:rsidR="002C22D2" w:rsidRPr="00EC6C7F">
          <w:rPr>
            <w:rStyle w:val="Hyperlink"/>
          </w:rPr>
          <w:t>https://www.agriculture.gov.au/biosecurity-trade/pests-diseases-weeds/plant/exotic-armyworm</w:t>
        </w:r>
      </w:hyperlink>
    </w:p>
    <w:p w14:paraId="60FEA944" w14:textId="4B3D7E63" w:rsidR="002C22D2" w:rsidRDefault="0002104F" w:rsidP="325D4B4F">
      <w:pPr>
        <w:spacing w:after="0"/>
      </w:pPr>
      <w:r>
        <w:t>From the United States:</w:t>
      </w:r>
    </w:p>
    <w:p w14:paraId="4611356E" w14:textId="11F83ACF" w:rsidR="0002104F" w:rsidRDefault="00171198" w:rsidP="325D4B4F">
      <w:pPr>
        <w:spacing w:after="0"/>
      </w:pPr>
      <w:hyperlink r:id="rId59" w:history="1">
        <w:r w:rsidR="0002104F" w:rsidRPr="00EC6C7F">
          <w:rPr>
            <w:rStyle w:val="Hyperlink"/>
          </w:rPr>
          <w:t>https://entnemdept.ufl.edu/creatures/veg/leaf/southern_armyworm.htm</w:t>
        </w:r>
      </w:hyperlink>
    </w:p>
    <w:p w14:paraId="17A3F57E" w14:textId="12F0A2AD" w:rsidR="325D4B4F" w:rsidRPr="005329A6" w:rsidRDefault="325D4B4F" w:rsidP="325D4B4F">
      <w:pPr>
        <w:spacing w:after="0"/>
        <w:rPr>
          <w:rStyle w:val="Hyperlink"/>
          <w:rFonts w:asciiTheme="minorHAnsi" w:hAnsiTheme="minorHAnsi" w:cstheme="minorHAnsi"/>
          <w:sz w:val="24"/>
          <w:szCs w:val="24"/>
        </w:rPr>
      </w:pPr>
    </w:p>
    <w:p w14:paraId="11FBBD5E" w14:textId="1004A7CE" w:rsidR="00384C04" w:rsidRPr="005329A6" w:rsidRDefault="00384C04" w:rsidP="07C277E5">
      <w:pPr>
        <w:spacing w:after="0"/>
        <w:rPr>
          <w:rFonts w:asciiTheme="minorHAnsi" w:hAnsiTheme="minorHAnsi" w:cstheme="minorHAnsi"/>
          <w:sz w:val="24"/>
          <w:szCs w:val="24"/>
        </w:rPr>
      </w:pPr>
      <w:r w:rsidRPr="005329A6">
        <w:rPr>
          <w:rFonts w:asciiTheme="minorHAnsi" w:hAnsiTheme="minorHAnsi" w:cstheme="minorHAnsi"/>
          <w:b/>
          <w:bCs/>
          <w:sz w:val="24"/>
          <w:szCs w:val="24"/>
        </w:rPr>
        <w:t>NPPP#36 Exotic stem borers of sugarcane and cereals</w:t>
      </w:r>
    </w:p>
    <w:p w14:paraId="4BEBD8C3" w14:textId="0CB73B04" w:rsidR="00384C04" w:rsidRPr="005329A6" w:rsidRDefault="3AEF01C8" w:rsidP="6D434665">
      <w:pPr>
        <w:spacing w:after="0"/>
        <w:rPr>
          <w:rFonts w:asciiTheme="minorHAnsi" w:hAnsiTheme="minorHAnsi" w:cstheme="minorHAnsi"/>
          <w:sz w:val="24"/>
          <w:szCs w:val="24"/>
        </w:rPr>
      </w:pPr>
      <w:r w:rsidRPr="005329A6">
        <w:rPr>
          <w:rFonts w:asciiTheme="minorHAnsi" w:hAnsiTheme="minorHAnsi" w:cstheme="minorHAnsi"/>
          <w:color w:val="222222"/>
          <w:sz w:val="24"/>
          <w:szCs w:val="24"/>
        </w:rPr>
        <w:t>Australia has no significant exotic stem</w:t>
      </w:r>
      <w:r w:rsidR="00A5550E">
        <w:rPr>
          <w:rFonts w:asciiTheme="minorHAnsi" w:hAnsiTheme="minorHAnsi" w:cstheme="minorHAnsi"/>
          <w:color w:val="222222"/>
          <w:sz w:val="24"/>
          <w:szCs w:val="24"/>
        </w:rPr>
        <w:t xml:space="preserve"> </w:t>
      </w:r>
      <w:r w:rsidRPr="005329A6">
        <w:rPr>
          <w:rFonts w:asciiTheme="minorHAnsi" w:hAnsiTheme="minorHAnsi" w:cstheme="minorHAnsi"/>
          <w:color w:val="222222"/>
          <w:sz w:val="24"/>
          <w:szCs w:val="24"/>
        </w:rPr>
        <w:t>borer pest species present as</w:t>
      </w:r>
      <w:r w:rsidR="438ECC05" w:rsidRPr="005329A6">
        <w:rPr>
          <w:rFonts w:asciiTheme="minorHAnsi" w:hAnsiTheme="minorHAnsi" w:cstheme="minorHAnsi"/>
          <w:color w:val="222222"/>
          <w:sz w:val="24"/>
          <w:szCs w:val="24"/>
        </w:rPr>
        <w:t xml:space="preserve"> sugarcane pests, with t</w:t>
      </w:r>
      <w:r w:rsidRPr="005329A6">
        <w:rPr>
          <w:rFonts w:asciiTheme="minorHAnsi" w:hAnsiTheme="minorHAnsi" w:cstheme="minorHAnsi"/>
          <w:color w:val="222222"/>
          <w:sz w:val="24"/>
          <w:szCs w:val="24"/>
        </w:rPr>
        <w:t>he native stem</w:t>
      </w:r>
      <w:r w:rsidR="001932FE">
        <w:rPr>
          <w:rFonts w:asciiTheme="minorHAnsi" w:hAnsiTheme="minorHAnsi" w:cstheme="minorHAnsi"/>
          <w:color w:val="222222"/>
          <w:sz w:val="24"/>
          <w:szCs w:val="24"/>
        </w:rPr>
        <w:t xml:space="preserve"> </w:t>
      </w:r>
      <w:r w:rsidRPr="005329A6">
        <w:rPr>
          <w:rFonts w:asciiTheme="minorHAnsi" w:hAnsiTheme="minorHAnsi" w:cstheme="minorHAnsi"/>
          <w:color w:val="222222"/>
          <w:sz w:val="24"/>
          <w:szCs w:val="24"/>
        </w:rPr>
        <w:t xml:space="preserve">borer, </w:t>
      </w:r>
      <w:proofErr w:type="spellStart"/>
      <w:r w:rsidRPr="005329A6">
        <w:rPr>
          <w:rFonts w:asciiTheme="minorHAnsi" w:hAnsiTheme="minorHAnsi" w:cstheme="minorHAnsi"/>
          <w:i/>
          <w:iCs/>
          <w:color w:val="222222"/>
          <w:sz w:val="24"/>
          <w:szCs w:val="24"/>
        </w:rPr>
        <w:t>Bathytricha</w:t>
      </w:r>
      <w:proofErr w:type="spellEnd"/>
      <w:r w:rsidRPr="005329A6">
        <w:rPr>
          <w:rFonts w:asciiTheme="minorHAnsi" w:hAnsiTheme="minorHAnsi" w:cstheme="minorHAnsi"/>
          <w:i/>
          <w:iCs/>
          <w:color w:val="222222"/>
          <w:sz w:val="24"/>
          <w:szCs w:val="24"/>
        </w:rPr>
        <w:t xml:space="preserve"> </w:t>
      </w:r>
      <w:proofErr w:type="spellStart"/>
      <w:r w:rsidRPr="005329A6">
        <w:rPr>
          <w:rFonts w:asciiTheme="minorHAnsi" w:hAnsiTheme="minorHAnsi" w:cstheme="minorHAnsi"/>
          <w:i/>
          <w:iCs/>
          <w:color w:val="222222"/>
          <w:sz w:val="24"/>
          <w:szCs w:val="24"/>
        </w:rPr>
        <w:t>truncata</w:t>
      </w:r>
      <w:r w:rsidRPr="005329A6">
        <w:rPr>
          <w:rFonts w:asciiTheme="minorHAnsi" w:hAnsiTheme="minorHAnsi" w:cstheme="minorHAnsi"/>
          <w:color w:val="222222"/>
          <w:sz w:val="24"/>
          <w:szCs w:val="24"/>
        </w:rPr>
        <w:t>ae</w:t>
      </w:r>
      <w:proofErr w:type="spellEnd"/>
      <w:r w:rsidRPr="005329A6">
        <w:rPr>
          <w:rFonts w:asciiTheme="minorHAnsi" w:hAnsiTheme="minorHAnsi" w:cstheme="minorHAnsi"/>
          <w:color w:val="222222"/>
          <w:sz w:val="24"/>
          <w:szCs w:val="24"/>
        </w:rPr>
        <w:t xml:space="preserve"> not </w:t>
      </w:r>
      <w:r w:rsidR="71098634" w:rsidRPr="005329A6">
        <w:rPr>
          <w:rFonts w:asciiTheme="minorHAnsi" w:hAnsiTheme="minorHAnsi" w:cstheme="minorHAnsi"/>
          <w:color w:val="222222"/>
          <w:sz w:val="24"/>
          <w:szCs w:val="24"/>
        </w:rPr>
        <w:t>causing</w:t>
      </w:r>
      <w:r w:rsidRPr="005329A6">
        <w:rPr>
          <w:rFonts w:asciiTheme="minorHAnsi" w:hAnsiTheme="minorHAnsi" w:cstheme="minorHAnsi"/>
          <w:color w:val="222222"/>
          <w:sz w:val="24"/>
          <w:szCs w:val="24"/>
        </w:rPr>
        <w:t xml:space="preserve"> significant damage</w:t>
      </w:r>
      <w:r w:rsidR="644BCAA7" w:rsidRPr="005329A6">
        <w:rPr>
          <w:rFonts w:asciiTheme="minorHAnsi" w:hAnsiTheme="minorHAnsi" w:cstheme="minorHAnsi"/>
          <w:color w:val="222222"/>
          <w:sz w:val="24"/>
          <w:szCs w:val="24"/>
        </w:rPr>
        <w:t xml:space="preserve"> (Lee </w:t>
      </w:r>
      <w:r w:rsidR="00CE5783" w:rsidRPr="00CE5783">
        <w:rPr>
          <w:rFonts w:asciiTheme="minorHAnsi" w:hAnsiTheme="minorHAnsi" w:cstheme="minorHAnsi"/>
          <w:i/>
          <w:iCs/>
          <w:color w:val="222222"/>
          <w:sz w:val="24"/>
          <w:szCs w:val="24"/>
        </w:rPr>
        <w:t>et al.</w:t>
      </w:r>
      <w:r w:rsidR="644BCAA7" w:rsidRPr="005329A6">
        <w:rPr>
          <w:rFonts w:asciiTheme="minorHAnsi" w:hAnsiTheme="minorHAnsi" w:cstheme="minorHAnsi"/>
          <w:color w:val="222222"/>
          <w:sz w:val="24"/>
          <w:szCs w:val="24"/>
        </w:rPr>
        <w:t xml:space="preserve"> 2019).</w:t>
      </w:r>
      <w:r w:rsidRPr="005329A6">
        <w:rPr>
          <w:rFonts w:asciiTheme="minorHAnsi" w:hAnsiTheme="minorHAnsi" w:cstheme="minorHAnsi"/>
          <w:sz w:val="24"/>
          <w:szCs w:val="24"/>
        </w:rPr>
        <w:t xml:space="preserve"> </w:t>
      </w:r>
      <w:r w:rsidR="7E21E6CE" w:rsidRPr="005329A6">
        <w:rPr>
          <w:rFonts w:asciiTheme="minorHAnsi" w:hAnsiTheme="minorHAnsi" w:cstheme="minorHAnsi"/>
          <w:sz w:val="24"/>
          <w:szCs w:val="24"/>
        </w:rPr>
        <w:lastRenderedPageBreak/>
        <w:t xml:space="preserve">Spotted </w:t>
      </w:r>
      <w:proofErr w:type="spellStart"/>
      <w:r w:rsidR="7E21E6CE" w:rsidRPr="005329A6">
        <w:rPr>
          <w:rFonts w:asciiTheme="minorHAnsi" w:hAnsiTheme="minorHAnsi" w:cstheme="minorHAnsi"/>
          <w:sz w:val="24"/>
          <w:szCs w:val="24"/>
        </w:rPr>
        <w:t>stalkborer</w:t>
      </w:r>
      <w:proofErr w:type="spellEnd"/>
      <w:r w:rsidR="1ECF7436" w:rsidRPr="005329A6">
        <w:rPr>
          <w:rFonts w:asciiTheme="minorHAnsi" w:hAnsiTheme="minorHAnsi" w:cstheme="minorHAnsi"/>
          <w:sz w:val="24"/>
          <w:szCs w:val="24"/>
        </w:rPr>
        <w:t>/</w:t>
      </w:r>
      <w:r w:rsidR="7E21E6CE" w:rsidRPr="005329A6">
        <w:rPr>
          <w:rFonts w:asciiTheme="minorHAnsi" w:hAnsiTheme="minorHAnsi" w:cstheme="minorHAnsi"/>
          <w:sz w:val="24"/>
          <w:szCs w:val="24"/>
        </w:rPr>
        <w:t>pink borer</w:t>
      </w:r>
      <w:r w:rsidR="4FCBA1D6" w:rsidRPr="005329A6">
        <w:rPr>
          <w:rFonts w:asciiTheme="minorHAnsi" w:hAnsiTheme="minorHAnsi" w:cstheme="minorHAnsi"/>
          <w:sz w:val="24"/>
          <w:szCs w:val="24"/>
        </w:rPr>
        <w:t xml:space="preserve"> (</w:t>
      </w:r>
      <w:r w:rsidR="4FCBA1D6" w:rsidRPr="005329A6">
        <w:rPr>
          <w:rFonts w:asciiTheme="minorHAnsi" w:hAnsiTheme="minorHAnsi" w:cstheme="minorHAnsi"/>
          <w:i/>
          <w:iCs/>
          <w:sz w:val="24"/>
          <w:szCs w:val="24"/>
        </w:rPr>
        <w:t xml:space="preserve">C. </w:t>
      </w:r>
      <w:proofErr w:type="spellStart"/>
      <w:r w:rsidR="015C4E8E" w:rsidRPr="005329A6">
        <w:rPr>
          <w:rFonts w:asciiTheme="minorHAnsi" w:hAnsiTheme="minorHAnsi" w:cstheme="minorHAnsi"/>
          <w:i/>
          <w:iCs/>
          <w:sz w:val="24"/>
          <w:szCs w:val="24"/>
        </w:rPr>
        <w:t>p</w:t>
      </w:r>
      <w:r w:rsidR="4FCBA1D6" w:rsidRPr="005329A6">
        <w:rPr>
          <w:rFonts w:asciiTheme="minorHAnsi" w:hAnsiTheme="minorHAnsi" w:cstheme="minorHAnsi"/>
          <w:i/>
          <w:iCs/>
          <w:sz w:val="24"/>
          <w:szCs w:val="24"/>
        </w:rPr>
        <w:t>artellus</w:t>
      </w:r>
      <w:proofErr w:type="spellEnd"/>
      <w:r w:rsidR="4FCBA1D6" w:rsidRPr="005329A6">
        <w:rPr>
          <w:rFonts w:asciiTheme="minorHAnsi" w:hAnsiTheme="minorHAnsi" w:cstheme="minorHAnsi"/>
          <w:sz w:val="24"/>
          <w:szCs w:val="24"/>
        </w:rPr>
        <w:t>)</w:t>
      </w:r>
      <w:r w:rsidR="7E21E6CE" w:rsidRPr="005329A6">
        <w:rPr>
          <w:rFonts w:asciiTheme="minorHAnsi" w:hAnsiTheme="minorHAnsi" w:cstheme="minorHAnsi"/>
          <w:sz w:val="24"/>
          <w:szCs w:val="24"/>
        </w:rPr>
        <w:t xml:space="preserve"> </w:t>
      </w:r>
      <w:r w:rsidR="08A52132" w:rsidRPr="005329A6">
        <w:rPr>
          <w:rFonts w:asciiTheme="minorHAnsi" w:hAnsiTheme="minorHAnsi" w:cstheme="minorHAnsi"/>
          <w:sz w:val="24"/>
          <w:szCs w:val="24"/>
        </w:rPr>
        <w:t>are</w:t>
      </w:r>
      <w:r w:rsidR="7E21E6CE" w:rsidRPr="005329A6">
        <w:rPr>
          <w:rFonts w:asciiTheme="minorHAnsi" w:hAnsiTheme="minorHAnsi" w:cstheme="minorHAnsi"/>
          <w:sz w:val="24"/>
          <w:szCs w:val="24"/>
        </w:rPr>
        <w:t xml:space="preserve"> considered medium risk to the grains industry</w:t>
      </w:r>
      <w:r w:rsidR="00F3558D">
        <w:rPr>
          <w:rFonts w:asciiTheme="minorHAnsi" w:hAnsiTheme="minorHAnsi" w:cstheme="minorHAnsi"/>
          <w:sz w:val="24"/>
          <w:szCs w:val="24"/>
        </w:rPr>
        <w:t xml:space="preserve"> (although the sugarcane industry may rank this differently)</w:t>
      </w:r>
      <w:r w:rsidR="7E21E6CE" w:rsidRPr="005329A6">
        <w:rPr>
          <w:rFonts w:asciiTheme="minorHAnsi" w:hAnsiTheme="minorHAnsi" w:cstheme="minorHAnsi"/>
          <w:sz w:val="24"/>
          <w:szCs w:val="24"/>
        </w:rPr>
        <w:t xml:space="preserve"> due to yield impacts. They use sugarcane and sorghum, maize, Johnson grass, foxtail millet, finger millet, pearl millet, and rice as their primary hosts.</w:t>
      </w:r>
      <w:r w:rsidR="6C7389AA" w:rsidRPr="005329A6">
        <w:rPr>
          <w:rFonts w:asciiTheme="minorHAnsi" w:hAnsiTheme="minorHAnsi" w:cstheme="minorHAnsi"/>
          <w:sz w:val="24"/>
          <w:szCs w:val="24"/>
        </w:rPr>
        <w:t xml:space="preserve"> Coastal stalk borer (</w:t>
      </w:r>
      <w:r w:rsidR="5CFE605F" w:rsidRPr="005329A6">
        <w:rPr>
          <w:rFonts w:asciiTheme="minorHAnsi" w:hAnsiTheme="minorHAnsi" w:cstheme="minorHAnsi"/>
          <w:i/>
          <w:iCs/>
          <w:sz w:val="24"/>
          <w:szCs w:val="24"/>
        </w:rPr>
        <w:t xml:space="preserve">C. </w:t>
      </w:r>
      <w:proofErr w:type="spellStart"/>
      <w:r w:rsidR="5CFE605F" w:rsidRPr="005329A6">
        <w:rPr>
          <w:rFonts w:asciiTheme="minorHAnsi" w:hAnsiTheme="minorHAnsi" w:cstheme="minorHAnsi"/>
          <w:i/>
          <w:iCs/>
          <w:sz w:val="24"/>
          <w:szCs w:val="24"/>
        </w:rPr>
        <w:t>Orichalcociliellus</w:t>
      </w:r>
      <w:proofErr w:type="spellEnd"/>
      <w:r w:rsidR="5CFE605F" w:rsidRPr="005329A6">
        <w:rPr>
          <w:rFonts w:asciiTheme="minorHAnsi" w:hAnsiTheme="minorHAnsi" w:cstheme="minorHAnsi"/>
          <w:i/>
          <w:iCs/>
          <w:sz w:val="24"/>
          <w:szCs w:val="24"/>
        </w:rPr>
        <w:t xml:space="preserve">) </w:t>
      </w:r>
      <w:r w:rsidR="4B5BCDE2" w:rsidRPr="005329A6">
        <w:rPr>
          <w:rFonts w:asciiTheme="minorHAnsi" w:hAnsiTheme="minorHAnsi" w:cstheme="minorHAnsi"/>
          <w:sz w:val="24"/>
          <w:szCs w:val="24"/>
        </w:rPr>
        <w:t>is a</w:t>
      </w:r>
      <w:r w:rsidR="5CFE605F" w:rsidRPr="005329A6">
        <w:rPr>
          <w:rFonts w:asciiTheme="minorHAnsi" w:hAnsiTheme="minorHAnsi" w:cstheme="minorHAnsi"/>
          <w:sz w:val="24"/>
          <w:szCs w:val="24"/>
        </w:rPr>
        <w:t>lso medium risk</w:t>
      </w:r>
      <w:r w:rsidR="00F3558D">
        <w:rPr>
          <w:rFonts w:asciiTheme="minorHAnsi" w:hAnsiTheme="minorHAnsi" w:cstheme="minorHAnsi"/>
          <w:sz w:val="24"/>
          <w:szCs w:val="24"/>
        </w:rPr>
        <w:t xml:space="preserve"> to the grains industry</w:t>
      </w:r>
      <w:r w:rsidR="5CFE605F" w:rsidRPr="005329A6">
        <w:rPr>
          <w:rFonts w:asciiTheme="minorHAnsi" w:hAnsiTheme="minorHAnsi" w:cstheme="minorHAnsi"/>
          <w:sz w:val="24"/>
          <w:szCs w:val="24"/>
        </w:rPr>
        <w:t>.</w:t>
      </w:r>
      <w:r w:rsidR="12EE3F4C" w:rsidRPr="005329A6">
        <w:rPr>
          <w:rFonts w:asciiTheme="minorHAnsi" w:hAnsiTheme="minorHAnsi" w:cstheme="minorHAnsi"/>
          <w:sz w:val="24"/>
          <w:szCs w:val="24"/>
        </w:rPr>
        <w:t xml:space="preserve"> They </w:t>
      </w:r>
      <w:r w:rsidR="68388D55" w:rsidRPr="005329A6">
        <w:rPr>
          <w:rFonts w:asciiTheme="minorHAnsi" w:hAnsiTheme="minorHAnsi" w:cstheme="minorHAnsi"/>
          <w:sz w:val="24"/>
          <w:szCs w:val="24"/>
        </w:rPr>
        <w:t>cause</w:t>
      </w:r>
      <w:r w:rsidR="12EE3F4C" w:rsidRPr="005329A6">
        <w:rPr>
          <w:rFonts w:asciiTheme="minorHAnsi" w:hAnsiTheme="minorHAnsi" w:cstheme="minorHAnsi"/>
          <w:sz w:val="24"/>
          <w:szCs w:val="24"/>
        </w:rPr>
        <w:t xml:space="preserve"> damage when the </w:t>
      </w:r>
      <w:r w:rsidR="65E969A0" w:rsidRPr="005329A6">
        <w:rPr>
          <w:rFonts w:asciiTheme="minorHAnsi" w:hAnsiTheme="minorHAnsi" w:cstheme="minorHAnsi"/>
          <w:sz w:val="24"/>
          <w:szCs w:val="24"/>
        </w:rPr>
        <w:t>larvae</w:t>
      </w:r>
      <w:r w:rsidR="12EE3F4C" w:rsidRPr="005329A6">
        <w:rPr>
          <w:rFonts w:asciiTheme="minorHAnsi" w:hAnsiTheme="minorHAnsi" w:cstheme="minorHAnsi"/>
          <w:sz w:val="24"/>
          <w:szCs w:val="24"/>
        </w:rPr>
        <w:t xml:space="preserve"> bore into the stalk</w:t>
      </w:r>
      <w:r w:rsidR="70876739" w:rsidRPr="005329A6">
        <w:rPr>
          <w:rFonts w:asciiTheme="minorHAnsi" w:hAnsiTheme="minorHAnsi" w:cstheme="minorHAnsi"/>
          <w:sz w:val="24"/>
          <w:szCs w:val="24"/>
        </w:rPr>
        <w:t xml:space="preserve"> causing a “dead heart” and reduced sugar quantity and quality.</w:t>
      </w:r>
    </w:p>
    <w:p w14:paraId="5EFD07FF" w14:textId="14AFD79E" w:rsidR="1881A1BE" w:rsidRPr="005329A6" w:rsidRDefault="1881A1BE" w:rsidP="6D434665">
      <w:pPr>
        <w:spacing w:after="0"/>
        <w:rPr>
          <w:rFonts w:asciiTheme="minorHAnsi" w:hAnsiTheme="minorHAnsi" w:cstheme="minorHAnsi"/>
          <w:sz w:val="24"/>
          <w:szCs w:val="24"/>
        </w:rPr>
      </w:pPr>
    </w:p>
    <w:p w14:paraId="3F6E6E6A" w14:textId="60BBD26D" w:rsidR="424640B8" w:rsidRPr="005329A6" w:rsidRDefault="3CFEEEDB" w:rsidP="325D4B4F">
      <w:pPr>
        <w:pStyle w:val="BodyText"/>
        <w:spacing w:before="0" w:after="0" w:line="240" w:lineRule="auto"/>
        <w:rPr>
          <w:rFonts w:asciiTheme="minorHAnsi" w:hAnsiTheme="minorHAnsi" w:cstheme="minorHAnsi"/>
          <w:szCs w:val="24"/>
        </w:rPr>
      </w:pPr>
      <w:r w:rsidRPr="005329A6">
        <w:rPr>
          <w:rFonts w:asciiTheme="minorHAnsi" w:hAnsiTheme="minorHAnsi" w:cstheme="minorHAnsi"/>
          <w:szCs w:val="24"/>
        </w:rPr>
        <w:t xml:space="preserve">There are some insecticides available to control some stem borer species in sugarcane, but not all are universally effective. Studies focussed on the </w:t>
      </w:r>
      <w:proofErr w:type="spellStart"/>
      <w:r w:rsidRPr="005329A6">
        <w:rPr>
          <w:rFonts w:asciiTheme="minorHAnsi" w:hAnsiTheme="minorHAnsi" w:cstheme="minorHAnsi"/>
          <w:szCs w:val="24"/>
        </w:rPr>
        <w:t>parasitoids</w:t>
      </w:r>
      <w:proofErr w:type="spellEnd"/>
      <w:r w:rsidRPr="005329A6">
        <w:rPr>
          <w:rFonts w:asciiTheme="minorHAnsi" w:hAnsiTheme="minorHAnsi" w:cstheme="minorHAnsi"/>
          <w:szCs w:val="24"/>
        </w:rPr>
        <w:t xml:space="preserve"> of stem</w:t>
      </w:r>
      <w:r w:rsidR="00D8095B">
        <w:rPr>
          <w:rFonts w:asciiTheme="minorHAnsi" w:hAnsiTheme="minorHAnsi" w:cstheme="minorHAnsi"/>
          <w:szCs w:val="24"/>
        </w:rPr>
        <w:t xml:space="preserve"> </w:t>
      </w:r>
      <w:r w:rsidRPr="005329A6">
        <w:rPr>
          <w:rFonts w:asciiTheme="minorHAnsi" w:hAnsiTheme="minorHAnsi" w:cstheme="minorHAnsi"/>
          <w:szCs w:val="24"/>
        </w:rPr>
        <w:t>borer</w:t>
      </w:r>
      <w:r w:rsidR="412C5166" w:rsidRPr="005329A6">
        <w:rPr>
          <w:rFonts w:asciiTheme="minorHAnsi" w:hAnsiTheme="minorHAnsi" w:cstheme="minorHAnsi"/>
          <w:szCs w:val="24"/>
        </w:rPr>
        <w:t xml:space="preserve">s (including egg </w:t>
      </w:r>
      <w:proofErr w:type="spellStart"/>
      <w:r w:rsidR="412C5166" w:rsidRPr="005329A6">
        <w:rPr>
          <w:rFonts w:asciiTheme="minorHAnsi" w:hAnsiTheme="minorHAnsi" w:cstheme="minorHAnsi"/>
          <w:szCs w:val="24"/>
        </w:rPr>
        <w:t>parasitoids</w:t>
      </w:r>
      <w:proofErr w:type="spellEnd"/>
      <w:r w:rsidR="412C5166" w:rsidRPr="005329A6">
        <w:rPr>
          <w:rFonts w:asciiTheme="minorHAnsi" w:hAnsiTheme="minorHAnsi" w:cstheme="minorHAnsi"/>
          <w:szCs w:val="24"/>
        </w:rPr>
        <w:t xml:space="preserve"> like </w:t>
      </w:r>
      <w:proofErr w:type="spellStart"/>
      <w:r w:rsidR="412C5166" w:rsidRPr="005329A6">
        <w:rPr>
          <w:rFonts w:asciiTheme="minorHAnsi" w:hAnsiTheme="minorHAnsi" w:cstheme="minorHAnsi"/>
          <w:i/>
          <w:iCs/>
          <w:szCs w:val="24"/>
        </w:rPr>
        <w:t>Trichogramma</w:t>
      </w:r>
      <w:proofErr w:type="spellEnd"/>
      <w:r w:rsidR="412C5166" w:rsidRPr="005329A6">
        <w:rPr>
          <w:rFonts w:asciiTheme="minorHAnsi" w:hAnsiTheme="minorHAnsi" w:cstheme="minorHAnsi"/>
          <w:szCs w:val="24"/>
        </w:rPr>
        <w:t xml:space="preserve"> sp.) have shown some success.</w:t>
      </w:r>
      <w:r w:rsidR="21C8A90C" w:rsidRPr="005329A6">
        <w:rPr>
          <w:rFonts w:asciiTheme="minorHAnsi" w:hAnsiTheme="minorHAnsi" w:cstheme="minorHAnsi"/>
          <w:szCs w:val="24"/>
        </w:rPr>
        <w:t xml:space="preserve"> </w:t>
      </w:r>
      <w:r w:rsidR="00AC3915" w:rsidRPr="005329A6">
        <w:rPr>
          <w:rFonts w:asciiTheme="minorHAnsi" w:hAnsiTheme="minorHAnsi" w:cstheme="minorHAnsi"/>
          <w:szCs w:val="24"/>
        </w:rPr>
        <w:t xml:space="preserve">Parasitic wasps such as </w:t>
      </w:r>
      <w:proofErr w:type="spellStart"/>
      <w:r w:rsidR="00AC3915" w:rsidRPr="005329A6">
        <w:rPr>
          <w:rFonts w:asciiTheme="minorHAnsi" w:hAnsiTheme="minorHAnsi" w:cstheme="minorHAnsi"/>
          <w:i/>
          <w:iCs/>
          <w:szCs w:val="24"/>
        </w:rPr>
        <w:t>Trichogramma</w:t>
      </w:r>
      <w:proofErr w:type="spellEnd"/>
      <w:r w:rsidR="00AC3915" w:rsidRPr="005329A6">
        <w:rPr>
          <w:rFonts w:asciiTheme="minorHAnsi" w:hAnsiTheme="minorHAnsi" w:cstheme="minorHAnsi"/>
          <w:szCs w:val="24"/>
        </w:rPr>
        <w:t xml:space="preserve"> and </w:t>
      </w:r>
      <w:proofErr w:type="spellStart"/>
      <w:r w:rsidR="00AC3915" w:rsidRPr="005329A6">
        <w:rPr>
          <w:rFonts w:asciiTheme="minorHAnsi" w:hAnsiTheme="minorHAnsi" w:cstheme="minorHAnsi"/>
          <w:i/>
          <w:iCs/>
          <w:szCs w:val="24"/>
        </w:rPr>
        <w:t>Telenomus</w:t>
      </w:r>
      <w:proofErr w:type="spellEnd"/>
      <w:r w:rsidR="00AC3915" w:rsidRPr="005329A6">
        <w:rPr>
          <w:rFonts w:asciiTheme="minorHAnsi" w:hAnsiTheme="minorHAnsi" w:cstheme="minorHAnsi"/>
          <w:szCs w:val="24"/>
        </w:rPr>
        <w:t xml:space="preserve"> are potential natural enemies as well as Tachinid fly </w:t>
      </w:r>
      <w:proofErr w:type="spellStart"/>
      <w:r w:rsidR="00AC3915" w:rsidRPr="005329A6">
        <w:rPr>
          <w:rFonts w:asciiTheme="minorHAnsi" w:hAnsiTheme="minorHAnsi" w:cstheme="minorHAnsi"/>
          <w:szCs w:val="24"/>
        </w:rPr>
        <w:t>parasitids</w:t>
      </w:r>
      <w:proofErr w:type="spellEnd"/>
      <w:r w:rsidR="00AC3915" w:rsidRPr="005329A6">
        <w:rPr>
          <w:rFonts w:asciiTheme="minorHAnsi" w:hAnsiTheme="minorHAnsi" w:cstheme="minorHAnsi"/>
          <w:szCs w:val="24"/>
        </w:rPr>
        <w:t xml:space="preserve">. </w:t>
      </w:r>
      <w:r w:rsidR="21C8A90C" w:rsidRPr="005329A6">
        <w:rPr>
          <w:rFonts w:asciiTheme="minorHAnsi" w:hAnsiTheme="minorHAnsi" w:cstheme="minorHAnsi"/>
          <w:szCs w:val="24"/>
        </w:rPr>
        <w:t xml:space="preserve">There has been some testing of Australian sugarcane clones in PNG to determine if tolerance exists to </w:t>
      </w:r>
      <w:r w:rsidR="241855CA" w:rsidRPr="005329A6">
        <w:rPr>
          <w:rFonts w:asciiTheme="minorHAnsi" w:hAnsiTheme="minorHAnsi" w:cstheme="minorHAnsi"/>
          <w:szCs w:val="24"/>
        </w:rPr>
        <w:t>the borers not yet present in Australia</w:t>
      </w:r>
      <w:r w:rsidR="21C8A90C" w:rsidRPr="005329A6">
        <w:rPr>
          <w:rFonts w:asciiTheme="minorHAnsi" w:hAnsiTheme="minorHAnsi" w:cstheme="minorHAnsi"/>
          <w:szCs w:val="24"/>
        </w:rPr>
        <w:t>. Australian commercial clones exhibited a range of susceptibilities to each borer species</w:t>
      </w:r>
      <w:r w:rsidR="689F9F3D" w:rsidRPr="005329A6">
        <w:rPr>
          <w:rFonts w:asciiTheme="minorHAnsi" w:hAnsiTheme="minorHAnsi" w:cstheme="minorHAnsi"/>
          <w:szCs w:val="24"/>
        </w:rPr>
        <w:t xml:space="preserve"> in the trials conducted in 2010-13</w:t>
      </w:r>
      <w:r w:rsidR="21C8A90C" w:rsidRPr="005329A6">
        <w:rPr>
          <w:rFonts w:asciiTheme="minorHAnsi" w:hAnsiTheme="minorHAnsi" w:cstheme="minorHAnsi"/>
          <w:szCs w:val="24"/>
        </w:rPr>
        <w:t xml:space="preserve">, some </w:t>
      </w:r>
      <w:r w:rsidR="62BD3AFB" w:rsidRPr="005329A6">
        <w:rPr>
          <w:rFonts w:asciiTheme="minorHAnsi" w:hAnsiTheme="minorHAnsi" w:cstheme="minorHAnsi"/>
          <w:szCs w:val="24"/>
        </w:rPr>
        <w:t>were</w:t>
      </w:r>
      <w:r w:rsidR="21C8A90C" w:rsidRPr="005329A6">
        <w:rPr>
          <w:rFonts w:asciiTheme="minorHAnsi" w:hAnsiTheme="minorHAnsi" w:cstheme="minorHAnsi"/>
          <w:szCs w:val="24"/>
        </w:rPr>
        <w:t xml:space="preserve"> heavily attacked and some appearing relatively resistant (</w:t>
      </w:r>
      <w:r w:rsidR="088033FF" w:rsidRPr="005329A6">
        <w:rPr>
          <w:rFonts w:asciiTheme="minorHAnsi" w:hAnsiTheme="minorHAnsi" w:cstheme="minorHAnsi"/>
          <w:szCs w:val="24"/>
        </w:rPr>
        <w:t xml:space="preserve">Samson </w:t>
      </w:r>
      <w:r w:rsidR="00CE5783" w:rsidRPr="00CE5783">
        <w:rPr>
          <w:rFonts w:asciiTheme="minorHAnsi" w:hAnsiTheme="minorHAnsi" w:cstheme="minorHAnsi"/>
          <w:i/>
          <w:iCs/>
          <w:szCs w:val="24"/>
        </w:rPr>
        <w:t>et al.</w:t>
      </w:r>
      <w:r w:rsidR="088033FF" w:rsidRPr="005329A6">
        <w:rPr>
          <w:rFonts w:asciiTheme="minorHAnsi" w:hAnsiTheme="minorHAnsi" w:cstheme="minorHAnsi"/>
          <w:szCs w:val="24"/>
        </w:rPr>
        <w:t xml:space="preserve"> 2017</w:t>
      </w:r>
      <w:r w:rsidR="21C8A90C" w:rsidRPr="005329A6">
        <w:rPr>
          <w:rFonts w:asciiTheme="minorHAnsi" w:hAnsiTheme="minorHAnsi" w:cstheme="minorHAnsi"/>
          <w:szCs w:val="24"/>
        </w:rPr>
        <w:t>).</w:t>
      </w:r>
      <w:r w:rsidR="00E613B7" w:rsidRPr="005329A6">
        <w:rPr>
          <w:rFonts w:asciiTheme="minorHAnsi" w:hAnsiTheme="minorHAnsi" w:cstheme="minorHAnsi"/>
          <w:szCs w:val="24"/>
        </w:rPr>
        <w:t xml:space="preserve"> </w:t>
      </w:r>
    </w:p>
    <w:p w14:paraId="47A55858" w14:textId="6BC8027D" w:rsidR="325D4B4F" w:rsidRPr="005329A6" w:rsidRDefault="325D4B4F" w:rsidP="325D4B4F">
      <w:pPr>
        <w:pStyle w:val="BodyText"/>
        <w:spacing w:before="0" w:after="0" w:line="240" w:lineRule="auto"/>
        <w:rPr>
          <w:rFonts w:asciiTheme="minorHAnsi" w:hAnsiTheme="minorHAnsi" w:cstheme="minorHAnsi"/>
          <w:szCs w:val="24"/>
        </w:rPr>
      </w:pPr>
    </w:p>
    <w:p w14:paraId="7FA23BF7" w14:textId="0AED8865" w:rsidR="58559E83" w:rsidRPr="005329A6" w:rsidRDefault="58559E83" w:rsidP="07C277E5">
      <w:pPr>
        <w:pStyle w:val="BodyText"/>
        <w:spacing w:before="0" w:after="0" w:line="240" w:lineRule="auto"/>
        <w:rPr>
          <w:rFonts w:asciiTheme="minorHAnsi" w:hAnsiTheme="minorHAnsi" w:cstheme="minorHAnsi"/>
          <w:szCs w:val="24"/>
        </w:rPr>
      </w:pPr>
      <w:r w:rsidRPr="005329A6">
        <w:rPr>
          <w:rFonts w:asciiTheme="minorHAnsi" w:hAnsiTheme="minorHAnsi" w:cstheme="minorHAnsi"/>
          <w:szCs w:val="24"/>
        </w:rPr>
        <w:t>Links to more information:</w:t>
      </w:r>
    </w:p>
    <w:p w14:paraId="1FA781FD" w14:textId="1B7D5E1D" w:rsidR="57FF5CC6" w:rsidRPr="005329A6" w:rsidRDefault="00171198" w:rsidP="07C277E5">
      <w:pPr>
        <w:pStyle w:val="BodyText"/>
        <w:spacing w:before="0" w:after="0" w:line="240" w:lineRule="auto"/>
        <w:rPr>
          <w:rFonts w:asciiTheme="minorHAnsi" w:hAnsiTheme="minorHAnsi" w:cstheme="minorHAnsi"/>
          <w:szCs w:val="24"/>
        </w:rPr>
      </w:pPr>
      <w:hyperlink r:id="rId60">
        <w:r w:rsidR="57FF5CC6" w:rsidRPr="005329A6">
          <w:rPr>
            <w:rStyle w:val="Hyperlink"/>
            <w:rFonts w:asciiTheme="minorHAnsi" w:hAnsiTheme="minorHAnsi" w:cstheme="minorHAnsi"/>
            <w:szCs w:val="24"/>
          </w:rPr>
          <w:t>https://www.agriculture.gov.au/biosecurity-trade/policy/australia/naqs/naqs-target-lists/pests_of_plants_sugarcane_stem-borer</w:t>
        </w:r>
      </w:hyperlink>
    </w:p>
    <w:p w14:paraId="5F63BB11" w14:textId="3E53F7C7" w:rsidR="1881A1BE" w:rsidRPr="005329A6" w:rsidRDefault="00171198" w:rsidP="005E1829">
      <w:pPr>
        <w:pStyle w:val="BodyText"/>
        <w:spacing w:before="0" w:after="0" w:line="240" w:lineRule="auto"/>
        <w:rPr>
          <w:rFonts w:asciiTheme="minorHAnsi" w:hAnsiTheme="minorHAnsi" w:cstheme="minorHAnsi"/>
          <w:szCs w:val="24"/>
        </w:rPr>
      </w:pPr>
      <w:hyperlink r:id="rId61">
        <w:r w:rsidR="56375453" w:rsidRPr="25CBF088">
          <w:rPr>
            <w:rStyle w:val="Hyperlink"/>
            <w:rFonts w:asciiTheme="minorHAnsi" w:hAnsiTheme="minorHAnsi" w:cstheme="minorBidi"/>
          </w:rPr>
          <w:t>https://www.agriculture.gov.au/biosecurity-trade/pests-diseases-weeds/plant/stem-borers-sugarcane</w:t>
        </w:r>
      </w:hyperlink>
    </w:p>
    <w:p w14:paraId="4D0B4C05" w14:textId="7037A9D5" w:rsidR="25CBF088" w:rsidRDefault="25CBF088" w:rsidP="25CBF088">
      <w:pPr>
        <w:pStyle w:val="BodyText"/>
        <w:spacing w:before="0" w:after="0" w:line="240" w:lineRule="auto"/>
        <w:rPr>
          <w:rFonts w:asciiTheme="minorHAnsi" w:hAnsiTheme="minorHAnsi" w:cstheme="minorBidi"/>
        </w:rPr>
      </w:pPr>
    </w:p>
    <w:p w14:paraId="7C2461C0" w14:textId="03452615" w:rsidR="00384C04" w:rsidRPr="005329A6" w:rsidRDefault="00384C04" w:rsidP="1EF6D51B">
      <w:pPr>
        <w:spacing w:after="0"/>
        <w:rPr>
          <w:rFonts w:asciiTheme="minorHAnsi" w:hAnsiTheme="minorHAnsi" w:cstheme="minorHAnsi"/>
          <w:sz w:val="24"/>
          <w:szCs w:val="24"/>
        </w:rPr>
      </w:pPr>
    </w:p>
    <w:p w14:paraId="334F9A61" w14:textId="2A65296D" w:rsidR="00384C04" w:rsidRPr="00951032" w:rsidRDefault="37E7A338" w:rsidP="47763F32">
      <w:pPr>
        <w:pStyle w:val="Heading1"/>
        <w:rPr>
          <w:rFonts w:asciiTheme="minorHAnsi" w:hAnsiTheme="minorHAnsi" w:cstheme="minorHAnsi"/>
          <w:sz w:val="28"/>
        </w:rPr>
      </w:pPr>
      <w:bookmarkStart w:id="9" w:name="_Toc133571972"/>
      <w:r w:rsidRPr="00951032">
        <w:rPr>
          <w:rFonts w:asciiTheme="minorHAnsi" w:hAnsiTheme="minorHAnsi" w:cstheme="minorHAnsi"/>
          <w:sz w:val="28"/>
        </w:rPr>
        <w:lastRenderedPageBreak/>
        <w:t>Historical incursion, Russian wheat aphid case study</w:t>
      </w:r>
      <w:bookmarkEnd w:id="9"/>
    </w:p>
    <w:p w14:paraId="1A715F97" w14:textId="77777777" w:rsidR="004F021E" w:rsidRDefault="7D81C9D8" w:rsidP="00B41025">
      <w:pPr>
        <w:pStyle w:val="BodyText"/>
        <w:spacing w:before="0" w:after="0" w:line="240" w:lineRule="auto"/>
        <w:rPr>
          <w:rFonts w:asciiTheme="minorHAnsi" w:hAnsiTheme="minorHAnsi" w:cstheme="minorHAnsi"/>
          <w:szCs w:val="24"/>
        </w:rPr>
      </w:pPr>
      <w:r w:rsidRPr="005329A6">
        <w:rPr>
          <w:rFonts w:asciiTheme="minorHAnsi" w:hAnsiTheme="minorHAnsi" w:cstheme="minorHAnsi"/>
          <w:szCs w:val="24"/>
        </w:rPr>
        <w:t>The Russian wheat aphid (</w:t>
      </w:r>
      <w:proofErr w:type="spellStart"/>
      <w:r w:rsidRPr="005329A6">
        <w:rPr>
          <w:rFonts w:asciiTheme="minorHAnsi" w:hAnsiTheme="minorHAnsi" w:cstheme="minorHAnsi"/>
          <w:i/>
          <w:iCs/>
          <w:szCs w:val="24"/>
        </w:rPr>
        <w:t>Diuraphis</w:t>
      </w:r>
      <w:proofErr w:type="spellEnd"/>
      <w:r w:rsidRPr="005329A6">
        <w:rPr>
          <w:rFonts w:asciiTheme="minorHAnsi" w:hAnsiTheme="minorHAnsi" w:cstheme="minorHAnsi"/>
          <w:i/>
          <w:iCs/>
          <w:szCs w:val="24"/>
        </w:rPr>
        <w:t xml:space="preserve"> </w:t>
      </w:r>
      <w:proofErr w:type="spellStart"/>
      <w:r w:rsidRPr="005329A6">
        <w:rPr>
          <w:rFonts w:asciiTheme="minorHAnsi" w:hAnsiTheme="minorHAnsi" w:cstheme="minorHAnsi"/>
          <w:i/>
          <w:iCs/>
          <w:szCs w:val="24"/>
        </w:rPr>
        <w:t>noxia</w:t>
      </w:r>
      <w:proofErr w:type="spellEnd"/>
      <w:r w:rsidRPr="005329A6">
        <w:rPr>
          <w:rFonts w:asciiTheme="minorHAnsi" w:hAnsiTheme="minorHAnsi" w:cstheme="minorHAnsi"/>
          <w:szCs w:val="24"/>
        </w:rPr>
        <w:t xml:space="preserve">, </w:t>
      </w:r>
      <w:hyperlink r:id="rId62" w:history="1">
        <w:r w:rsidRPr="00A245E3">
          <w:rPr>
            <w:rStyle w:val="Hyperlink"/>
            <w:rFonts w:asciiTheme="minorHAnsi" w:hAnsiTheme="minorHAnsi" w:cstheme="minorHAnsi"/>
            <w:szCs w:val="24"/>
          </w:rPr>
          <w:t>RWA</w:t>
        </w:r>
      </w:hyperlink>
      <w:r w:rsidRPr="005329A6">
        <w:rPr>
          <w:rFonts w:asciiTheme="minorHAnsi" w:hAnsiTheme="minorHAnsi" w:cstheme="minorHAnsi"/>
          <w:szCs w:val="24"/>
        </w:rPr>
        <w:t>) is</w:t>
      </w:r>
      <w:r w:rsidR="2A623141" w:rsidRPr="005329A6">
        <w:rPr>
          <w:rFonts w:asciiTheme="minorHAnsi" w:hAnsiTheme="minorHAnsi" w:cstheme="minorHAnsi"/>
          <w:szCs w:val="24"/>
        </w:rPr>
        <w:t xml:space="preserve"> a global pest of wheat and barley and one of the few cereal aphid</w:t>
      </w:r>
      <w:r w:rsidR="003B5DBB" w:rsidRPr="005329A6">
        <w:rPr>
          <w:rFonts w:asciiTheme="minorHAnsi" w:hAnsiTheme="minorHAnsi" w:cstheme="minorHAnsi"/>
          <w:szCs w:val="24"/>
        </w:rPr>
        <w:t xml:space="preserve"> pests </w:t>
      </w:r>
      <w:r w:rsidR="00BB220B" w:rsidRPr="005329A6">
        <w:rPr>
          <w:rFonts w:asciiTheme="minorHAnsi" w:hAnsiTheme="minorHAnsi" w:cstheme="minorHAnsi"/>
          <w:szCs w:val="24"/>
        </w:rPr>
        <w:t xml:space="preserve">not </w:t>
      </w:r>
      <w:r w:rsidR="006E0D90" w:rsidRPr="005329A6">
        <w:rPr>
          <w:rFonts w:asciiTheme="minorHAnsi" w:hAnsiTheme="minorHAnsi" w:cstheme="minorHAnsi"/>
          <w:szCs w:val="24"/>
        </w:rPr>
        <w:t>found</w:t>
      </w:r>
      <w:r w:rsidR="2A623141" w:rsidRPr="005329A6">
        <w:rPr>
          <w:rFonts w:asciiTheme="minorHAnsi" w:hAnsiTheme="minorHAnsi" w:cstheme="minorHAnsi"/>
          <w:szCs w:val="24"/>
        </w:rPr>
        <w:t xml:space="preserve"> in Australian systems prior to 2016</w:t>
      </w:r>
      <w:r w:rsidR="00490AAD" w:rsidRPr="005329A6">
        <w:rPr>
          <w:rFonts w:asciiTheme="minorHAnsi" w:hAnsiTheme="minorHAnsi" w:cstheme="minorHAnsi"/>
          <w:szCs w:val="24"/>
        </w:rPr>
        <w:t xml:space="preserve"> (</w:t>
      </w:r>
      <w:proofErr w:type="spellStart"/>
      <w:r w:rsidR="00490AAD" w:rsidRPr="005329A6">
        <w:rPr>
          <w:rFonts w:asciiTheme="minorHAnsi" w:hAnsiTheme="minorHAnsi" w:cstheme="minorHAnsi"/>
          <w:szCs w:val="24"/>
        </w:rPr>
        <w:t>Yaz</w:t>
      </w:r>
      <w:r w:rsidR="00F2492D" w:rsidRPr="005329A6">
        <w:rPr>
          <w:rFonts w:asciiTheme="minorHAnsi" w:hAnsiTheme="minorHAnsi" w:cstheme="minorHAnsi"/>
          <w:szCs w:val="24"/>
        </w:rPr>
        <w:t>adani</w:t>
      </w:r>
      <w:proofErr w:type="spellEnd"/>
      <w:r w:rsidR="00F2492D" w:rsidRPr="005329A6">
        <w:rPr>
          <w:rFonts w:asciiTheme="minorHAnsi" w:hAnsiTheme="minorHAnsi" w:cstheme="minorHAnsi"/>
          <w:szCs w:val="24"/>
        </w:rPr>
        <w:t xml:space="preserve"> </w:t>
      </w:r>
      <w:r w:rsidR="00CE5783" w:rsidRPr="00CE5783">
        <w:rPr>
          <w:rFonts w:asciiTheme="minorHAnsi" w:hAnsiTheme="minorHAnsi" w:cstheme="minorHAnsi"/>
          <w:i/>
          <w:iCs/>
          <w:szCs w:val="24"/>
        </w:rPr>
        <w:t>et al.</w:t>
      </w:r>
      <w:r w:rsidR="00F2492D" w:rsidRPr="005329A6">
        <w:rPr>
          <w:rFonts w:asciiTheme="minorHAnsi" w:hAnsiTheme="minorHAnsi" w:cstheme="minorHAnsi"/>
          <w:szCs w:val="24"/>
        </w:rPr>
        <w:t xml:space="preserve"> 2018)</w:t>
      </w:r>
      <w:r w:rsidR="2A623141" w:rsidRPr="005329A6">
        <w:rPr>
          <w:rFonts w:asciiTheme="minorHAnsi" w:hAnsiTheme="minorHAnsi" w:cstheme="minorHAnsi"/>
          <w:szCs w:val="24"/>
        </w:rPr>
        <w:t>.</w:t>
      </w:r>
      <w:r w:rsidR="1BBD3E36" w:rsidRPr="005329A6">
        <w:rPr>
          <w:rFonts w:asciiTheme="minorHAnsi" w:hAnsiTheme="minorHAnsi" w:cstheme="minorHAnsi"/>
          <w:szCs w:val="24"/>
        </w:rPr>
        <w:t xml:space="preserve"> This pest damages plants by injecting </w:t>
      </w:r>
      <w:r w:rsidR="61F00D4B" w:rsidRPr="005329A6">
        <w:rPr>
          <w:rFonts w:asciiTheme="minorHAnsi" w:hAnsiTheme="minorHAnsi" w:cstheme="minorHAnsi"/>
          <w:szCs w:val="24"/>
        </w:rPr>
        <w:t>enzymes from their saliva into plant tissues and thereby reducing the functioning of chloroplasts</w:t>
      </w:r>
      <w:r w:rsidR="02126F1C" w:rsidRPr="005329A6">
        <w:rPr>
          <w:rFonts w:asciiTheme="minorHAnsi" w:hAnsiTheme="minorHAnsi" w:cstheme="minorHAnsi"/>
          <w:szCs w:val="24"/>
        </w:rPr>
        <w:t xml:space="preserve">, </w:t>
      </w:r>
      <w:r w:rsidR="006E0D90" w:rsidRPr="005329A6">
        <w:rPr>
          <w:rFonts w:asciiTheme="minorHAnsi" w:hAnsiTheme="minorHAnsi" w:cstheme="minorHAnsi"/>
          <w:szCs w:val="24"/>
        </w:rPr>
        <w:t>but</w:t>
      </w:r>
      <w:r w:rsidR="02126F1C" w:rsidRPr="005329A6">
        <w:rPr>
          <w:rFonts w:asciiTheme="minorHAnsi" w:hAnsiTheme="minorHAnsi" w:cstheme="minorHAnsi"/>
          <w:szCs w:val="24"/>
        </w:rPr>
        <w:t xml:space="preserve"> it does not cause much damage through vectoring diseases like other aphid pests</w:t>
      </w:r>
      <w:r w:rsidR="61F00D4B" w:rsidRPr="005329A6">
        <w:rPr>
          <w:rFonts w:asciiTheme="minorHAnsi" w:hAnsiTheme="minorHAnsi" w:cstheme="minorHAnsi"/>
          <w:szCs w:val="24"/>
        </w:rPr>
        <w:t xml:space="preserve">. </w:t>
      </w:r>
      <w:r w:rsidR="7EC1A5FC" w:rsidRPr="005329A6">
        <w:rPr>
          <w:rFonts w:asciiTheme="minorHAnsi" w:hAnsiTheme="minorHAnsi" w:cstheme="minorHAnsi"/>
          <w:szCs w:val="24"/>
        </w:rPr>
        <w:t>RWA can use a huge diversity of grass species as host plants</w:t>
      </w:r>
      <w:r w:rsidR="006E0D90" w:rsidRPr="005329A6">
        <w:rPr>
          <w:rFonts w:asciiTheme="minorHAnsi" w:hAnsiTheme="minorHAnsi" w:cstheme="minorHAnsi"/>
          <w:szCs w:val="24"/>
        </w:rPr>
        <w:t xml:space="preserve"> throughout the year</w:t>
      </w:r>
      <w:r w:rsidR="02C26A10" w:rsidRPr="005329A6">
        <w:rPr>
          <w:rFonts w:asciiTheme="minorHAnsi" w:hAnsiTheme="minorHAnsi" w:cstheme="minorHAnsi"/>
          <w:szCs w:val="24"/>
        </w:rPr>
        <w:t>.</w:t>
      </w:r>
      <w:r w:rsidR="7EC1A5FC" w:rsidRPr="005329A6">
        <w:rPr>
          <w:rFonts w:asciiTheme="minorHAnsi" w:hAnsiTheme="minorHAnsi" w:cstheme="minorHAnsi"/>
          <w:szCs w:val="24"/>
        </w:rPr>
        <w:t xml:space="preserve"> </w:t>
      </w:r>
      <w:r w:rsidR="2A623141" w:rsidRPr="005329A6">
        <w:rPr>
          <w:rFonts w:asciiTheme="minorHAnsi" w:hAnsiTheme="minorHAnsi" w:cstheme="minorHAnsi"/>
          <w:szCs w:val="24"/>
        </w:rPr>
        <w:t xml:space="preserve">During </w:t>
      </w:r>
      <w:r w:rsidR="008F0845" w:rsidRPr="005329A6">
        <w:rPr>
          <w:rFonts w:asciiTheme="minorHAnsi" w:hAnsiTheme="minorHAnsi" w:cstheme="minorHAnsi"/>
          <w:szCs w:val="24"/>
        </w:rPr>
        <w:t xml:space="preserve">May </w:t>
      </w:r>
      <w:r w:rsidR="2A623141" w:rsidRPr="005329A6">
        <w:rPr>
          <w:rFonts w:asciiTheme="minorHAnsi" w:hAnsiTheme="minorHAnsi" w:cstheme="minorHAnsi"/>
          <w:szCs w:val="24"/>
        </w:rPr>
        <w:t>201</w:t>
      </w:r>
      <w:r w:rsidR="72C9E20E" w:rsidRPr="005329A6">
        <w:rPr>
          <w:rFonts w:asciiTheme="minorHAnsi" w:hAnsiTheme="minorHAnsi" w:cstheme="minorHAnsi"/>
          <w:szCs w:val="24"/>
        </w:rPr>
        <w:t xml:space="preserve">6 </w:t>
      </w:r>
      <w:r w:rsidR="00AA2FE5" w:rsidRPr="005329A6">
        <w:rPr>
          <w:rFonts w:asciiTheme="minorHAnsi" w:hAnsiTheme="minorHAnsi" w:cstheme="minorHAnsi"/>
          <w:szCs w:val="24"/>
        </w:rPr>
        <w:t xml:space="preserve">aphid </w:t>
      </w:r>
      <w:r w:rsidR="004E222C" w:rsidRPr="005329A6">
        <w:rPr>
          <w:rFonts w:asciiTheme="minorHAnsi" w:hAnsiTheme="minorHAnsi" w:cstheme="minorHAnsi"/>
          <w:szCs w:val="24"/>
        </w:rPr>
        <w:t xml:space="preserve">specimens were found in </w:t>
      </w:r>
      <w:r w:rsidR="00D047B1" w:rsidRPr="005329A6">
        <w:rPr>
          <w:rFonts w:asciiTheme="minorHAnsi" w:hAnsiTheme="minorHAnsi" w:cstheme="minorHAnsi"/>
          <w:szCs w:val="24"/>
        </w:rPr>
        <w:t xml:space="preserve">early sown </w:t>
      </w:r>
      <w:r w:rsidR="004E222C" w:rsidRPr="005329A6">
        <w:rPr>
          <w:rFonts w:asciiTheme="minorHAnsi" w:hAnsiTheme="minorHAnsi" w:cstheme="minorHAnsi"/>
          <w:szCs w:val="24"/>
        </w:rPr>
        <w:t>wh</w:t>
      </w:r>
      <w:r w:rsidR="00D047B1" w:rsidRPr="005329A6">
        <w:rPr>
          <w:rFonts w:asciiTheme="minorHAnsi" w:hAnsiTheme="minorHAnsi" w:cstheme="minorHAnsi"/>
          <w:szCs w:val="24"/>
        </w:rPr>
        <w:t>e</w:t>
      </w:r>
      <w:r w:rsidR="004E222C" w:rsidRPr="005329A6">
        <w:rPr>
          <w:rFonts w:asciiTheme="minorHAnsi" w:hAnsiTheme="minorHAnsi" w:cstheme="minorHAnsi"/>
          <w:szCs w:val="24"/>
        </w:rPr>
        <w:t>at crops</w:t>
      </w:r>
      <w:r w:rsidR="630447C2" w:rsidRPr="005329A6">
        <w:rPr>
          <w:rFonts w:asciiTheme="minorHAnsi" w:hAnsiTheme="minorHAnsi" w:cstheme="minorHAnsi"/>
          <w:szCs w:val="24"/>
        </w:rPr>
        <w:t xml:space="preserve"> (volunteer wheat)</w:t>
      </w:r>
      <w:r w:rsidR="004E222C" w:rsidRPr="005329A6">
        <w:rPr>
          <w:rFonts w:asciiTheme="minorHAnsi" w:hAnsiTheme="minorHAnsi" w:cstheme="minorHAnsi"/>
          <w:szCs w:val="24"/>
        </w:rPr>
        <w:t xml:space="preserve"> around Tarlee in South Australia</w:t>
      </w:r>
      <w:r w:rsidR="00C205B7">
        <w:rPr>
          <w:rFonts w:asciiTheme="minorHAnsi" w:hAnsiTheme="minorHAnsi" w:cstheme="minorHAnsi"/>
          <w:szCs w:val="24"/>
        </w:rPr>
        <w:t>. T</w:t>
      </w:r>
      <w:r w:rsidR="00B86835">
        <w:rPr>
          <w:rFonts w:asciiTheme="minorHAnsi" w:hAnsiTheme="minorHAnsi" w:cstheme="minorHAnsi"/>
          <w:szCs w:val="24"/>
        </w:rPr>
        <w:t xml:space="preserve">he problem was initially raised by </w:t>
      </w:r>
      <w:r w:rsidR="00C205B7">
        <w:rPr>
          <w:rFonts w:asciiTheme="minorHAnsi" w:hAnsiTheme="minorHAnsi" w:cstheme="minorHAnsi"/>
          <w:szCs w:val="24"/>
        </w:rPr>
        <w:t>farm advisers</w:t>
      </w:r>
      <w:r w:rsidR="00D047B1" w:rsidRPr="005329A6">
        <w:rPr>
          <w:rFonts w:asciiTheme="minorHAnsi" w:hAnsiTheme="minorHAnsi" w:cstheme="minorHAnsi"/>
          <w:szCs w:val="24"/>
        </w:rPr>
        <w:t xml:space="preserve"> and</w:t>
      </w:r>
      <w:r w:rsidR="00C205B7">
        <w:rPr>
          <w:rFonts w:asciiTheme="minorHAnsi" w:hAnsiTheme="minorHAnsi" w:cstheme="minorHAnsi"/>
          <w:szCs w:val="24"/>
        </w:rPr>
        <w:t xml:space="preserve"> then</w:t>
      </w:r>
      <w:r w:rsidR="00D047B1" w:rsidRPr="005329A6">
        <w:rPr>
          <w:rFonts w:asciiTheme="minorHAnsi" w:hAnsiTheme="minorHAnsi" w:cstheme="minorHAnsi"/>
          <w:szCs w:val="24"/>
        </w:rPr>
        <w:t xml:space="preserve"> morphologically identified as RWA</w:t>
      </w:r>
      <w:r w:rsidR="00F824C2" w:rsidRPr="005329A6">
        <w:rPr>
          <w:rFonts w:asciiTheme="minorHAnsi" w:hAnsiTheme="minorHAnsi" w:cstheme="minorHAnsi"/>
          <w:szCs w:val="24"/>
        </w:rPr>
        <w:t xml:space="preserve"> by the Entomology Unit at SARDI</w:t>
      </w:r>
      <w:r w:rsidR="00D047B1" w:rsidRPr="005329A6">
        <w:rPr>
          <w:rFonts w:asciiTheme="minorHAnsi" w:hAnsiTheme="minorHAnsi" w:cstheme="minorHAnsi"/>
          <w:szCs w:val="24"/>
        </w:rPr>
        <w:t>.</w:t>
      </w:r>
      <w:r w:rsidR="00A16CDE" w:rsidRPr="005329A6">
        <w:rPr>
          <w:rFonts w:asciiTheme="minorHAnsi" w:hAnsiTheme="minorHAnsi" w:cstheme="minorHAnsi"/>
          <w:szCs w:val="24"/>
        </w:rPr>
        <w:t xml:space="preserve"> A molecular diagnosis on adults was also carried out</w:t>
      </w:r>
      <w:r w:rsidR="004840F7" w:rsidRPr="005329A6">
        <w:rPr>
          <w:rFonts w:asciiTheme="minorHAnsi" w:hAnsiTheme="minorHAnsi" w:cstheme="minorHAnsi"/>
          <w:szCs w:val="24"/>
        </w:rPr>
        <w:t xml:space="preserve"> (and an </w:t>
      </w:r>
      <w:r w:rsidR="00134652" w:rsidRPr="005329A6">
        <w:rPr>
          <w:rFonts w:asciiTheme="minorHAnsi" w:hAnsiTheme="minorHAnsi" w:cstheme="minorHAnsi"/>
          <w:szCs w:val="24"/>
        </w:rPr>
        <w:t>independent</w:t>
      </w:r>
      <w:r w:rsidR="004840F7" w:rsidRPr="005329A6">
        <w:rPr>
          <w:rFonts w:asciiTheme="minorHAnsi" w:hAnsiTheme="minorHAnsi" w:cstheme="minorHAnsi"/>
          <w:szCs w:val="24"/>
        </w:rPr>
        <w:t xml:space="preserve"> identification was completed </w:t>
      </w:r>
      <w:r w:rsidR="00134652" w:rsidRPr="005329A6">
        <w:rPr>
          <w:rFonts w:asciiTheme="minorHAnsi" w:hAnsiTheme="minorHAnsi" w:cstheme="minorHAnsi"/>
          <w:szCs w:val="24"/>
        </w:rPr>
        <w:t>by a different organisation)</w:t>
      </w:r>
      <w:r w:rsidR="00A16CDE" w:rsidRPr="005329A6">
        <w:rPr>
          <w:rFonts w:asciiTheme="minorHAnsi" w:hAnsiTheme="minorHAnsi" w:cstheme="minorHAnsi"/>
          <w:szCs w:val="24"/>
        </w:rPr>
        <w:t>.</w:t>
      </w:r>
    </w:p>
    <w:p w14:paraId="5F4EB2CA" w14:textId="77777777" w:rsidR="004F021E" w:rsidRDefault="004F021E" w:rsidP="00B41025">
      <w:pPr>
        <w:pStyle w:val="BodyText"/>
        <w:spacing w:before="0" w:after="0" w:line="240" w:lineRule="auto"/>
        <w:rPr>
          <w:rFonts w:asciiTheme="minorHAnsi" w:hAnsiTheme="minorHAnsi" w:cstheme="minorHAnsi"/>
          <w:szCs w:val="24"/>
        </w:rPr>
      </w:pPr>
    </w:p>
    <w:p w14:paraId="47AB63ED" w14:textId="77777777" w:rsidR="004F021E" w:rsidRDefault="00D01D63" w:rsidP="00B41025">
      <w:pPr>
        <w:pStyle w:val="BodyText"/>
        <w:spacing w:before="0" w:after="0" w:line="240" w:lineRule="auto"/>
        <w:rPr>
          <w:rFonts w:asciiTheme="minorHAnsi" w:hAnsiTheme="minorHAnsi" w:cstheme="minorHAnsi"/>
          <w:szCs w:val="24"/>
        </w:rPr>
      </w:pPr>
      <w:r w:rsidRPr="005329A6">
        <w:rPr>
          <w:rFonts w:asciiTheme="minorHAnsi" w:hAnsiTheme="minorHAnsi" w:cstheme="minorHAnsi"/>
          <w:szCs w:val="24"/>
        </w:rPr>
        <w:t xml:space="preserve"> </w:t>
      </w:r>
      <w:r w:rsidR="004F021E" w:rsidRPr="005329A6">
        <w:rPr>
          <w:rFonts w:asciiTheme="minorHAnsi" w:hAnsiTheme="minorHAnsi" w:cstheme="minorHAnsi"/>
          <w:noProof/>
          <w:szCs w:val="24"/>
        </w:rPr>
        <w:drawing>
          <wp:inline distT="0" distB="0" distL="0" distR="0" wp14:anchorId="64BC46B9" wp14:editId="25F21308">
            <wp:extent cx="5233722" cy="4667885"/>
            <wp:effectExtent l="0" t="0" r="5080" b="0"/>
            <wp:docPr id="1" name="Picture 1" descr="Details are in the caption following th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tails are in the caption following the image"/>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238414" cy="4672070"/>
                    </a:xfrm>
                    <a:prstGeom prst="rect">
                      <a:avLst/>
                    </a:prstGeom>
                    <a:noFill/>
                    <a:ln>
                      <a:noFill/>
                    </a:ln>
                  </pic:spPr>
                </pic:pic>
              </a:graphicData>
            </a:graphic>
          </wp:inline>
        </w:drawing>
      </w:r>
    </w:p>
    <w:p w14:paraId="496CB80F" w14:textId="77777777" w:rsidR="004F021E" w:rsidRDefault="004F021E" w:rsidP="00E56097">
      <w:pPr>
        <w:pStyle w:val="BodyText"/>
        <w:spacing w:before="0" w:after="0"/>
        <w:rPr>
          <w:rFonts w:asciiTheme="minorHAnsi" w:hAnsiTheme="minorHAnsi" w:cstheme="minorHAnsi"/>
          <w:color w:val="1C1D1E"/>
          <w:szCs w:val="24"/>
          <w:shd w:val="clear" w:color="auto" w:fill="FFFFFF"/>
        </w:rPr>
      </w:pPr>
      <w:r w:rsidRPr="00D025E6">
        <w:rPr>
          <w:rFonts w:asciiTheme="minorHAnsi" w:hAnsiTheme="minorHAnsi" w:cstheme="minorHAnsi"/>
          <w:b/>
          <w:bCs/>
          <w:color w:val="1C1D1E"/>
          <w:szCs w:val="24"/>
          <w:shd w:val="clear" w:color="auto" w:fill="FFFFFF"/>
        </w:rPr>
        <w:t xml:space="preserve">Figure </w:t>
      </w:r>
      <w:r>
        <w:rPr>
          <w:rFonts w:asciiTheme="minorHAnsi" w:hAnsiTheme="minorHAnsi" w:cstheme="minorHAnsi"/>
          <w:b/>
          <w:bCs/>
          <w:color w:val="1C1D1E"/>
          <w:szCs w:val="24"/>
          <w:shd w:val="clear" w:color="auto" w:fill="FFFFFF"/>
        </w:rPr>
        <w:t>1</w:t>
      </w:r>
      <w:r w:rsidRPr="00D025E6">
        <w:rPr>
          <w:rFonts w:asciiTheme="minorHAnsi" w:hAnsiTheme="minorHAnsi" w:cstheme="minorHAnsi"/>
          <w:b/>
          <w:bCs/>
          <w:color w:val="1C1D1E"/>
          <w:szCs w:val="24"/>
          <w:shd w:val="clear" w:color="auto" w:fill="FFFFFF"/>
        </w:rPr>
        <w:t>.</w:t>
      </w:r>
      <w:r>
        <w:rPr>
          <w:rFonts w:asciiTheme="minorHAnsi" w:hAnsiTheme="minorHAnsi" w:cstheme="minorHAnsi"/>
          <w:color w:val="1C1D1E"/>
          <w:szCs w:val="24"/>
          <w:shd w:val="clear" w:color="auto" w:fill="FFFFFF"/>
        </w:rPr>
        <w:t xml:space="preserve"> </w:t>
      </w:r>
      <w:r w:rsidRPr="005329A6">
        <w:rPr>
          <w:rFonts w:asciiTheme="minorHAnsi" w:hAnsiTheme="minorHAnsi" w:cstheme="minorHAnsi"/>
          <w:color w:val="1C1D1E"/>
          <w:szCs w:val="24"/>
          <w:shd w:val="clear" w:color="auto" w:fill="FFFFFF"/>
        </w:rPr>
        <w:t xml:space="preserve">Taken from Ward </w:t>
      </w:r>
      <w:r w:rsidRPr="00CE5783">
        <w:rPr>
          <w:rFonts w:asciiTheme="minorHAnsi" w:hAnsiTheme="minorHAnsi" w:cstheme="minorHAnsi"/>
          <w:i/>
          <w:iCs/>
          <w:color w:val="1C1D1E"/>
          <w:szCs w:val="24"/>
          <w:shd w:val="clear" w:color="auto" w:fill="FFFFFF"/>
        </w:rPr>
        <w:t>et al.</w:t>
      </w:r>
      <w:r w:rsidRPr="005329A6">
        <w:rPr>
          <w:rFonts w:asciiTheme="minorHAnsi" w:hAnsiTheme="minorHAnsi" w:cstheme="minorHAnsi"/>
          <w:color w:val="1C1D1E"/>
          <w:szCs w:val="24"/>
          <w:shd w:val="clear" w:color="auto" w:fill="FFFFFF"/>
        </w:rPr>
        <w:t xml:space="preserve"> (2000). Known distribution of </w:t>
      </w:r>
      <w:proofErr w:type="spellStart"/>
      <w:r w:rsidRPr="005329A6">
        <w:rPr>
          <w:rFonts w:asciiTheme="minorHAnsi" w:hAnsiTheme="minorHAnsi" w:cstheme="minorHAnsi"/>
          <w:i/>
          <w:iCs/>
          <w:color w:val="1C1D1E"/>
          <w:szCs w:val="24"/>
          <w:shd w:val="clear" w:color="auto" w:fill="FFFFFF"/>
        </w:rPr>
        <w:t>Diuraphis</w:t>
      </w:r>
      <w:proofErr w:type="spellEnd"/>
      <w:r w:rsidRPr="005329A6">
        <w:rPr>
          <w:rFonts w:asciiTheme="minorHAnsi" w:hAnsiTheme="minorHAnsi" w:cstheme="minorHAnsi"/>
          <w:i/>
          <w:iCs/>
          <w:color w:val="1C1D1E"/>
          <w:szCs w:val="24"/>
          <w:shd w:val="clear" w:color="auto" w:fill="FFFFFF"/>
        </w:rPr>
        <w:t xml:space="preserve"> </w:t>
      </w:r>
      <w:proofErr w:type="spellStart"/>
      <w:r w:rsidRPr="005329A6">
        <w:rPr>
          <w:rFonts w:asciiTheme="minorHAnsi" w:hAnsiTheme="minorHAnsi" w:cstheme="minorHAnsi"/>
          <w:i/>
          <w:iCs/>
          <w:color w:val="1C1D1E"/>
          <w:szCs w:val="24"/>
          <w:shd w:val="clear" w:color="auto" w:fill="FFFFFF"/>
        </w:rPr>
        <w:t>noxia</w:t>
      </w:r>
      <w:proofErr w:type="spellEnd"/>
      <w:r w:rsidRPr="005329A6">
        <w:rPr>
          <w:rFonts w:asciiTheme="minorHAnsi" w:hAnsiTheme="minorHAnsi" w:cstheme="minorHAnsi"/>
          <w:color w:val="1C1D1E"/>
          <w:szCs w:val="24"/>
          <w:shd w:val="clear" w:color="auto" w:fill="FFFFFF"/>
        </w:rPr>
        <w:t> in Australia, overlaid with the Avila </w:t>
      </w:r>
      <w:r w:rsidRPr="00CE5783">
        <w:rPr>
          <w:rFonts w:asciiTheme="minorHAnsi" w:hAnsiTheme="minorHAnsi" w:cstheme="minorHAnsi"/>
          <w:i/>
          <w:iCs/>
          <w:color w:val="1C1D1E"/>
          <w:szCs w:val="24"/>
          <w:shd w:val="clear" w:color="auto" w:fill="FFFFFF"/>
        </w:rPr>
        <w:t>et al.</w:t>
      </w:r>
      <w:r w:rsidRPr="005329A6">
        <w:rPr>
          <w:rFonts w:asciiTheme="minorHAnsi" w:hAnsiTheme="minorHAnsi" w:cstheme="minorHAnsi"/>
          <w:color w:val="1C1D1E"/>
          <w:szCs w:val="24"/>
          <w:shd w:val="clear" w:color="auto" w:fill="FFFFFF"/>
        </w:rPr>
        <w:t xml:space="preserve"> (</w:t>
      </w:r>
      <w:r w:rsidRPr="00D52721">
        <w:rPr>
          <w:rFonts w:asciiTheme="minorHAnsi" w:hAnsiTheme="minorHAnsi" w:cstheme="minorHAnsi"/>
          <w:szCs w:val="24"/>
        </w:rPr>
        <w:t>2019</w:t>
      </w:r>
      <w:r w:rsidRPr="005329A6">
        <w:rPr>
          <w:rFonts w:asciiTheme="minorHAnsi" w:hAnsiTheme="minorHAnsi" w:cstheme="minorHAnsi"/>
          <w:color w:val="1C1D1E"/>
          <w:szCs w:val="24"/>
          <w:shd w:val="clear" w:color="auto" w:fill="FFFFFF"/>
        </w:rPr>
        <w:t>) model where darker colours indicate higher climate suitability. Black circles indicate areas where </w:t>
      </w:r>
      <w:r w:rsidRPr="005329A6">
        <w:rPr>
          <w:rFonts w:asciiTheme="minorHAnsi" w:hAnsiTheme="minorHAnsi" w:cstheme="minorHAnsi"/>
          <w:i/>
          <w:iCs/>
          <w:color w:val="1C1D1E"/>
          <w:szCs w:val="24"/>
          <w:shd w:val="clear" w:color="auto" w:fill="FFFFFF"/>
        </w:rPr>
        <w:t>D. </w:t>
      </w:r>
      <w:proofErr w:type="spellStart"/>
      <w:r w:rsidRPr="005329A6">
        <w:rPr>
          <w:rFonts w:asciiTheme="minorHAnsi" w:hAnsiTheme="minorHAnsi" w:cstheme="minorHAnsi"/>
          <w:i/>
          <w:iCs/>
          <w:color w:val="1C1D1E"/>
          <w:szCs w:val="24"/>
          <w:shd w:val="clear" w:color="auto" w:fill="FFFFFF"/>
        </w:rPr>
        <w:t>noxia</w:t>
      </w:r>
      <w:proofErr w:type="spellEnd"/>
      <w:r w:rsidRPr="005329A6">
        <w:rPr>
          <w:rFonts w:asciiTheme="minorHAnsi" w:hAnsiTheme="minorHAnsi" w:cstheme="minorHAnsi"/>
          <w:color w:val="1C1D1E"/>
          <w:szCs w:val="24"/>
          <w:shd w:val="clear" w:color="auto" w:fill="FFFFFF"/>
        </w:rPr>
        <w:t> has been identified between May 2016 and August 2019. Grey circles indicate areas where active surveillance has failed to locate </w:t>
      </w:r>
      <w:r w:rsidRPr="005329A6">
        <w:rPr>
          <w:rFonts w:asciiTheme="minorHAnsi" w:hAnsiTheme="minorHAnsi" w:cstheme="minorHAnsi"/>
          <w:i/>
          <w:iCs/>
          <w:color w:val="1C1D1E"/>
          <w:szCs w:val="24"/>
          <w:shd w:val="clear" w:color="auto" w:fill="FFFFFF"/>
        </w:rPr>
        <w:t>D. </w:t>
      </w:r>
      <w:proofErr w:type="spellStart"/>
      <w:r w:rsidRPr="005329A6">
        <w:rPr>
          <w:rFonts w:asciiTheme="minorHAnsi" w:hAnsiTheme="minorHAnsi" w:cstheme="minorHAnsi"/>
          <w:i/>
          <w:iCs/>
          <w:color w:val="1C1D1E"/>
          <w:szCs w:val="24"/>
          <w:shd w:val="clear" w:color="auto" w:fill="FFFFFF"/>
        </w:rPr>
        <w:t>noxia</w:t>
      </w:r>
      <w:proofErr w:type="spellEnd"/>
      <w:r w:rsidRPr="005329A6">
        <w:rPr>
          <w:rFonts w:asciiTheme="minorHAnsi" w:hAnsiTheme="minorHAnsi" w:cstheme="minorHAnsi"/>
          <w:color w:val="1C1D1E"/>
          <w:szCs w:val="24"/>
          <w:shd w:val="clear" w:color="auto" w:fill="FFFFFF"/>
        </w:rPr>
        <w:t> (source: E. Pirtle </w:t>
      </w:r>
      <w:r w:rsidRPr="00CE5783">
        <w:rPr>
          <w:rFonts w:asciiTheme="minorHAnsi" w:hAnsiTheme="minorHAnsi" w:cstheme="minorHAnsi"/>
          <w:i/>
          <w:iCs/>
          <w:color w:val="1C1D1E"/>
          <w:szCs w:val="24"/>
          <w:shd w:val="clear" w:color="auto" w:fill="FFFFFF"/>
        </w:rPr>
        <w:t>et al.</w:t>
      </w:r>
      <w:r w:rsidRPr="005329A6">
        <w:rPr>
          <w:rFonts w:asciiTheme="minorHAnsi" w:hAnsiTheme="minorHAnsi" w:cstheme="minorHAnsi"/>
          <w:color w:val="1C1D1E"/>
          <w:szCs w:val="24"/>
          <w:shd w:val="clear" w:color="auto" w:fill="FFFFFF"/>
        </w:rPr>
        <w:t xml:space="preserve"> </w:t>
      </w:r>
      <w:proofErr w:type="spellStart"/>
      <w:r w:rsidRPr="005329A6">
        <w:rPr>
          <w:rFonts w:asciiTheme="minorHAnsi" w:hAnsiTheme="minorHAnsi" w:cstheme="minorHAnsi"/>
          <w:color w:val="1C1D1E"/>
          <w:szCs w:val="24"/>
          <w:shd w:val="clear" w:color="auto" w:fill="FFFFFF"/>
        </w:rPr>
        <w:t>unpubl</w:t>
      </w:r>
      <w:proofErr w:type="spellEnd"/>
      <w:r w:rsidRPr="005329A6">
        <w:rPr>
          <w:rFonts w:asciiTheme="minorHAnsi" w:hAnsiTheme="minorHAnsi" w:cstheme="minorHAnsi"/>
          <w:color w:val="1C1D1E"/>
          <w:szCs w:val="24"/>
          <w:shd w:val="clear" w:color="auto" w:fill="FFFFFF"/>
        </w:rPr>
        <w:t xml:space="preserve">. data). </w:t>
      </w:r>
    </w:p>
    <w:p w14:paraId="32D25AFF" w14:textId="77777777" w:rsidR="004F021E" w:rsidRDefault="004F021E" w:rsidP="00B41025">
      <w:pPr>
        <w:pStyle w:val="BodyText"/>
        <w:spacing w:before="0" w:after="0" w:line="240" w:lineRule="auto"/>
        <w:rPr>
          <w:rFonts w:asciiTheme="minorHAnsi" w:hAnsiTheme="minorHAnsi" w:cstheme="minorHAnsi"/>
          <w:szCs w:val="24"/>
        </w:rPr>
      </w:pPr>
    </w:p>
    <w:p w14:paraId="00B1758F" w14:textId="1BDCC730" w:rsidR="325D4B4F" w:rsidRDefault="005D3615" w:rsidP="00B41025">
      <w:pPr>
        <w:pStyle w:val="BodyText"/>
        <w:spacing w:before="0" w:after="0" w:line="240" w:lineRule="auto"/>
        <w:rPr>
          <w:rFonts w:asciiTheme="minorHAnsi" w:hAnsiTheme="minorHAnsi" w:cstheme="minorHAnsi"/>
          <w:szCs w:val="24"/>
        </w:rPr>
      </w:pPr>
      <w:r>
        <w:rPr>
          <w:rFonts w:asciiTheme="minorHAnsi" w:hAnsiTheme="minorHAnsi" w:cstheme="minorHAnsi"/>
          <w:szCs w:val="24"/>
        </w:rPr>
        <w:lastRenderedPageBreak/>
        <w:t>Subsequent</w:t>
      </w:r>
      <w:r w:rsidR="00D01D63" w:rsidRPr="005329A6">
        <w:rPr>
          <w:rFonts w:asciiTheme="minorHAnsi" w:hAnsiTheme="minorHAnsi" w:cstheme="minorHAnsi"/>
          <w:szCs w:val="24"/>
        </w:rPr>
        <w:t xml:space="preserve"> sampling of the infected paddock and adjacent paddocks </w:t>
      </w:r>
      <w:r w:rsidR="00FB6160" w:rsidRPr="005329A6">
        <w:rPr>
          <w:rFonts w:asciiTheme="minorHAnsi" w:hAnsiTheme="minorHAnsi" w:cstheme="minorHAnsi"/>
          <w:szCs w:val="24"/>
        </w:rPr>
        <w:t xml:space="preserve">by entomologists </w:t>
      </w:r>
      <w:r w:rsidR="004840F7" w:rsidRPr="005329A6">
        <w:rPr>
          <w:rFonts w:asciiTheme="minorHAnsi" w:hAnsiTheme="minorHAnsi" w:cstheme="minorHAnsi"/>
          <w:szCs w:val="24"/>
        </w:rPr>
        <w:t>also occurred</w:t>
      </w:r>
      <w:r w:rsidR="00134652" w:rsidRPr="005329A6">
        <w:rPr>
          <w:rFonts w:asciiTheme="minorHAnsi" w:hAnsiTheme="minorHAnsi" w:cstheme="minorHAnsi"/>
          <w:szCs w:val="24"/>
        </w:rPr>
        <w:t xml:space="preserve"> in late May</w:t>
      </w:r>
      <w:r w:rsidR="00511977" w:rsidRPr="005329A6">
        <w:rPr>
          <w:rFonts w:asciiTheme="minorHAnsi" w:hAnsiTheme="minorHAnsi" w:cstheme="minorHAnsi"/>
          <w:szCs w:val="24"/>
        </w:rPr>
        <w:t xml:space="preserve"> and it was quickly determined that there was a large extent of infected area.</w:t>
      </w:r>
      <w:r w:rsidR="00A05D1B" w:rsidRPr="005329A6">
        <w:rPr>
          <w:rFonts w:asciiTheme="minorHAnsi" w:hAnsiTheme="minorHAnsi" w:cstheme="minorHAnsi"/>
          <w:szCs w:val="24"/>
        </w:rPr>
        <w:t xml:space="preserve"> This meant other personnel within the grains industry (agronomists</w:t>
      </w:r>
      <w:r w:rsidR="009339EC">
        <w:rPr>
          <w:rFonts w:asciiTheme="minorHAnsi" w:hAnsiTheme="minorHAnsi" w:cstheme="minorHAnsi"/>
          <w:szCs w:val="24"/>
        </w:rPr>
        <w:t>, advisers,</w:t>
      </w:r>
      <w:r w:rsidR="00A05D1B" w:rsidRPr="005329A6">
        <w:rPr>
          <w:rFonts w:asciiTheme="minorHAnsi" w:hAnsiTheme="minorHAnsi" w:cstheme="minorHAnsi"/>
          <w:szCs w:val="24"/>
        </w:rPr>
        <w:t xml:space="preserve"> and farmers) were asked to collect samples and send </w:t>
      </w:r>
      <w:r w:rsidR="00FB6160" w:rsidRPr="005329A6">
        <w:rPr>
          <w:rFonts w:asciiTheme="minorHAnsi" w:hAnsiTheme="minorHAnsi" w:cstheme="minorHAnsi"/>
          <w:szCs w:val="24"/>
        </w:rPr>
        <w:t>in for diagnosis. It was soon concluded that</w:t>
      </w:r>
      <w:r w:rsidR="00D6617F" w:rsidRPr="005329A6">
        <w:rPr>
          <w:rFonts w:asciiTheme="minorHAnsi" w:hAnsiTheme="minorHAnsi" w:cstheme="minorHAnsi"/>
          <w:szCs w:val="24"/>
        </w:rPr>
        <w:t xml:space="preserve"> attempts to eradicate RWA would be unsuccessful</w:t>
      </w:r>
      <w:r w:rsidR="00FE7F2E">
        <w:rPr>
          <w:rFonts w:asciiTheme="minorHAnsi" w:hAnsiTheme="minorHAnsi" w:cstheme="minorHAnsi"/>
          <w:szCs w:val="24"/>
        </w:rPr>
        <w:t xml:space="preserve"> and </w:t>
      </w:r>
      <w:r w:rsidR="00673C13">
        <w:rPr>
          <w:rFonts w:asciiTheme="minorHAnsi" w:hAnsiTheme="minorHAnsi" w:cstheme="minorHAnsi"/>
          <w:szCs w:val="24"/>
        </w:rPr>
        <w:t>by June 2016 it was decided that the pest could not be eradicated</w:t>
      </w:r>
      <w:r w:rsidR="00F2492D" w:rsidRPr="005329A6">
        <w:rPr>
          <w:rFonts w:asciiTheme="minorHAnsi" w:hAnsiTheme="minorHAnsi" w:cstheme="minorHAnsi"/>
          <w:szCs w:val="24"/>
        </w:rPr>
        <w:t xml:space="preserve"> (</w:t>
      </w:r>
      <w:proofErr w:type="spellStart"/>
      <w:r w:rsidR="00F2492D" w:rsidRPr="005329A6">
        <w:rPr>
          <w:rFonts w:asciiTheme="minorHAnsi" w:hAnsiTheme="minorHAnsi" w:cstheme="minorHAnsi"/>
          <w:szCs w:val="24"/>
        </w:rPr>
        <w:t>Yazadani</w:t>
      </w:r>
      <w:proofErr w:type="spellEnd"/>
      <w:r w:rsidR="00F2492D" w:rsidRPr="005329A6">
        <w:rPr>
          <w:rFonts w:asciiTheme="minorHAnsi" w:hAnsiTheme="minorHAnsi" w:cstheme="minorHAnsi"/>
          <w:szCs w:val="24"/>
        </w:rPr>
        <w:t xml:space="preserve"> </w:t>
      </w:r>
      <w:r w:rsidR="00CE5783" w:rsidRPr="00CE5783">
        <w:rPr>
          <w:rFonts w:asciiTheme="minorHAnsi" w:hAnsiTheme="minorHAnsi" w:cstheme="minorHAnsi"/>
          <w:i/>
          <w:iCs/>
          <w:szCs w:val="24"/>
        </w:rPr>
        <w:t>et al.</w:t>
      </w:r>
      <w:r w:rsidR="00F2492D" w:rsidRPr="005329A6">
        <w:rPr>
          <w:rFonts w:asciiTheme="minorHAnsi" w:hAnsiTheme="minorHAnsi" w:cstheme="minorHAnsi"/>
          <w:szCs w:val="24"/>
        </w:rPr>
        <w:t xml:space="preserve"> 2018)</w:t>
      </w:r>
      <w:r w:rsidR="00D6617F" w:rsidRPr="005329A6">
        <w:rPr>
          <w:rFonts w:asciiTheme="minorHAnsi" w:hAnsiTheme="minorHAnsi" w:cstheme="minorHAnsi"/>
          <w:szCs w:val="24"/>
        </w:rPr>
        <w:t>.</w:t>
      </w:r>
      <w:r w:rsidR="00E8142A" w:rsidRPr="005329A6">
        <w:rPr>
          <w:rFonts w:asciiTheme="minorHAnsi" w:hAnsiTheme="minorHAnsi" w:cstheme="minorHAnsi"/>
          <w:szCs w:val="24"/>
        </w:rPr>
        <w:t xml:space="preserve"> </w:t>
      </w:r>
      <w:r w:rsidR="002F0552">
        <w:rPr>
          <w:rFonts w:asciiTheme="minorHAnsi" w:hAnsiTheme="minorHAnsi" w:cstheme="minorHAnsi"/>
          <w:szCs w:val="24"/>
        </w:rPr>
        <w:t xml:space="preserve">By August 2016 a </w:t>
      </w:r>
      <w:r w:rsidR="00DD349A">
        <w:rPr>
          <w:rFonts w:asciiTheme="minorHAnsi" w:hAnsiTheme="minorHAnsi" w:cstheme="minorHAnsi"/>
          <w:szCs w:val="24"/>
        </w:rPr>
        <w:t>RWA national management plan</w:t>
      </w:r>
      <w:r w:rsidR="00C47598">
        <w:rPr>
          <w:rFonts w:asciiTheme="minorHAnsi" w:hAnsiTheme="minorHAnsi" w:cstheme="minorHAnsi"/>
          <w:szCs w:val="24"/>
        </w:rPr>
        <w:t xml:space="preserve"> (prepared by PHA)</w:t>
      </w:r>
      <w:r w:rsidR="00DD349A">
        <w:rPr>
          <w:rFonts w:asciiTheme="minorHAnsi" w:hAnsiTheme="minorHAnsi" w:cstheme="minorHAnsi"/>
          <w:szCs w:val="24"/>
        </w:rPr>
        <w:t xml:space="preserve"> had been developed </w:t>
      </w:r>
      <w:r w:rsidR="00C47598">
        <w:rPr>
          <w:rFonts w:asciiTheme="minorHAnsi" w:hAnsiTheme="minorHAnsi" w:cstheme="minorHAnsi"/>
          <w:szCs w:val="24"/>
        </w:rPr>
        <w:t xml:space="preserve">to enable actions over the next 12 months (with guidance on long-term R&amp;D needs). </w:t>
      </w:r>
      <w:r w:rsidR="00E8142A" w:rsidRPr="005329A6">
        <w:rPr>
          <w:rFonts w:asciiTheme="minorHAnsi" w:hAnsiTheme="minorHAnsi" w:cstheme="minorHAnsi"/>
          <w:szCs w:val="24"/>
        </w:rPr>
        <w:t xml:space="preserve">By September 2016 RWA had been detected at sites in SA, </w:t>
      </w:r>
      <w:r w:rsidR="00D44C05" w:rsidRPr="005329A6">
        <w:rPr>
          <w:rFonts w:asciiTheme="minorHAnsi" w:hAnsiTheme="minorHAnsi" w:cstheme="minorHAnsi"/>
          <w:szCs w:val="24"/>
        </w:rPr>
        <w:t>Victoria,</w:t>
      </w:r>
      <w:r w:rsidR="00E8142A" w:rsidRPr="005329A6">
        <w:rPr>
          <w:rFonts w:asciiTheme="minorHAnsi" w:hAnsiTheme="minorHAnsi" w:cstheme="minorHAnsi"/>
          <w:szCs w:val="24"/>
        </w:rPr>
        <w:t xml:space="preserve"> and New South Wales</w:t>
      </w:r>
      <w:r w:rsidR="003D7B0B" w:rsidRPr="005329A6">
        <w:rPr>
          <w:rFonts w:asciiTheme="minorHAnsi" w:hAnsiTheme="minorHAnsi" w:cstheme="minorHAnsi"/>
          <w:szCs w:val="24"/>
        </w:rPr>
        <w:t xml:space="preserve">, by 2019 </w:t>
      </w:r>
      <w:r w:rsidR="00EA0CE2">
        <w:rPr>
          <w:rFonts w:asciiTheme="minorHAnsi" w:hAnsiTheme="minorHAnsi" w:cstheme="minorHAnsi"/>
          <w:szCs w:val="24"/>
        </w:rPr>
        <w:t>this pest</w:t>
      </w:r>
      <w:r w:rsidR="003D7B0B" w:rsidRPr="005329A6">
        <w:rPr>
          <w:rFonts w:asciiTheme="minorHAnsi" w:hAnsiTheme="minorHAnsi" w:cstheme="minorHAnsi"/>
          <w:szCs w:val="24"/>
        </w:rPr>
        <w:t xml:space="preserve"> also found in </w:t>
      </w:r>
      <w:r w:rsidR="006561F3" w:rsidRPr="005329A6">
        <w:rPr>
          <w:rFonts w:asciiTheme="minorHAnsi" w:hAnsiTheme="minorHAnsi" w:cstheme="minorHAnsi"/>
          <w:szCs w:val="24"/>
        </w:rPr>
        <w:t>Tasmania (Figure 1</w:t>
      </w:r>
      <w:r w:rsidR="00C047BA">
        <w:rPr>
          <w:rFonts w:asciiTheme="minorHAnsi" w:hAnsiTheme="minorHAnsi" w:cstheme="minorHAnsi"/>
          <w:szCs w:val="24"/>
        </w:rPr>
        <w:t xml:space="preserve">, </w:t>
      </w:r>
      <w:r w:rsidR="00D60F67">
        <w:rPr>
          <w:rFonts w:asciiTheme="minorHAnsi" w:hAnsiTheme="minorHAnsi" w:cstheme="minorHAnsi"/>
          <w:szCs w:val="24"/>
        </w:rPr>
        <w:t xml:space="preserve">from </w:t>
      </w:r>
      <w:r w:rsidR="00C047BA" w:rsidRPr="00C047BA">
        <w:rPr>
          <w:rFonts w:cs="Calibri"/>
        </w:rPr>
        <w:t xml:space="preserve">Ward </w:t>
      </w:r>
      <w:r w:rsidR="00CE5783" w:rsidRPr="00CE5783">
        <w:rPr>
          <w:rFonts w:cs="Calibri"/>
          <w:i/>
          <w:iCs/>
        </w:rPr>
        <w:t>et al.</w:t>
      </w:r>
      <w:r w:rsidR="00C047BA" w:rsidRPr="00C047BA">
        <w:rPr>
          <w:rFonts w:cs="Calibri"/>
        </w:rPr>
        <w:t xml:space="preserve"> 2020</w:t>
      </w:r>
      <w:r w:rsidR="006561F3" w:rsidRPr="005329A6">
        <w:rPr>
          <w:rFonts w:asciiTheme="minorHAnsi" w:hAnsiTheme="minorHAnsi" w:cstheme="minorHAnsi"/>
          <w:szCs w:val="24"/>
        </w:rPr>
        <w:t>)</w:t>
      </w:r>
      <w:r w:rsidR="00967F4B" w:rsidRPr="005329A6">
        <w:rPr>
          <w:rFonts w:asciiTheme="minorHAnsi" w:hAnsiTheme="minorHAnsi" w:cstheme="minorHAnsi"/>
          <w:szCs w:val="24"/>
        </w:rPr>
        <w:t>, and by 2020 had arrived in WA</w:t>
      </w:r>
      <w:r w:rsidR="006561F3" w:rsidRPr="005329A6">
        <w:rPr>
          <w:rFonts w:asciiTheme="minorHAnsi" w:hAnsiTheme="minorHAnsi" w:cstheme="minorHAnsi"/>
          <w:szCs w:val="24"/>
        </w:rPr>
        <w:t>.</w:t>
      </w:r>
    </w:p>
    <w:p w14:paraId="02015C8F" w14:textId="77777777" w:rsidR="004F021E" w:rsidRPr="005329A6" w:rsidRDefault="004F021E" w:rsidP="00B41025">
      <w:pPr>
        <w:pStyle w:val="BodyText"/>
        <w:spacing w:before="0" w:after="0" w:line="240" w:lineRule="auto"/>
        <w:rPr>
          <w:rFonts w:asciiTheme="minorHAnsi" w:hAnsiTheme="minorHAnsi" w:cstheme="minorHAnsi"/>
          <w:szCs w:val="24"/>
        </w:rPr>
      </w:pPr>
    </w:p>
    <w:p w14:paraId="1D881C5E" w14:textId="1B2BC886" w:rsidR="00596AE0" w:rsidRPr="005329A6" w:rsidRDefault="00742602" w:rsidP="00B41025">
      <w:pPr>
        <w:pStyle w:val="BodyText"/>
        <w:spacing w:before="0" w:after="0" w:line="240" w:lineRule="auto"/>
        <w:rPr>
          <w:rFonts w:asciiTheme="minorHAnsi" w:hAnsiTheme="minorHAnsi" w:cstheme="minorHAnsi"/>
          <w:szCs w:val="24"/>
        </w:rPr>
      </w:pPr>
      <w:r w:rsidRPr="005329A6">
        <w:rPr>
          <w:rFonts w:asciiTheme="minorHAnsi" w:hAnsiTheme="minorHAnsi" w:cstheme="minorHAnsi"/>
          <w:szCs w:val="24"/>
        </w:rPr>
        <w:t xml:space="preserve">Initial responses to the RWA arrival, detection and outbreak were </w:t>
      </w:r>
      <w:r w:rsidR="0039359B" w:rsidRPr="005329A6">
        <w:rPr>
          <w:rFonts w:asciiTheme="minorHAnsi" w:hAnsiTheme="minorHAnsi" w:cstheme="minorHAnsi"/>
          <w:szCs w:val="24"/>
        </w:rPr>
        <w:t>varied however good communication channels were established to let growers know about the pest arrival</w:t>
      </w:r>
      <w:r w:rsidR="77ED0CA5" w:rsidRPr="005329A6">
        <w:rPr>
          <w:rFonts w:asciiTheme="minorHAnsi" w:hAnsiTheme="minorHAnsi" w:cstheme="minorHAnsi"/>
          <w:szCs w:val="24"/>
        </w:rPr>
        <w:t>, mainly through the trained entomologists already working in the region</w:t>
      </w:r>
      <w:r w:rsidR="0039359B" w:rsidRPr="005329A6">
        <w:rPr>
          <w:rFonts w:asciiTheme="minorHAnsi" w:hAnsiTheme="minorHAnsi" w:cstheme="minorHAnsi"/>
          <w:szCs w:val="24"/>
        </w:rPr>
        <w:t xml:space="preserve">. </w:t>
      </w:r>
      <w:r w:rsidR="006764DD" w:rsidRPr="005329A6">
        <w:rPr>
          <w:rFonts w:asciiTheme="minorHAnsi" w:hAnsiTheme="minorHAnsi" w:cstheme="minorHAnsi"/>
          <w:szCs w:val="24"/>
        </w:rPr>
        <w:t xml:space="preserve">There was some </w:t>
      </w:r>
      <w:r w:rsidR="004837C4" w:rsidRPr="005329A6">
        <w:rPr>
          <w:rFonts w:asciiTheme="minorHAnsi" w:hAnsiTheme="minorHAnsi" w:cstheme="minorHAnsi"/>
          <w:szCs w:val="24"/>
        </w:rPr>
        <w:t>uncertainty</w:t>
      </w:r>
      <w:r w:rsidR="006764DD" w:rsidRPr="005329A6">
        <w:rPr>
          <w:rFonts w:asciiTheme="minorHAnsi" w:hAnsiTheme="minorHAnsi" w:cstheme="minorHAnsi"/>
          <w:szCs w:val="24"/>
        </w:rPr>
        <w:t xml:space="preserve"> over the degree of impact these initial infestations would have, but by the end of the first season yield losses were not </w:t>
      </w:r>
      <w:r w:rsidR="004837C4" w:rsidRPr="005329A6">
        <w:rPr>
          <w:rFonts w:asciiTheme="minorHAnsi" w:hAnsiTheme="minorHAnsi" w:cstheme="minorHAnsi"/>
          <w:szCs w:val="24"/>
        </w:rPr>
        <w:t>as dramatic as anticipated</w:t>
      </w:r>
      <w:r w:rsidR="006F1B5A" w:rsidRPr="005329A6">
        <w:rPr>
          <w:rFonts w:asciiTheme="minorHAnsi" w:hAnsiTheme="minorHAnsi" w:cstheme="minorHAnsi"/>
          <w:szCs w:val="24"/>
        </w:rPr>
        <w:t xml:space="preserve"> (perhaps due to intense rainfall events in 2016)</w:t>
      </w:r>
      <w:r w:rsidR="004837C4" w:rsidRPr="005329A6">
        <w:rPr>
          <w:rFonts w:asciiTheme="minorHAnsi" w:hAnsiTheme="minorHAnsi" w:cstheme="minorHAnsi"/>
          <w:szCs w:val="24"/>
        </w:rPr>
        <w:t>.</w:t>
      </w:r>
      <w:r w:rsidR="009265AE" w:rsidRPr="005329A6">
        <w:rPr>
          <w:rFonts w:asciiTheme="minorHAnsi" w:hAnsiTheme="minorHAnsi" w:cstheme="minorHAnsi"/>
          <w:szCs w:val="24"/>
        </w:rPr>
        <w:t xml:space="preserve"> Emergency use permits were </w:t>
      </w:r>
      <w:r w:rsidR="00141671" w:rsidRPr="005329A6">
        <w:rPr>
          <w:rFonts w:asciiTheme="minorHAnsi" w:hAnsiTheme="minorHAnsi" w:cstheme="minorHAnsi"/>
          <w:szCs w:val="24"/>
        </w:rPr>
        <w:t>established for insecticides to control RWA in the first year after incursion.</w:t>
      </w:r>
      <w:r w:rsidR="009265AE" w:rsidRPr="005329A6">
        <w:rPr>
          <w:rFonts w:asciiTheme="minorHAnsi" w:hAnsiTheme="minorHAnsi" w:cstheme="minorHAnsi"/>
          <w:szCs w:val="24"/>
        </w:rPr>
        <w:t xml:space="preserve"> </w:t>
      </w:r>
      <w:r w:rsidR="009B697C">
        <w:rPr>
          <w:rFonts w:asciiTheme="minorHAnsi" w:hAnsiTheme="minorHAnsi" w:cstheme="minorHAnsi"/>
          <w:szCs w:val="24"/>
        </w:rPr>
        <w:t xml:space="preserve">There was strong interest from advisers to continue to monitor spread of populations and respond </w:t>
      </w:r>
      <w:r w:rsidR="00590539">
        <w:rPr>
          <w:rFonts w:asciiTheme="minorHAnsi" w:hAnsiTheme="minorHAnsi" w:cstheme="minorHAnsi"/>
          <w:szCs w:val="24"/>
        </w:rPr>
        <w:t xml:space="preserve">with insecticide applications to deal with the uncertainty. </w:t>
      </w:r>
      <w:r w:rsidR="002810DB" w:rsidRPr="005329A6">
        <w:rPr>
          <w:rFonts w:asciiTheme="minorHAnsi" w:hAnsiTheme="minorHAnsi" w:cstheme="minorHAnsi"/>
          <w:szCs w:val="24"/>
        </w:rPr>
        <w:t>Since the</w:t>
      </w:r>
      <w:r w:rsidR="00C12F80" w:rsidRPr="005329A6">
        <w:rPr>
          <w:rFonts w:asciiTheme="minorHAnsi" w:hAnsiTheme="minorHAnsi" w:cstheme="minorHAnsi"/>
          <w:szCs w:val="24"/>
        </w:rPr>
        <w:t xml:space="preserve"> establishment of RWA in Australia more</w:t>
      </w:r>
      <w:r w:rsidR="002810DB" w:rsidRPr="005329A6">
        <w:rPr>
          <w:rFonts w:asciiTheme="minorHAnsi" w:hAnsiTheme="minorHAnsi" w:cstheme="minorHAnsi"/>
          <w:szCs w:val="24"/>
        </w:rPr>
        <w:t xml:space="preserve"> growers have adopted </w:t>
      </w:r>
      <w:r w:rsidR="00C12F80" w:rsidRPr="005329A6">
        <w:rPr>
          <w:rFonts w:asciiTheme="minorHAnsi" w:hAnsiTheme="minorHAnsi" w:cstheme="minorHAnsi"/>
          <w:szCs w:val="24"/>
        </w:rPr>
        <w:t>prophylactic</w:t>
      </w:r>
      <w:r w:rsidR="002810DB" w:rsidRPr="005329A6">
        <w:rPr>
          <w:rFonts w:asciiTheme="minorHAnsi" w:hAnsiTheme="minorHAnsi" w:cstheme="minorHAnsi"/>
          <w:szCs w:val="24"/>
        </w:rPr>
        <w:t xml:space="preserve"> </w:t>
      </w:r>
      <w:r w:rsidR="00BD7720" w:rsidRPr="005329A6">
        <w:rPr>
          <w:rFonts w:asciiTheme="minorHAnsi" w:hAnsiTheme="minorHAnsi" w:cstheme="minorHAnsi"/>
          <w:szCs w:val="24"/>
        </w:rPr>
        <w:t>applications of insecticides on seeds</w:t>
      </w:r>
      <w:r w:rsidR="00206446" w:rsidRPr="005329A6">
        <w:rPr>
          <w:rFonts w:asciiTheme="minorHAnsi" w:hAnsiTheme="minorHAnsi" w:cstheme="minorHAnsi"/>
          <w:szCs w:val="24"/>
        </w:rPr>
        <w:t xml:space="preserve"> prior to sowing</w:t>
      </w:r>
      <w:r w:rsidR="00BD7720" w:rsidRPr="005329A6">
        <w:rPr>
          <w:rFonts w:asciiTheme="minorHAnsi" w:hAnsiTheme="minorHAnsi" w:cstheme="minorHAnsi"/>
          <w:szCs w:val="24"/>
        </w:rPr>
        <w:t>, despite the development of a</w:t>
      </w:r>
      <w:r w:rsidR="00BF52ED" w:rsidRPr="005329A6">
        <w:rPr>
          <w:rFonts w:asciiTheme="minorHAnsi" w:hAnsiTheme="minorHAnsi" w:cstheme="minorHAnsi"/>
          <w:szCs w:val="24"/>
        </w:rPr>
        <w:t xml:space="preserve"> practical</w:t>
      </w:r>
      <w:r w:rsidR="00BD7720" w:rsidRPr="005329A6">
        <w:rPr>
          <w:rFonts w:asciiTheme="minorHAnsi" w:hAnsiTheme="minorHAnsi" w:cstheme="minorHAnsi"/>
          <w:szCs w:val="24"/>
        </w:rPr>
        <w:t xml:space="preserve"> </w:t>
      </w:r>
      <w:r w:rsidR="00206446" w:rsidRPr="005329A6">
        <w:rPr>
          <w:rFonts w:asciiTheme="minorHAnsi" w:hAnsiTheme="minorHAnsi" w:cstheme="minorHAnsi"/>
          <w:szCs w:val="24"/>
        </w:rPr>
        <w:t xml:space="preserve">threshold calculator </w:t>
      </w:r>
      <w:r w:rsidR="003C743C" w:rsidRPr="005329A6">
        <w:rPr>
          <w:rFonts w:asciiTheme="minorHAnsi" w:hAnsiTheme="minorHAnsi" w:cstheme="minorHAnsi"/>
          <w:szCs w:val="24"/>
        </w:rPr>
        <w:t>showing</w:t>
      </w:r>
      <w:r w:rsidR="0090433B" w:rsidRPr="005329A6">
        <w:rPr>
          <w:rFonts w:asciiTheme="minorHAnsi" w:hAnsiTheme="minorHAnsi" w:cstheme="minorHAnsi"/>
          <w:szCs w:val="24"/>
        </w:rPr>
        <w:t xml:space="preserve"> under what conditions </w:t>
      </w:r>
      <w:r w:rsidR="00BF52ED" w:rsidRPr="005329A6">
        <w:rPr>
          <w:rFonts w:asciiTheme="minorHAnsi" w:hAnsiTheme="minorHAnsi" w:cstheme="minorHAnsi"/>
          <w:szCs w:val="24"/>
        </w:rPr>
        <w:t>insecticides</w:t>
      </w:r>
      <w:r w:rsidR="0090433B" w:rsidRPr="005329A6">
        <w:rPr>
          <w:rFonts w:asciiTheme="minorHAnsi" w:hAnsiTheme="minorHAnsi" w:cstheme="minorHAnsi"/>
          <w:szCs w:val="24"/>
        </w:rPr>
        <w:t xml:space="preserve"> are beneficial</w:t>
      </w:r>
      <w:r w:rsidR="00BF52ED" w:rsidRPr="005329A6">
        <w:rPr>
          <w:rFonts w:asciiTheme="minorHAnsi" w:hAnsiTheme="minorHAnsi" w:cstheme="minorHAnsi"/>
          <w:szCs w:val="24"/>
        </w:rPr>
        <w:t xml:space="preserve"> and economically justified</w:t>
      </w:r>
      <w:r w:rsidR="0090433B" w:rsidRPr="005329A6">
        <w:rPr>
          <w:rFonts w:asciiTheme="minorHAnsi" w:hAnsiTheme="minorHAnsi" w:cstheme="minorHAnsi"/>
          <w:szCs w:val="24"/>
        </w:rPr>
        <w:t xml:space="preserve"> (van Helden </w:t>
      </w:r>
      <w:r w:rsidR="00CE5783" w:rsidRPr="00CE5783">
        <w:rPr>
          <w:rFonts w:asciiTheme="minorHAnsi" w:hAnsiTheme="minorHAnsi" w:cstheme="minorHAnsi"/>
          <w:i/>
          <w:iCs/>
          <w:szCs w:val="24"/>
        </w:rPr>
        <w:t>et al.</w:t>
      </w:r>
      <w:r w:rsidR="0090433B" w:rsidRPr="005329A6">
        <w:rPr>
          <w:rFonts w:asciiTheme="minorHAnsi" w:hAnsiTheme="minorHAnsi" w:cstheme="minorHAnsi"/>
          <w:szCs w:val="24"/>
        </w:rPr>
        <w:t xml:space="preserve"> 20</w:t>
      </w:r>
      <w:r w:rsidR="00BF52ED" w:rsidRPr="005329A6">
        <w:rPr>
          <w:rFonts w:asciiTheme="minorHAnsi" w:hAnsiTheme="minorHAnsi" w:cstheme="minorHAnsi"/>
          <w:szCs w:val="24"/>
        </w:rPr>
        <w:t>22).</w:t>
      </w:r>
      <w:r w:rsidR="00141671" w:rsidRPr="005329A6">
        <w:rPr>
          <w:rFonts w:asciiTheme="minorHAnsi" w:hAnsiTheme="minorHAnsi" w:cstheme="minorHAnsi"/>
          <w:szCs w:val="24"/>
        </w:rPr>
        <w:t xml:space="preserve"> </w:t>
      </w:r>
      <w:r w:rsidR="004837C4" w:rsidRPr="005329A6">
        <w:rPr>
          <w:rFonts w:asciiTheme="minorHAnsi" w:hAnsiTheme="minorHAnsi" w:cstheme="minorHAnsi"/>
          <w:szCs w:val="24"/>
        </w:rPr>
        <w:t xml:space="preserve">After </w:t>
      </w:r>
      <w:r w:rsidR="00141671" w:rsidRPr="005329A6">
        <w:rPr>
          <w:rFonts w:asciiTheme="minorHAnsi" w:hAnsiTheme="minorHAnsi" w:cstheme="minorHAnsi"/>
          <w:szCs w:val="24"/>
        </w:rPr>
        <w:t>several</w:t>
      </w:r>
      <w:r w:rsidR="004837C4" w:rsidRPr="005329A6">
        <w:rPr>
          <w:rFonts w:asciiTheme="minorHAnsi" w:hAnsiTheme="minorHAnsi" w:cstheme="minorHAnsi"/>
          <w:szCs w:val="24"/>
        </w:rPr>
        <w:t xml:space="preserve"> years post-incursion, we can say that t</w:t>
      </w:r>
      <w:r w:rsidR="00596AE0" w:rsidRPr="005329A6">
        <w:rPr>
          <w:rFonts w:asciiTheme="minorHAnsi" w:hAnsiTheme="minorHAnsi" w:cstheme="minorHAnsi"/>
          <w:szCs w:val="24"/>
        </w:rPr>
        <w:t xml:space="preserve">he relative yield impact from RWA infestations in Australia appears to be lower than reported in other countries. This could be due to </w:t>
      </w:r>
      <w:r w:rsidR="00BF52ED" w:rsidRPr="005329A6">
        <w:rPr>
          <w:rFonts w:asciiTheme="minorHAnsi" w:hAnsiTheme="minorHAnsi" w:cstheme="minorHAnsi"/>
          <w:szCs w:val="24"/>
        </w:rPr>
        <w:t>several</w:t>
      </w:r>
      <w:r w:rsidR="00596AE0" w:rsidRPr="005329A6">
        <w:rPr>
          <w:rFonts w:asciiTheme="minorHAnsi" w:hAnsiTheme="minorHAnsi" w:cstheme="minorHAnsi"/>
          <w:szCs w:val="24"/>
        </w:rPr>
        <w:t xml:space="preserve"> factors such as </w:t>
      </w:r>
      <w:r w:rsidR="4AF68498" w:rsidRPr="005329A6">
        <w:rPr>
          <w:rFonts w:asciiTheme="minorHAnsi" w:hAnsiTheme="minorHAnsi" w:cstheme="minorHAnsi"/>
          <w:szCs w:val="24"/>
        </w:rPr>
        <w:t xml:space="preserve">a shorter growing cycle, </w:t>
      </w:r>
      <w:r w:rsidR="00596AE0" w:rsidRPr="005329A6">
        <w:rPr>
          <w:rFonts w:asciiTheme="minorHAnsi" w:hAnsiTheme="minorHAnsi" w:cstheme="minorHAnsi"/>
          <w:szCs w:val="24"/>
        </w:rPr>
        <w:t>climatic conditions,</w:t>
      </w:r>
      <w:r w:rsidR="515D1AFC" w:rsidRPr="005329A6">
        <w:rPr>
          <w:rFonts w:asciiTheme="minorHAnsi" w:hAnsiTheme="minorHAnsi" w:cstheme="minorHAnsi"/>
          <w:szCs w:val="24"/>
        </w:rPr>
        <w:t xml:space="preserve"> and</w:t>
      </w:r>
      <w:r w:rsidR="00596AE0" w:rsidRPr="005329A6">
        <w:rPr>
          <w:rFonts w:asciiTheme="minorHAnsi" w:hAnsiTheme="minorHAnsi" w:cstheme="minorHAnsi"/>
          <w:szCs w:val="24"/>
        </w:rPr>
        <w:t xml:space="preserve"> different varieties</w:t>
      </w:r>
      <w:r w:rsidR="38AE6E65" w:rsidRPr="005329A6">
        <w:rPr>
          <w:rFonts w:asciiTheme="minorHAnsi" w:hAnsiTheme="minorHAnsi" w:cstheme="minorHAnsi"/>
          <w:szCs w:val="24"/>
        </w:rPr>
        <w:t xml:space="preserve"> used here</w:t>
      </w:r>
      <w:r w:rsidR="00596AE0" w:rsidRPr="005329A6">
        <w:rPr>
          <w:rFonts w:asciiTheme="minorHAnsi" w:hAnsiTheme="minorHAnsi" w:cstheme="minorHAnsi"/>
          <w:szCs w:val="24"/>
        </w:rPr>
        <w:t xml:space="preserve">, and (van Helden </w:t>
      </w:r>
      <w:r w:rsidR="00CE5783" w:rsidRPr="00CE5783">
        <w:rPr>
          <w:rFonts w:asciiTheme="minorHAnsi" w:hAnsiTheme="minorHAnsi" w:cstheme="minorHAnsi"/>
          <w:i/>
          <w:iCs/>
          <w:szCs w:val="24"/>
        </w:rPr>
        <w:t>et al.</w:t>
      </w:r>
      <w:r w:rsidR="00BF52ED" w:rsidRPr="005329A6">
        <w:rPr>
          <w:rFonts w:asciiTheme="minorHAnsi" w:hAnsiTheme="minorHAnsi" w:cstheme="minorHAnsi"/>
          <w:szCs w:val="24"/>
        </w:rPr>
        <w:t xml:space="preserve"> 2022)</w:t>
      </w:r>
      <w:r w:rsidR="00B41025" w:rsidRPr="005329A6">
        <w:rPr>
          <w:rFonts w:asciiTheme="minorHAnsi" w:hAnsiTheme="minorHAnsi" w:cstheme="minorHAnsi"/>
          <w:szCs w:val="24"/>
        </w:rPr>
        <w:t>.</w:t>
      </w:r>
    </w:p>
    <w:p w14:paraId="1DEF0769" w14:textId="77777777" w:rsidR="00E40D93" w:rsidRPr="005329A6" w:rsidRDefault="00E40D93" w:rsidP="00B41025">
      <w:pPr>
        <w:pStyle w:val="BodyText"/>
        <w:spacing w:before="0" w:after="0" w:line="240" w:lineRule="auto"/>
        <w:rPr>
          <w:rFonts w:asciiTheme="minorHAnsi" w:hAnsiTheme="minorHAnsi" w:cstheme="minorHAnsi"/>
          <w:szCs w:val="24"/>
        </w:rPr>
      </w:pPr>
    </w:p>
    <w:p w14:paraId="2C77CD88" w14:textId="1AF91121" w:rsidR="00E40D93" w:rsidRPr="005329A6" w:rsidRDefault="00E40D93" w:rsidP="00B41025">
      <w:pPr>
        <w:pStyle w:val="BodyText"/>
        <w:spacing w:before="0" w:after="0" w:line="240" w:lineRule="auto"/>
        <w:rPr>
          <w:rFonts w:asciiTheme="minorHAnsi" w:hAnsiTheme="minorHAnsi" w:cstheme="minorHAnsi"/>
          <w:szCs w:val="24"/>
        </w:rPr>
      </w:pPr>
      <w:r w:rsidRPr="005329A6">
        <w:rPr>
          <w:rFonts w:asciiTheme="minorHAnsi" w:hAnsiTheme="minorHAnsi" w:cstheme="minorHAnsi"/>
          <w:szCs w:val="24"/>
        </w:rPr>
        <w:t>Whilst some research on the potential impact of RWA on Australian grain production had taken place in the 1980s (</w:t>
      </w:r>
      <w:proofErr w:type="gramStart"/>
      <w:r w:rsidRPr="005329A6">
        <w:rPr>
          <w:rFonts w:asciiTheme="minorHAnsi" w:hAnsiTheme="minorHAnsi" w:cstheme="minorHAnsi"/>
          <w:szCs w:val="24"/>
        </w:rPr>
        <w:t>e.g.</w:t>
      </w:r>
      <w:proofErr w:type="gramEnd"/>
      <w:r w:rsidRPr="005329A6">
        <w:rPr>
          <w:rFonts w:asciiTheme="minorHAnsi" w:hAnsiTheme="minorHAnsi" w:cstheme="minorHAnsi"/>
          <w:szCs w:val="24"/>
        </w:rPr>
        <w:t xml:space="preserve"> Hughes </w:t>
      </w:r>
      <w:r w:rsidR="00944216" w:rsidRPr="005329A6">
        <w:rPr>
          <w:rFonts w:asciiTheme="minorHAnsi" w:hAnsiTheme="minorHAnsi" w:cstheme="minorHAnsi"/>
          <w:szCs w:val="24"/>
        </w:rPr>
        <w:t xml:space="preserve">&amp; </w:t>
      </w:r>
      <w:proofErr w:type="spellStart"/>
      <w:r w:rsidR="00944216" w:rsidRPr="005329A6">
        <w:rPr>
          <w:rFonts w:asciiTheme="minorHAnsi" w:hAnsiTheme="minorHAnsi" w:cstheme="minorHAnsi"/>
          <w:szCs w:val="24"/>
        </w:rPr>
        <w:t>Maywald</w:t>
      </w:r>
      <w:proofErr w:type="spellEnd"/>
      <w:r w:rsidR="00944216" w:rsidRPr="005329A6">
        <w:rPr>
          <w:rFonts w:asciiTheme="minorHAnsi" w:hAnsiTheme="minorHAnsi" w:cstheme="minorHAnsi"/>
          <w:szCs w:val="24"/>
        </w:rPr>
        <w:t xml:space="preserve"> 1990)</w:t>
      </w:r>
      <w:r w:rsidR="0000701C" w:rsidRPr="005329A6">
        <w:rPr>
          <w:rFonts w:asciiTheme="minorHAnsi" w:hAnsiTheme="minorHAnsi" w:cstheme="minorHAnsi"/>
          <w:szCs w:val="24"/>
        </w:rPr>
        <w:t>, pre-emptive development of resistance cereal varieties had not</w:t>
      </w:r>
      <w:r w:rsidR="086ACD56" w:rsidRPr="005329A6">
        <w:rPr>
          <w:rFonts w:asciiTheme="minorHAnsi" w:hAnsiTheme="minorHAnsi" w:cstheme="minorHAnsi"/>
          <w:szCs w:val="24"/>
        </w:rPr>
        <w:t xml:space="preserve"> consistently</w:t>
      </w:r>
      <w:r w:rsidR="0000701C" w:rsidRPr="005329A6">
        <w:rPr>
          <w:rFonts w:asciiTheme="minorHAnsi" w:hAnsiTheme="minorHAnsi" w:cstheme="minorHAnsi"/>
          <w:szCs w:val="24"/>
        </w:rPr>
        <w:t xml:space="preserve"> taken place</w:t>
      </w:r>
      <w:r w:rsidR="0056102F">
        <w:rPr>
          <w:rFonts w:asciiTheme="minorHAnsi" w:hAnsiTheme="minorHAnsi" w:cstheme="minorHAnsi"/>
          <w:szCs w:val="24"/>
        </w:rPr>
        <w:t xml:space="preserve"> and the germplasm used in earlier work was not conserved and available for use</w:t>
      </w:r>
      <w:r w:rsidR="00EC4640" w:rsidRPr="005329A6">
        <w:rPr>
          <w:rFonts w:asciiTheme="minorHAnsi" w:hAnsiTheme="minorHAnsi" w:cstheme="minorHAnsi"/>
          <w:szCs w:val="24"/>
        </w:rPr>
        <w:t xml:space="preserve">. Much of the work conducted post-incursion to </w:t>
      </w:r>
      <w:r w:rsidR="0090019E" w:rsidRPr="005329A6">
        <w:rPr>
          <w:rFonts w:asciiTheme="minorHAnsi" w:hAnsiTheme="minorHAnsi" w:cstheme="minorHAnsi"/>
          <w:szCs w:val="24"/>
        </w:rPr>
        <w:t xml:space="preserve">establish the knowledge and tools needed for long-term management </w:t>
      </w:r>
      <w:r w:rsidR="00EC4640" w:rsidRPr="005329A6">
        <w:rPr>
          <w:rFonts w:asciiTheme="minorHAnsi" w:hAnsiTheme="minorHAnsi" w:cstheme="minorHAnsi"/>
          <w:szCs w:val="24"/>
        </w:rPr>
        <w:t xml:space="preserve">was </w:t>
      </w:r>
      <w:r w:rsidR="0090019E" w:rsidRPr="005329A6">
        <w:rPr>
          <w:rFonts w:asciiTheme="minorHAnsi" w:hAnsiTheme="minorHAnsi" w:cstheme="minorHAnsi"/>
          <w:szCs w:val="24"/>
        </w:rPr>
        <w:t xml:space="preserve">financially </w:t>
      </w:r>
      <w:r w:rsidR="00EC4640" w:rsidRPr="005329A6">
        <w:rPr>
          <w:rFonts w:asciiTheme="minorHAnsi" w:hAnsiTheme="minorHAnsi" w:cstheme="minorHAnsi"/>
          <w:szCs w:val="24"/>
        </w:rPr>
        <w:t>supported by the grains industry</w:t>
      </w:r>
      <w:r w:rsidR="6DEBBA05" w:rsidRPr="005329A6">
        <w:rPr>
          <w:rFonts w:asciiTheme="minorHAnsi" w:hAnsiTheme="minorHAnsi" w:cstheme="minorHAnsi"/>
          <w:szCs w:val="24"/>
        </w:rPr>
        <w:t xml:space="preserve"> (through </w:t>
      </w:r>
      <w:r w:rsidR="005A1A1F">
        <w:rPr>
          <w:rFonts w:asciiTheme="minorHAnsi" w:hAnsiTheme="minorHAnsi" w:cstheme="minorHAnsi"/>
          <w:szCs w:val="24"/>
        </w:rPr>
        <w:t>GRDC-funded projects</w:t>
      </w:r>
      <w:r w:rsidR="0090019E" w:rsidRPr="005329A6">
        <w:rPr>
          <w:rFonts w:asciiTheme="minorHAnsi" w:hAnsiTheme="minorHAnsi" w:cstheme="minorHAnsi"/>
          <w:szCs w:val="24"/>
        </w:rPr>
        <w:t xml:space="preserve">, and organisations like SARDI and </w:t>
      </w:r>
      <w:proofErr w:type="spellStart"/>
      <w:r w:rsidR="0090019E" w:rsidRPr="005329A6">
        <w:rPr>
          <w:rFonts w:asciiTheme="minorHAnsi" w:hAnsiTheme="minorHAnsi" w:cstheme="minorHAnsi"/>
          <w:szCs w:val="24"/>
        </w:rPr>
        <w:t>cesar</w:t>
      </w:r>
      <w:proofErr w:type="spellEnd"/>
      <w:r w:rsidR="00D025E6">
        <w:rPr>
          <w:rFonts w:asciiTheme="minorHAnsi" w:hAnsiTheme="minorHAnsi" w:cstheme="minorHAnsi"/>
          <w:szCs w:val="24"/>
        </w:rPr>
        <w:t>)</w:t>
      </w:r>
      <w:r w:rsidR="0090019E" w:rsidRPr="005329A6">
        <w:rPr>
          <w:rFonts w:asciiTheme="minorHAnsi" w:hAnsiTheme="minorHAnsi" w:cstheme="minorHAnsi"/>
          <w:szCs w:val="24"/>
        </w:rPr>
        <w:t>.</w:t>
      </w:r>
      <w:r w:rsidR="00CE5422" w:rsidRPr="005329A6">
        <w:rPr>
          <w:rFonts w:asciiTheme="minorHAnsi" w:hAnsiTheme="minorHAnsi" w:cstheme="minorHAnsi"/>
          <w:szCs w:val="24"/>
        </w:rPr>
        <w:t xml:space="preserve"> Below we have outlined some of the actions that took place prior to the incursion and after the pest had</w:t>
      </w:r>
      <w:r w:rsidR="00EA0B25" w:rsidRPr="005329A6">
        <w:rPr>
          <w:rFonts w:asciiTheme="minorHAnsi" w:hAnsiTheme="minorHAnsi" w:cstheme="minorHAnsi"/>
          <w:szCs w:val="24"/>
        </w:rPr>
        <w:t xml:space="preserve"> established. These may give some insights into things that worked well and areas where we could have been better </w:t>
      </w:r>
      <w:r w:rsidR="1AD63901" w:rsidRPr="005329A6">
        <w:rPr>
          <w:rFonts w:asciiTheme="minorHAnsi" w:hAnsiTheme="minorHAnsi" w:cstheme="minorHAnsi"/>
          <w:szCs w:val="24"/>
        </w:rPr>
        <w:t>prepared</w:t>
      </w:r>
      <w:r w:rsidR="00EA0B25" w:rsidRPr="005329A6">
        <w:rPr>
          <w:rFonts w:asciiTheme="minorHAnsi" w:hAnsiTheme="minorHAnsi" w:cstheme="minorHAnsi"/>
          <w:szCs w:val="24"/>
        </w:rPr>
        <w:t>.</w:t>
      </w:r>
      <w:r w:rsidR="004F021E">
        <w:rPr>
          <w:rFonts w:asciiTheme="minorHAnsi" w:hAnsiTheme="minorHAnsi" w:cstheme="minorHAnsi"/>
          <w:szCs w:val="24"/>
        </w:rPr>
        <w:t xml:space="preserve"> This is not designed to criticize the decisions made by individuals and organisations at the time, but to think about how we could improve our preparedness in the future.</w:t>
      </w:r>
    </w:p>
    <w:p w14:paraId="47355244" w14:textId="77777777" w:rsidR="005D3615" w:rsidRDefault="005D3615" w:rsidP="29D9E2D0">
      <w:pPr>
        <w:pStyle w:val="BodyText"/>
        <w:spacing w:before="0" w:after="0" w:line="240" w:lineRule="auto"/>
        <w:rPr>
          <w:rFonts w:asciiTheme="minorHAnsi" w:hAnsiTheme="minorHAnsi" w:cstheme="minorHAnsi"/>
          <w:szCs w:val="24"/>
          <w:u w:val="single"/>
        </w:rPr>
      </w:pPr>
    </w:p>
    <w:p w14:paraId="0F94882D" w14:textId="77777777" w:rsidR="00E56097" w:rsidRDefault="00E56097" w:rsidP="29D9E2D0">
      <w:pPr>
        <w:pStyle w:val="BodyText"/>
        <w:spacing w:before="0" w:after="0" w:line="240" w:lineRule="auto"/>
        <w:rPr>
          <w:rFonts w:asciiTheme="minorHAnsi" w:hAnsiTheme="minorHAnsi" w:cstheme="minorHAnsi"/>
          <w:szCs w:val="24"/>
          <w:u w:val="single"/>
        </w:rPr>
      </w:pPr>
    </w:p>
    <w:p w14:paraId="0EB2CE3E" w14:textId="77777777" w:rsidR="00E56097" w:rsidRDefault="00E56097" w:rsidP="29D9E2D0">
      <w:pPr>
        <w:pStyle w:val="BodyText"/>
        <w:spacing w:before="0" w:after="0" w:line="240" w:lineRule="auto"/>
        <w:rPr>
          <w:rFonts w:asciiTheme="minorHAnsi" w:hAnsiTheme="minorHAnsi" w:cstheme="minorHAnsi"/>
          <w:szCs w:val="24"/>
          <w:u w:val="single"/>
        </w:rPr>
      </w:pPr>
    </w:p>
    <w:p w14:paraId="73E4796B" w14:textId="77777777" w:rsidR="00E56097" w:rsidRDefault="00E56097" w:rsidP="29D9E2D0">
      <w:pPr>
        <w:pStyle w:val="BodyText"/>
        <w:spacing w:before="0" w:after="0" w:line="240" w:lineRule="auto"/>
        <w:rPr>
          <w:rFonts w:asciiTheme="minorHAnsi" w:hAnsiTheme="minorHAnsi" w:cstheme="minorHAnsi"/>
          <w:szCs w:val="24"/>
          <w:u w:val="single"/>
        </w:rPr>
      </w:pPr>
    </w:p>
    <w:p w14:paraId="64A6F4C8" w14:textId="77777777" w:rsidR="00E56097" w:rsidRDefault="00E56097" w:rsidP="29D9E2D0">
      <w:pPr>
        <w:pStyle w:val="BodyText"/>
        <w:spacing w:before="0" w:after="0" w:line="240" w:lineRule="auto"/>
        <w:rPr>
          <w:rFonts w:asciiTheme="minorHAnsi" w:hAnsiTheme="minorHAnsi" w:cstheme="minorHAnsi"/>
          <w:szCs w:val="24"/>
          <w:u w:val="single"/>
        </w:rPr>
      </w:pPr>
    </w:p>
    <w:p w14:paraId="2B166C2C" w14:textId="77777777" w:rsidR="00E56097" w:rsidRDefault="00E56097" w:rsidP="29D9E2D0">
      <w:pPr>
        <w:pStyle w:val="BodyText"/>
        <w:spacing w:before="0" w:after="0" w:line="240" w:lineRule="auto"/>
        <w:rPr>
          <w:rFonts w:asciiTheme="minorHAnsi" w:hAnsiTheme="minorHAnsi" w:cstheme="minorHAnsi"/>
          <w:szCs w:val="24"/>
          <w:u w:val="single"/>
        </w:rPr>
      </w:pPr>
    </w:p>
    <w:p w14:paraId="444AE1FA" w14:textId="77777777" w:rsidR="00E56097" w:rsidRDefault="00E56097" w:rsidP="29D9E2D0">
      <w:pPr>
        <w:pStyle w:val="BodyText"/>
        <w:spacing w:before="0" w:after="0" w:line="240" w:lineRule="auto"/>
        <w:rPr>
          <w:rFonts w:asciiTheme="minorHAnsi" w:hAnsiTheme="minorHAnsi" w:cstheme="minorHAnsi"/>
          <w:szCs w:val="24"/>
          <w:u w:val="single"/>
        </w:rPr>
      </w:pPr>
    </w:p>
    <w:p w14:paraId="3C59E55E" w14:textId="77777777" w:rsidR="00E56097" w:rsidRDefault="00E56097" w:rsidP="29D9E2D0">
      <w:pPr>
        <w:pStyle w:val="BodyText"/>
        <w:spacing w:before="0" w:after="0" w:line="240" w:lineRule="auto"/>
        <w:rPr>
          <w:rFonts w:asciiTheme="minorHAnsi" w:hAnsiTheme="minorHAnsi" w:cstheme="minorHAnsi"/>
          <w:szCs w:val="24"/>
          <w:u w:val="single"/>
        </w:rPr>
      </w:pPr>
    </w:p>
    <w:p w14:paraId="7341DFC1" w14:textId="77777777" w:rsidR="00E56097" w:rsidRDefault="00E56097" w:rsidP="29D9E2D0">
      <w:pPr>
        <w:pStyle w:val="BodyText"/>
        <w:spacing w:before="0" w:after="0" w:line="240" w:lineRule="auto"/>
        <w:rPr>
          <w:rFonts w:asciiTheme="minorHAnsi" w:hAnsiTheme="minorHAnsi" w:cstheme="minorHAnsi"/>
          <w:szCs w:val="24"/>
          <w:u w:val="single"/>
        </w:rPr>
      </w:pPr>
    </w:p>
    <w:p w14:paraId="73CF110B" w14:textId="77777777" w:rsidR="00E56097" w:rsidRDefault="00E56097" w:rsidP="29D9E2D0">
      <w:pPr>
        <w:pStyle w:val="BodyText"/>
        <w:spacing w:before="0" w:after="0" w:line="240" w:lineRule="auto"/>
        <w:rPr>
          <w:rFonts w:asciiTheme="minorHAnsi" w:hAnsiTheme="minorHAnsi" w:cstheme="minorHAnsi"/>
          <w:szCs w:val="24"/>
          <w:u w:val="single"/>
        </w:rPr>
      </w:pPr>
    </w:p>
    <w:p w14:paraId="7525E7AD" w14:textId="3F80B1E4" w:rsidR="776288E5" w:rsidRPr="005329A6" w:rsidRDefault="776288E5" w:rsidP="29D9E2D0">
      <w:pPr>
        <w:pStyle w:val="BodyText"/>
        <w:spacing w:before="0" w:after="0" w:line="240" w:lineRule="auto"/>
        <w:rPr>
          <w:rFonts w:asciiTheme="minorHAnsi" w:hAnsiTheme="minorHAnsi" w:cstheme="minorHAnsi"/>
          <w:szCs w:val="24"/>
          <w:u w:val="single"/>
        </w:rPr>
      </w:pPr>
      <w:r w:rsidRPr="005329A6">
        <w:rPr>
          <w:rFonts w:asciiTheme="minorHAnsi" w:hAnsiTheme="minorHAnsi" w:cstheme="minorHAnsi"/>
          <w:szCs w:val="24"/>
          <w:u w:val="single"/>
        </w:rPr>
        <w:lastRenderedPageBreak/>
        <w:t>Prior to incursion actions</w:t>
      </w:r>
    </w:p>
    <w:p w14:paraId="60F217F8" w14:textId="594AF2CA" w:rsidR="00D65AF7" w:rsidRPr="005329A6" w:rsidRDefault="00D65AF7" w:rsidP="003E6FE1">
      <w:pPr>
        <w:pStyle w:val="BodyText"/>
        <w:numPr>
          <w:ilvl w:val="0"/>
          <w:numId w:val="21"/>
        </w:numPr>
        <w:spacing w:before="0" w:after="0" w:line="240" w:lineRule="auto"/>
        <w:rPr>
          <w:rFonts w:asciiTheme="minorHAnsi" w:hAnsiTheme="minorHAnsi" w:cstheme="minorHAnsi"/>
          <w:szCs w:val="24"/>
        </w:rPr>
      </w:pPr>
      <w:r w:rsidRPr="005329A6">
        <w:rPr>
          <w:rFonts w:asciiTheme="minorHAnsi" w:hAnsiTheme="minorHAnsi" w:cstheme="minorHAnsi"/>
          <w:szCs w:val="24"/>
        </w:rPr>
        <w:t xml:space="preserve">In the 1980s </w:t>
      </w:r>
      <w:r w:rsidRPr="005329A6">
        <w:rPr>
          <w:rFonts w:asciiTheme="minorHAnsi" w:hAnsiTheme="minorHAnsi" w:cstheme="minorHAnsi"/>
          <w:color w:val="1C1D1E"/>
          <w:szCs w:val="24"/>
          <w:shd w:val="clear" w:color="auto" w:fill="FFFFFF"/>
        </w:rPr>
        <w:t>CSIRO compiled a detailed literature review (</w:t>
      </w:r>
      <w:proofErr w:type="gramStart"/>
      <w:r w:rsidR="008E0A78" w:rsidRPr="005329A6">
        <w:rPr>
          <w:rFonts w:asciiTheme="minorHAnsi" w:hAnsiTheme="minorHAnsi" w:cstheme="minorHAnsi"/>
          <w:color w:val="1C1D1E"/>
          <w:szCs w:val="24"/>
          <w:shd w:val="clear" w:color="auto" w:fill="FFFFFF"/>
        </w:rPr>
        <w:t>e.g.</w:t>
      </w:r>
      <w:proofErr w:type="gramEnd"/>
      <w:r w:rsidR="008E0A78" w:rsidRPr="005329A6">
        <w:rPr>
          <w:rFonts w:asciiTheme="minorHAnsi" w:hAnsiTheme="minorHAnsi" w:cstheme="minorHAnsi"/>
          <w:color w:val="1C1D1E"/>
          <w:szCs w:val="24"/>
          <w:shd w:val="clear" w:color="auto" w:fill="FFFFFF"/>
        </w:rPr>
        <w:t xml:space="preserve"> </w:t>
      </w:r>
      <w:r w:rsidRPr="005329A6">
        <w:rPr>
          <w:rFonts w:asciiTheme="minorHAnsi" w:hAnsiTheme="minorHAnsi" w:cstheme="minorHAnsi"/>
          <w:color w:val="1C1D1E"/>
          <w:szCs w:val="24"/>
          <w:shd w:val="clear" w:color="auto" w:fill="FFFFFF"/>
        </w:rPr>
        <w:t>Hughes </w:t>
      </w:r>
      <w:r w:rsidRPr="005A1A1F">
        <w:rPr>
          <w:rFonts w:asciiTheme="minorHAnsi" w:hAnsiTheme="minorHAnsi" w:cstheme="minorHAnsi"/>
          <w:szCs w:val="24"/>
        </w:rPr>
        <w:t>1996</w:t>
      </w:r>
      <w:r w:rsidRPr="005329A6">
        <w:rPr>
          <w:rFonts w:asciiTheme="minorHAnsi" w:hAnsiTheme="minorHAnsi" w:cstheme="minorHAnsi"/>
          <w:color w:val="1C1D1E"/>
          <w:szCs w:val="24"/>
          <w:shd w:val="clear" w:color="auto" w:fill="FFFFFF"/>
        </w:rPr>
        <w:t xml:space="preserve">) and conducted modelling of the likely areas of establishment within Australia (Hughes &amp; </w:t>
      </w:r>
      <w:proofErr w:type="spellStart"/>
      <w:r w:rsidRPr="005329A6">
        <w:rPr>
          <w:rFonts w:asciiTheme="minorHAnsi" w:hAnsiTheme="minorHAnsi" w:cstheme="minorHAnsi"/>
          <w:color w:val="1C1D1E"/>
          <w:szCs w:val="24"/>
          <w:shd w:val="clear" w:color="auto" w:fill="FFFFFF"/>
        </w:rPr>
        <w:t>Maywald</w:t>
      </w:r>
      <w:proofErr w:type="spellEnd"/>
      <w:r w:rsidR="008E0A78" w:rsidRPr="005329A6">
        <w:rPr>
          <w:rFonts w:asciiTheme="minorHAnsi" w:hAnsiTheme="minorHAnsi" w:cstheme="minorHAnsi"/>
          <w:color w:val="1C1D1E"/>
          <w:szCs w:val="24"/>
          <w:shd w:val="clear" w:color="auto" w:fill="FFFFFF"/>
        </w:rPr>
        <w:t xml:space="preserve"> 1990</w:t>
      </w:r>
      <w:r w:rsidRPr="005329A6">
        <w:rPr>
          <w:rFonts w:asciiTheme="minorHAnsi" w:hAnsiTheme="minorHAnsi" w:cstheme="minorHAnsi"/>
          <w:color w:val="1C1D1E"/>
          <w:szCs w:val="24"/>
          <w:shd w:val="clear" w:color="auto" w:fill="FFFFFF"/>
        </w:rPr>
        <w:t>).</w:t>
      </w:r>
      <w:r w:rsidR="00043851" w:rsidRPr="005329A6">
        <w:rPr>
          <w:rFonts w:asciiTheme="minorHAnsi" w:hAnsiTheme="minorHAnsi" w:cstheme="minorHAnsi"/>
          <w:color w:val="1C1D1E"/>
          <w:szCs w:val="24"/>
          <w:shd w:val="clear" w:color="auto" w:fill="FFFFFF"/>
        </w:rPr>
        <w:t xml:space="preserve"> As a pre-emptive strategy, potential </w:t>
      </w:r>
      <w:proofErr w:type="spellStart"/>
      <w:r w:rsidR="00043851" w:rsidRPr="005329A6">
        <w:rPr>
          <w:rFonts w:asciiTheme="minorHAnsi" w:hAnsiTheme="minorHAnsi" w:cstheme="minorHAnsi"/>
          <w:color w:val="1C1D1E"/>
          <w:szCs w:val="24"/>
          <w:shd w:val="clear" w:color="auto" w:fill="FFFFFF"/>
        </w:rPr>
        <w:t>parasitoids</w:t>
      </w:r>
      <w:proofErr w:type="spellEnd"/>
      <w:r w:rsidR="00043851" w:rsidRPr="005329A6">
        <w:rPr>
          <w:rFonts w:asciiTheme="minorHAnsi" w:hAnsiTheme="minorHAnsi" w:cstheme="minorHAnsi"/>
          <w:color w:val="1C1D1E"/>
          <w:szCs w:val="24"/>
          <w:shd w:val="clear" w:color="auto" w:fill="FFFFFF"/>
        </w:rPr>
        <w:t xml:space="preserve"> of</w:t>
      </w:r>
      <w:r w:rsidR="00680FF8" w:rsidRPr="005329A6">
        <w:rPr>
          <w:rFonts w:asciiTheme="minorHAnsi" w:hAnsiTheme="minorHAnsi" w:cstheme="minorHAnsi"/>
          <w:color w:val="1C1D1E"/>
          <w:szCs w:val="24"/>
          <w:shd w:val="clear" w:color="auto" w:fill="FFFFFF"/>
        </w:rPr>
        <w:t xml:space="preserve"> RWA </w:t>
      </w:r>
      <w:r w:rsidR="00043851" w:rsidRPr="005329A6">
        <w:rPr>
          <w:rFonts w:asciiTheme="minorHAnsi" w:hAnsiTheme="minorHAnsi" w:cstheme="minorHAnsi"/>
          <w:color w:val="1C1D1E"/>
          <w:szCs w:val="24"/>
          <w:shd w:val="clear" w:color="auto" w:fill="FFFFFF"/>
        </w:rPr>
        <w:t>were studied for importation to be established on alternative</w:t>
      </w:r>
      <w:r w:rsidR="00680FF8" w:rsidRPr="005329A6">
        <w:rPr>
          <w:rFonts w:asciiTheme="minorHAnsi" w:hAnsiTheme="minorHAnsi" w:cstheme="minorHAnsi"/>
          <w:color w:val="1C1D1E"/>
          <w:szCs w:val="24"/>
          <w:shd w:val="clear" w:color="auto" w:fill="FFFFFF"/>
        </w:rPr>
        <w:t xml:space="preserve"> endemic</w:t>
      </w:r>
      <w:r w:rsidR="00043851" w:rsidRPr="005329A6">
        <w:rPr>
          <w:rFonts w:asciiTheme="minorHAnsi" w:hAnsiTheme="minorHAnsi" w:cstheme="minorHAnsi"/>
          <w:color w:val="1C1D1E"/>
          <w:szCs w:val="24"/>
          <w:shd w:val="clear" w:color="auto" w:fill="FFFFFF"/>
        </w:rPr>
        <w:t xml:space="preserve"> aphid species</w:t>
      </w:r>
      <w:r w:rsidR="005A1A1F">
        <w:rPr>
          <w:rFonts w:asciiTheme="minorHAnsi" w:hAnsiTheme="minorHAnsi" w:cstheme="minorHAnsi"/>
          <w:color w:val="1C1D1E"/>
          <w:szCs w:val="24"/>
          <w:shd w:val="clear" w:color="auto" w:fill="FFFFFF"/>
        </w:rPr>
        <w:t xml:space="preserve"> </w:t>
      </w:r>
      <w:r w:rsidR="005A1A1F" w:rsidRPr="005A1A1F">
        <w:rPr>
          <w:rFonts w:cs="Calibri"/>
        </w:rPr>
        <w:t xml:space="preserve">(Hughes </w:t>
      </w:r>
      <w:r w:rsidR="00CE5783" w:rsidRPr="00CE5783">
        <w:rPr>
          <w:rFonts w:cs="Calibri"/>
          <w:i/>
          <w:iCs/>
        </w:rPr>
        <w:t>et al.</w:t>
      </w:r>
      <w:r w:rsidR="005A1A1F" w:rsidRPr="005A1A1F">
        <w:rPr>
          <w:rFonts w:cs="Calibri"/>
        </w:rPr>
        <w:t xml:space="preserve"> 1994)</w:t>
      </w:r>
      <w:r w:rsidR="00043851" w:rsidRPr="005329A6">
        <w:rPr>
          <w:rFonts w:asciiTheme="minorHAnsi" w:hAnsiTheme="minorHAnsi" w:cstheme="minorHAnsi"/>
          <w:color w:val="1C1D1E"/>
          <w:szCs w:val="24"/>
          <w:shd w:val="clear" w:color="auto" w:fill="FFFFFF"/>
        </w:rPr>
        <w:t>. </w:t>
      </w:r>
    </w:p>
    <w:p w14:paraId="6C205D6C" w14:textId="3BF71C37" w:rsidR="776288E5" w:rsidRPr="005329A6" w:rsidRDefault="776288E5" w:rsidP="003E6FE1">
      <w:pPr>
        <w:pStyle w:val="BodyText"/>
        <w:numPr>
          <w:ilvl w:val="0"/>
          <w:numId w:val="21"/>
        </w:numPr>
        <w:spacing w:before="0" w:after="0" w:line="240" w:lineRule="auto"/>
        <w:rPr>
          <w:rFonts w:asciiTheme="minorHAnsi" w:hAnsiTheme="minorHAnsi" w:cstheme="minorHAnsi"/>
          <w:szCs w:val="24"/>
        </w:rPr>
      </w:pPr>
      <w:r w:rsidRPr="005329A6">
        <w:rPr>
          <w:rFonts w:asciiTheme="minorHAnsi" w:hAnsiTheme="minorHAnsi" w:cstheme="minorHAnsi"/>
          <w:szCs w:val="24"/>
        </w:rPr>
        <w:t xml:space="preserve">The grains industry had developed a </w:t>
      </w:r>
      <w:r w:rsidR="00183596">
        <w:rPr>
          <w:rFonts w:asciiTheme="minorHAnsi" w:hAnsiTheme="minorHAnsi" w:cstheme="minorHAnsi"/>
          <w:szCs w:val="24"/>
        </w:rPr>
        <w:t xml:space="preserve">preparedness </w:t>
      </w:r>
      <w:r w:rsidRPr="005329A6">
        <w:rPr>
          <w:rFonts w:asciiTheme="minorHAnsi" w:hAnsiTheme="minorHAnsi" w:cstheme="minorHAnsi"/>
          <w:szCs w:val="24"/>
        </w:rPr>
        <w:t>plan specifically for this species</w:t>
      </w:r>
      <w:r w:rsidR="00005D13" w:rsidRPr="005329A6">
        <w:rPr>
          <w:rFonts w:asciiTheme="minorHAnsi" w:hAnsiTheme="minorHAnsi" w:cstheme="minorHAnsi"/>
          <w:szCs w:val="24"/>
        </w:rPr>
        <w:t xml:space="preserve"> (in about 2012).</w:t>
      </w:r>
      <w:r w:rsidR="003E6FE1" w:rsidRPr="005329A6">
        <w:rPr>
          <w:rFonts w:asciiTheme="minorHAnsi" w:hAnsiTheme="minorHAnsi" w:cstheme="minorHAnsi"/>
          <w:szCs w:val="24"/>
        </w:rPr>
        <w:t xml:space="preserve"> </w:t>
      </w:r>
      <w:r w:rsidRPr="005329A6">
        <w:rPr>
          <w:rFonts w:asciiTheme="minorHAnsi" w:hAnsiTheme="minorHAnsi" w:cstheme="minorHAnsi"/>
          <w:szCs w:val="24"/>
        </w:rPr>
        <w:t xml:space="preserve">RWA was </w:t>
      </w:r>
      <w:r w:rsidR="00760429">
        <w:rPr>
          <w:rFonts w:asciiTheme="minorHAnsi" w:hAnsiTheme="minorHAnsi" w:cstheme="minorHAnsi"/>
          <w:szCs w:val="24"/>
        </w:rPr>
        <w:t xml:space="preserve">also </w:t>
      </w:r>
      <w:r w:rsidRPr="005329A6">
        <w:rPr>
          <w:rFonts w:asciiTheme="minorHAnsi" w:hAnsiTheme="minorHAnsi" w:cstheme="minorHAnsi"/>
          <w:szCs w:val="24"/>
        </w:rPr>
        <w:t>listed under the Emergency Plant Pest Response Deed</w:t>
      </w:r>
      <w:r w:rsidR="00D11662">
        <w:rPr>
          <w:rFonts w:asciiTheme="minorHAnsi" w:hAnsiTheme="minorHAnsi" w:cstheme="minorHAnsi"/>
          <w:szCs w:val="24"/>
        </w:rPr>
        <w:t xml:space="preserve"> as a category </w:t>
      </w:r>
      <w:r w:rsidR="00845695">
        <w:rPr>
          <w:rFonts w:asciiTheme="minorHAnsi" w:hAnsiTheme="minorHAnsi" w:cstheme="minorHAnsi"/>
          <w:szCs w:val="24"/>
        </w:rPr>
        <w:t>3</w:t>
      </w:r>
      <w:r w:rsidR="00D11662">
        <w:rPr>
          <w:rFonts w:asciiTheme="minorHAnsi" w:hAnsiTheme="minorHAnsi" w:cstheme="minorHAnsi"/>
          <w:szCs w:val="24"/>
        </w:rPr>
        <w:t xml:space="preserve"> pest which </w:t>
      </w:r>
      <w:r w:rsidR="00F13141">
        <w:rPr>
          <w:rFonts w:asciiTheme="minorHAnsi" w:hAnsiTheme="minorHAnsi" w:cstheme="minorHAnsi"/>
          <w:szCs w:val="24"/>
        </w:rPr>
        <w:t xml:space="preserve">provided a preliminary agreement to cost share the pest </w:t>
      </w:r>
      <w:r w:rsidR="00581F8D">
        <w:rPr>
          <w:rFonts w:asciiTheme="minorHAnsi" w:hAnsiTheme="minorHAnsi" w:cstheme="minorHAnsi"/>
          <w:szCs w:val="24"/>
        </w:rPr>
        <w:t xml:space="preserve">50 </w:t>
      </w:r>
      <w:r w:rsidR="00F13141">
        <w:rPr>
          <w:rFonts w:asciiTheme="minorHAnsi" w:hAnsiTheme="minorHAnsi" w:cstheme="minorHAnsi"/>
          <w:szCs w:val="24"/>
        </w:rPr>
        <w:t xml:space="preserve">% government and </w:t>
      </w:r>
      <w:r w:rsidR="00581F8D">
        <w:rPr>
          <w:rFonts w:asciiTheme="minorHAnsi" w:hAnsiTheme="minorHAnsi" w:cstheme="minorHAnsi"/>
          <w:szCs w:val="24"/>
        </w:rPr>
        <w:t xml:space="preserve">50 </w:t>
      </w:r>
      <w:r w:rsidR="00F13141">
        <w:rPr>
          <w:rFonts w:asciiTheme="minorHAnsi" w:hAnsiTheme="minorHAnsi" w:cstheme="minorHAnsi"/>
          <w:szCs w:val="24"/>
        </w:rPr>
        <w:t>% industry</w:t>
      </w:r>
      <w:r w:rsidR="00005D13" w:rsidRPr="005329A6">
        <w:rPr>
          <w:rFonts w:asciiTheme="minorHAnsi" w:hAnsiTheme="minorHAnsi" w:cstheme="minorHAnsi"/>
          <w:szCs w:val="24"/>
        </w:rPr>
        <w:t>.</w:t>
      </w:r>
    </w:p>
    <w:p w14:paraId="53EDE459" w14:textId="4A425984" w:rsidR="776288E5" w:rsidRPr="005329A6" w:rsidRDefault="776288E5" w:rsidP="003E6FE1">
      <w:pPr>
        <w:pStyle w:val="BodyText"/>
        <w:numPr>
          <w:ilvl w:val="0"/>
          <w:numId w:val="21"/>
        </w:numPr>
        <w:spacing w:before="0" w:after="0" w:line="240" w:lineRule="auto"/>
        <w:rPr>
          <w:rFonts w:asciiTheme="minorHAnsi" w:hAnsiTheme="minorHAnsi" w:cstheme="minorHAnsi"/>
          <w:szCs w:val="24"/>
        </w:rPr>
      </w:pPr>
      <w:r w:rsidRPr="005329A6">
        <w:rPr>
          <w:rFonts w:asciiTheme="minorHAnsi" w:hAnsiTheme="minorHAnsi" w:cstheme="minorHAnsi"/>
          <w:szCs w:val="24"/>
        </w:rPr>
        <w:t xml:space="preserve">Some preliminary pre-breeding for resistance in crop lines </w:t>
      </w:r>
      <w:r w:rsidR="00005D13" w:rsidRPr="005329A6">
        <w:rPr>
          <w:rFonts w:asciiTheme="minorHAnsi" w:hAnsiTheme="minorHAnsi" w:cstheme="minorHAnsi"/>
          <w:szCs w:val="24"/>
        </w:rPr>
        <w:t xml:space="preserve">was </w:t>
      </w:r>
      <w:r w:rsidRPr="005329A6">
        <w:rPr>
          <w:rFonts w:asciiTheme="minorHAnsi" w:hAnsiTheme="minorHAnsi" w:cstheme="minorHAnsi"/>
          <w:szCs w:val="24"/>
        </w:rPr>
        <w:t>conducted</w:t>
      </w:r>
      <w:r w:rsidR="00B23F09" w:rsidRPr="005329A6">
        <w:rPr>
          <w:rFonts w:asciiTheme="minorHAnsi" w:hAnsiTheme="minorHAnsi" w:cstheme="minorHAnsi"/>
          <w:szCs w:val="24"/>
        </w:rPr>
        <w:t xml:space="preserve"> (Ra</w:t>
      </w:r>
      <w:r w:rsidR="00A21FDA" w:rsidRPr="005329A6">
        <w:rPr>
          <w:rFonts w:asciiTheme="minorHAnsi" w:hAnsiTheme="minorHAnsi" w:cstheme="minorHAnsi"/>
          <w:szCs w:val="24"/>
        </w:rPr>
        <w:t>man &amp; Read 2000)</w:t>
      </w:r>
      <w:r w:rsidR="005A1A1F">
        <w:rPr>
          <w:rFonts w:asciiTheme="minorHAnsi" w:hAnsiTheme="minorHAnsi" w:cstheme="minorHAnsi"/>
          <w:szCs w:val="24"/>
        </w:rPr>
        <w:t>.</w:t>
      </w:r>
    </w:p>
    <w:p w14:paraId="2FF43967" w14:textId="06B6785A" w:rsidR="17AA8B35" w:rsidRPr="005329A6" w:rsidRDefault="17AA8B35" w:rsidP="003E6FE1">
      <w:pPr>
        <w:pStyle w:val="BodyText"/>
        <w:numPr>
          <w:ilvl w:val="0"/>
          <w:numId w:val="21"/>
        </w:numPr>
        <w:spacing w:before="0" w:after="0" w:line="240" w:lineRule="auto"/>
        <w:rPr>
          <w:rFonts w:asciiTheme="minorHAnsi" w:hAnsiTheme="minorHAnsi" w:cstheme="minorHAnsi"/>
          <w:szCs w:val="24"/>
        </w:rPr>
      </w:pPr>
      <w:r w:rsidRPr="005329A6">
        <w:rPr>
          <w:rFonts w:asciiTheme="minorHAnsi" w:hAnsiTheme="minorHAnsi" w:cstheme="minorHAnsi"/>
          <w:szCs w:val="24"/>
        </w:rPr>
        <w:t>Identification of the species and distinguishing this species from other cereal aphids was possible using morphological features (vi</w:t>
      </w:r>
      <w:r w:rsidR="24CF09FB" w:rsidRPr="005329A6">
        <w:rPr>
          <w:rFonts w:asciiTheme="minorHAnsi" w:hAnsiTheme="minorHAnsi" w:cstheme="minorHAnsi"/>
          <w:szCs w:val="24"/>
        </w:rPr>
        <w:t xml:space="preserve">ewed </w:t>
      </w:r>
      <w:r w:rsidRPr="005329A6">
        <w:rPr>
          <w:rFonts w:asciiTheme="minorHAnsi" w:hAnsiTheme="minorHAnsi" w:cstheme="minorHAnsi"/>
          <w:szCs w:val="24"/>
        </w:rPr>
        <w:t>under a microscope).</w:t>
      </w:r>
      <w:r w:rsidR="47DB7C91" w:rsidRPr="005329A6">
        <w:rPr>
          <w:rFonts w:asciiTheme="minorHAnsi" w:hAnsiTheme="minorHAnsi" w:cstheme="minorHAnsi"/>
          <w:szCs w:val="24"/>
        </w:rPr>
        <w:t xml:space="preserve"> Furthermore, damage symptoms (</w:t>
      </w:r>
      <w:proofErr w:type="gramStart"/>
      <w:r w:rsidR="47DB7C91" w:rsidRPr="005329A6">
        <w:rPr>
          <w:rFonts w:asciiTheme="minorHAnsi" w:hAnsiTheme="minorHAnsi" w:cstheme="minorHAnsi"/>
          <w:szCs w:val="24"/>
        </w:rPr>
        <w:t>e.g.</w:t>
      </w:r>
      <w:proofErr w:type="gramEnd"/>
      <w:r w:rsidR="47DB7C91" w:rsidRPr="005329A6">
        <w:rPr>
          <w:rFonts w:asciiTheme="minorHAnsi" w:hAnsiTheme="minorHAnsi" w:cstheme="minorHAnsi"/>
          <w:szCs w:val="24"/>
        </w:rPr>
        <w:t xml:space="preserve"> chlorotic streaking) in the field are unique and obvious in cereal crops.</w:t>
      </w:r>
      <w:r w:rsidR="00005D13" w:rsidRPr="005329A6">
        <w:rPr>
          <w:rFonts w:asciiTheme="minorHAnsi" w:hAnsiTheme="minorHAnsi" w:cstheme="minorHAnsi"/>
          <w:szCs w:val="24"/>
        </w:rPr>
        <w:t xml:space="preserve"> Therefore</w:t>
      </w:r>
      <w:r w:rsidR="00363278" w:rsidRPr="005329A6">
        <w:rPr>
          <w:rFonts w:asciiTheme="minorHAnsi" w:hAnsiTheme="minorHAnsi" w:cstheme="minorHAnsi"/>
          <w:szCs w:val="24"/>
        </w:rPr>
        <w:t>,</w:t>
      </w:r>
      <w:r w:rsidR="00005D13" w:rsidRPr="005329A6">
        <w:rPr>
          <w:rFonts w:asciiTheme="minorHAnsi" w:hAnsiTheme="minorHAnsi" w:cstheme="minorHAnsi"/>
          <w:szCs w:val="24"/>
        </w:rPr>
        <w:t xml:space="preserve"> diagnostic protocols were already available</w:t>
      </w:r>
      <w:r w:rsidR="00F42F24" w:rsidRPr="005329A6">
        <w:rPr>
          <w:rFonts w:asciiTheme="minorHAnsi" w:hAnsiTheme="minorHAnsi" w:cstheme="minorHAnsi"/>
          <w:szCs w:val="24"/>
        </w:rPr>
        <w:t>.</w:t>
      </w:r>
    </w:p>
    <w:p w14:paraId="3ED43A57" w14:textId="64ED1910" w:rsidR="48A8C607" w:rsidRPr="005329A6" w:rsidRDefault="48A8C607" w:rsidP="003E6FE1">
      <w:pPr>
        <w:pStyle w:val="BodyText"/>
        <w:spacing w:before="0" w:after="0" w:line="240" w:lineRule="auto"/>
        <w:rPr>
          <w:rFonts w:asciiTheme="minorHAnsi" w:hAnsiTheme="minorHAnsi" w:cstheme="minorHAnsi"/>
          <w:szCs w:val="24"/>
        </w:rPr>
      </w:pPr>
    </w:p>
    <w:p w14:paraId="3FFEDF9E" w14:textId="1BEC4887" w:rsidR="776288E5" w:rsidRPr="005329A6" w:rsidRDefault="776288E5" w:rsidP="29D9E2D0">
      <w:pPr>
        <w:pStyle w:val="BodyText"/>
        <w:spacing w:before="0" w:after="0" w:line="240" w:lineRule="auto"/>
        <w:rPr>
          <w:rFonts w:asciiTheme="minorHAnsi" w:hAnsiTheme="minorHAnsi" w:cstheme="minorHAnsi"/>
          <w:szCs w:val="24"/>
          <w:u w:val="single"/>
        </w:rPr>
      </w:pPr>
      <w:r w:rsidRPr="005329A6">
        <w:rPr>
          <w:rFonts w:asciiTheme="minorHAnsi" w:hAnsiTheme="minorHAnsi" w:cstheme="minorHAnsi"/>
          <w:szCs w:val="24"/>
          <w:u w:val="single"/>
        </w:rPr>
        <w:t>Post incursion actions</w:t>
      </w:r>
    </w:p>
    <w:p w14:paraId="2679FABD" w14:textId="702BDB4E" w:rsidR="004143E2" w:rsidRDefault="004143E2" w:rsidP="003E6FE1">
      <w:pPr>
        <w:pStyle w:val="BodyText"/>
        <w:numPr>
          <w:ilvl w:val="0"/>
          <w:numId w:val="22"/>
        </w:numPr>
        <w:spacing w:before="0" w:after="0" w:line="240" w:lineRule="auto"/>
        <w:rPr>
          <w:rFonts w:asciiTheme="minorHAnsi" w:hAnsiTheme="minorHAnsi" w:cstheme="minorHAnsi"/>
          <w:szCs w:val="24"/>
        </w:rPr>
      </w:pPr>
      <w:r>
        <w:rPr>
          <w:rFonts w:asciiTheme="minorHAnsi" w:hAnsiTheme="minorHAnsi" w:cstheme="minorHAnsi"/>
          <w:szCs w:val="24"/>
        </w:rPr>
        <w:t xml:space="preserve">A </w:t>
      </w:r>
      <w:r w:rsidR="002E0BB1">
        <w:rPr>
          <w:rFonts w:asciiTheme="minorHAnsi" w:hAnsiTheme="minorHAnsi" w:cstheme="minorHAnsi"/>
          <w:szCs w:val="24"/>
        </w:rPr>
        <w:t>RWS national management plan was prepared by PHA soon after initial detection (July 2016).</w:t>
      </w:r>
    </w:p>
    <w:p w14:paraId="7CBE3021" w14:textId="02808BF2" w:rsidR="00901A08" w:rsidRDefault="00901A08" w:rsidP="003E6FE1">
      <w:pPr>
        <w:pStyle w:val="BodyText"/>
        <w:numPr>
          <w:ilvl w:val="0"/>
          <w:numId w:val="22"/>
        </w:numPr>
        <w:spacing w:before="0" w:after="0" w:line="240" w:lineRule="auto"/>
        <w:rPr>
          <w:rFonts w:asciiTheme="minorHAnsi" w:hAnsiTheme="minorHAnsi" w:cstheme="minorHAnsi"/>
          <w:szCs w:val="24"/>
        </w:rPr>
      </w:pPr>
      <w:r>
        <w:rPr>
          <w:rFonts w:asciiTheme="minorHAnsi" w:hAnsiTheme="minorHAnsi" w:cstheme="minorHAnsi"/>
          <w:szCs w:val="24"/>
        </w:rPr>
        <w:t xml:space="preserve">There was high demand from growers and advisors in the impacted area to seek advice </w:t>
      </w:r>
      <w:r w:rsidR="008F13C0">
        <w:rPr>
          <w:rFonts w:asciiTheme="minorHAnsi" w:hAnsiTheme="minorHAnsi" w:cstheme="minorHAnsi"/>
          <w:szCs w:val="24"/>
        </w:rPr>
        <w:t xml:space="preserve">directly </w:t>
      </w:r>
      <w:r>
        <w:rPr>
          <w:rFonts w:asciiTheme="minorHAnsi" w:hAnsiTheme="minorHAnsi" w:cstheme="minorHAnsi"/>
          <w:szCs w:val="24"/>
        </w:rPr>
        <w:t xml:space="preserve">from </w:t>
      </w:r>
      <w:r w:rsidR="008F13C0">
        <w:rPr>
          <w:rFonts w:asciiTheme="minorHAnsi" w:hAnsiTheme="minorHAnsi" w:cstheme="minorHAnsi"/>
          <w:szCs w:val="24"/>
        </w:rPr>
        <w:t xml:space="preserve">trained and experienced </w:t>
      </w:r>
      <w:r>
        <w:rPr>
          <w:rFonts w:asciiTheme="minorHAnsi" w:hAnsiTheme="minorHAnsi" w:cstheme="minorHAnsi"/>
          <w:szCs w:val="24"/>
        </w:rPr>
        <w:t>SARDI entomologists. At times this demand has higher than the number of staff available to respond.</w:t>
      </w:r>
    </w:p>
    <w:p w14:paraId="1A63DB2D" w14:textId="605B37D6" w:rsidR="00E61C1D" w:rsidRPr="005329A6" w:rsidRDefault="00E61C1D" w:rsidP="003E6FE1">
      <w:pPr>
        <w:pStyle w:val="BodyText"/>
        <w:numPr>
          <w:ilvl w:val="0"/>
          <w:numId w:val="22"/>
        </w:numPr>
        <w:spacing w:before="0" w:after="0" w:line="240" w:lineRule="auto"/>
        <w:rPr>
          <w:rFonts w:asciiTheme="minorHAnsi" w:hAnsiTheme="minorHAnsi" w:cstheme="minorHAnsi"/>
          <w:szCs w:val="24"/>
        </w:rPr>
      </w:pPr>
      <w:r w:rsidRPr="005329A6">
        <w:rPr>
          <w:rFonts w:asciiTheme="minorHAnsi" w:hAnsiTheme="minorHAnsi" w:cstheme="minorHAnsi"/>
          <w:szCs w:val="24"/>
        </w:rPr>
        <w:t xml:space="preserve">A </w:t>
      </w:r>
      <w:r w:rsidR="00CD1391" w:rsidRPr="005329A6">
        <w:rPr>
          <w:rFonts w:asciiTheme="minorHAnsi" w:hAnsiTheme="minorHAnsi" w:cstheme="minorHAnsi"/>
          <w:szCs w:val="24"/>
        </w:rPr>
        <w:t>summary of potential control options for RWA was published by GRDC</w:t>
      </w:r>
      <w:r w:rsidR="00C0035B" w:rsidRPr="005329A6">
        <w:rPr>
          <w:rFonts w:asciiTheme="minorHAnsi" w:hAnsiTheme="minorHAnsi" w:cstheme="minorHAnsi"/>
          <w:szCs w:val="24"/>
        </w:rPr>
        <w:t xml:space="preserve"> in 2017</w:t>
      </w:r>
      <w:r w:rsidR="00FE115B" w:rsidRPr="005329A6">
        <w:rPr>
          <w:rFonts w:asciiTheme="minorHAnsi" w:hAnsiTheme="minorHAnsi" w:cstheme="minorHAnsi"/>
          <w:szCs w:val="24"/>
        </w:rPr>
        <w:t xml:space="preserve"> (Russian Wheat Aphid: Tactics for Future Control, Project Code: ACO00020-B)</w:t>
      </w:r>
      <w:r w:rsidR="0073281E" w:rsidRPr="005329A6">
        <w:rPr>
          <w:rFonts w:asciiTheme="minorHAnsi" w:hAnsiTheme="minorHAnsi" w:cstheme="minorHAnsi"/>
          <w:szCs w:val="24"/>
        </w:rPr>
        <w:t>.</w:t>
      </w:r>
    </w:p>
    <w:p w14:paraId="72581B46" w14:textId="089A8BA6" w:rsidR="0073281E" w:rsidRPr="005329A6" w:rsidRDefault="0073281E" w:rsidP="003E6FE1">
      <w:pPr>
        <w:pStyle w:val="BodyText"/>
        <w:numPr>
          <w:ilvl w:val="0"/>
          <w:numId w:val="22"/>
        </w:numPr>
        <w:spacing w:before="0" w:after="0" w:line="240" w:lineRule="auto"/>
        <w:rPr>
          <w:rFonts w:asciiTheme="minorHAnsi" w:hAnsiTheme="minorHAnsi" w:cstheme="minorHAnsi"/>
          <w:szCs w:val="24"/>
        </w:rPr>
      </w:pPr>
      <w:r w:rsidRPr="005329A6">
        <w:rPr>
          <w:rFonts w:asciiTheme="minorHAnsi" w:hAnsiTheme="minorHAnsi" w:cstheme="minorHAnsi"/>
          <w:szCs w:val="24"/>
        </w:rPr>
        <w:t xml:space="preserve">No pesticides were registered for control of RWA </w:t>
      </w:r>
      <w:r w:rsidR="000C7B61" w:rsidRPr="005329A6">
        <w:rPr>
          <w:rFonts w:asciiTheme="minorHAnsi" w:hAnsiTheme="minorHAnsi" w:cstheme="minorHAnsi"/>
          <w:szCs w:val="24"/>
        </w:rPr>
        <w:t>at the time of the incursion so trials for the application of emergency permits were conducted.</w:t>
      </w:r>
      <w:r w:rsidR="0079733C" w:rsidRPr="005329A6">
        <w:rPr>
          <w:rFonts w:asciiTheme="minorHAnsi" w:hAnsiTheme="minorHAnsi" w:cstheme="minorHAnsi"/>
          <w:szCs w:val="24"/>
        </w:rPr>
        <w:t xml:space="preserve"> These emergency use permits were active until June 2018.</w:t>
      </w:r>
    </w:p>
    <w:p w14:paraId="505A8C5B" w14:textId="5F733929" w:rsidR="004770D8" w:rsidRPr="005329A6" w:rsidRDefault="004770D8" w:rsidP="003E6FE1">
      <w:pPr>
        <w:pStyle w:val="BodyText"/>
        <w:numPr>
          <w:ilvl w:val="0"/>
          <w:numId w:val="22"/>
        </w:numPr>
        <w:spacing w:before="0" w:after="0" w:line="240" w:lineRule="auto"/>
        <w:rPr>
          <w:rFonts w:asciiTheme="minorHAnsi" w:hAnsiTheme="minorHAnsi" w:cstheme="minorHAnsi"/>
          <w:szCs w:val="24"/>
        </w:rPr>
      </w:pPr>
      <w:r w:rsidRPr="005329A6">
        <w:rPr>
          <w:rFonts w:asciiTheme="minorHAnsi" w:hAnsiTheme="minorHAnsi" w:cstheme="minorHAnsi"/>
          <w:szCs w:val="24"/>
        </w:rPr>
        <w:t>Whilst there are many identified sources of resistance to RWA in wheat lines around the globe</w:t>
      </w:r>
      <w:r w:rsidR="00FE568D" w:rsidRPr="005329A6">
        <w:rPr>
          <w:rFonts w:asciiTheme="minorHAnsi" w:hAnsiTheme="minorHAnsi" w:cstheme="minorHAnsi"/>
          <w:szCs w:val="24"/>
        </w:rPr>
        <w:t>, the deployment of those resistance traits in Australian plant breeding programmes had not taken place</w:t>
      </w:r>
      <w:r w:rsidR="00EF2F61" w:rsidRPr="005329A6">
        <w:rPr>
          <w:rFonts w:asciiTheme="minorHAnsi" w:hAnsiTheme="minorHAnsi" w:cstheme="minorHAnsi"/>
          <w:szCs w:val="24"/>
        </w:rPr>
        <w:t xml:space="preserve"> (Dong </w:t>
      </w:r>
      <w:r w:rsidR="00CE5783" w:rsidRPr="00CE5783">
        <w:rPr>
          <w:rFonts w:asciiTheme="minorHAnsi" w:hAnsiTheme="minorHAnsi" w:cstheme="minorHAnsi"/>
          <w:i/>
          <w:iCs/>
          <w:szCs w:val="24"/>
        </w:rPr>
        <w:t>et al.</w:t>
      </w:r>
      <w:r w:rsidR="00231D2B" w:rsidRPr="005329A6">
        <w:rPr>
          <w:rFonts w:asciiTheme="minorHAnsi" w:hAnsiTheme="minorHAnsi" w:cstheme="minorHAnsi"/>
          <w:szCs w:val="24"/>
        </w:rPr>
        <w:t xml:space="preserve"> 1997)</w:t>
      </w:r>
      <w:r w:rsidR="00FE568D" w:rsidRPr="005329A6">
        <w:rPr>
          <w:rFonts w:asciiTheme="minorHAnsi" w:hAnsiTheme="minorHAnsi" w:cstheme="minorHAnsi"/>
          <w:szCs w:val="24"/>
        </w:rPr>
        <w:t>.</w:t>
      </w:r>
      <w:r w:rsidR="00BD13C4" w:rsidRPr="005329A6">
        <w:rPr>
          <w:rFonts w:asciiTheme="minorHAnsi" w:hAnsiTheme="minorHAnsi" w:cstheme="minorHAnsi"/>
          <w:szCs w:val="24"/>
        </w:rPr>
        <w:t xml:space="preserve"> </w:t>
      </w:r>
      <w:r w:rsidR="00473616">
        <w:rPr>
          <w:rFonts w:asciiTheme="minorHAnsi" w:hAnsiTheme="minorHAnsi" w:cstheme="minorHAnsi"/>
          <w:szCs w:val="24"/>
        </w:rPr>
        <w:t xml:space="preserve">Germplasm that had been the focus of research efforts in Australia many years earlier was no longer accessible. </w:t>
      </w:r>
      <w:r w:rsidR="00BD13C4" w:rsidRPr="005329A6">
        <w:rPr>
          <w:rFonts w:asciiTheme="minorHAnsi" w:hAnsiTheme="minorHAnsi" w:cstheme="minorHAnsi"/>
          <w:szCs w:val="24"/>
        </w:rPr>
        <w:t>A screen of the commonly used varieties in Australia showed some differences in susceptibility</w:t>
      </w:r>
      <w:r w:rsidR="00EC452E" w:rsidRPr="005329A6">
        <w:rPr>
          <w:rFonts w:asciiTheme="minorHAnsi" w:hAnsiTheme="minorHAnsi" w:cstheme="minorHAnsi"/>
          <w:szCs w:val="24"/>
        </w:rPr>
        <w:t xml:space="preserve"> to RWA, but not to the level of </w:t>
      </w:r>
      <w:r w:rsidR="002D0886">
        <w:rPr>
          <w:rFonts w:asciiTheme="minorHAnsi" w:hAnsiTheme="minorHAnsi" w:cstheme="minorHAnsi"/>
          <w:szCs w:val="24"/>
        </w:rPr>
        <w:t xml:space="preserve">true </w:t>
      </w:r>
      <w:r w:rsidR="00EC452E" w:rsidRPr="005329A6">
        <w:rPr>
          <w:rFonts w:asciiTheme="minorHAnsi" w:hAnsiTheme="minorHAnsi" w:cstheme="minorHAnsi"/>
          <w:szCs w:val="24"/>
        </w:rPr>
        <w:t>resistance.</w:t>
      </w:r>
      <w:r w:rsidR="00B76D13">
        <w:rPr>
          <w:rFonts w:asciiTheme="minorHAnsi" w:hAnsiTheme="minorHAnsi" w:cstheme="minorHAnsi"/>
          <w:szCs w:val="24"/>
        </w:rPr>
        <w:t xml:space="preserve"> </w:t>
      </w:r>
    </w:p>
    <w:p w14:paraId="7CAD5215" w14:textId="12A4AD6B" w:rsidR="00EC4F62" w:rsidRPr="005329A6" w:rsidRDefault="00EC4F62" w:rsidP="005F3DAB">
      <w:pPr>
        <w:pStyle w:val="BodyText"/>
        <w:numPr>
          <w:ilvl w:val="0"/>
          <w:numId w:val="22"/>
        </w:numPr>
        <w:spacing w:before="0" w:after="0" w:line="240" w:lineRule="auto"/>
        <w:rPr>
          <w:rFonts w:asciiTheme="minorHAnsi" w:hAnsiTheme="minorHAnsi" w:cstheme="minorHAnsi"/>
          <w:szCs w:val="24"/>
        </w:rPr>
      </w:pPr>
      <w:r w:rsidRPr="005329A6">
        <w:rPr>
          <w:rFonts w:asciiTheme="minorHAnsi" w:hAnsiTheme="minorHAnsi" w:cstheme="minorHAnsi"/>
          <w:szCs w:val="24"/>
        </w:rPr>
        <w:t xml:space="preserve">Updated modelling on the potential distribution of RWA across </w:t>
      </w:r>
      <w:r w:rsidR="00CF6B1B" w:rsidRPr="005329A6">
        <w:rPr>
          <w:rFonts w:asciiTheme="minorHAnsi" w:hAnsiTheme="minorHAnsi" w:cstheme="minorHAnsi"/>
          <w:szCs w:val="24"/>
        </w:rPr>
        <w:t xml:space="preserve">Australia was conducted (Avila </w:t>
      </w:r>
      <w:r w:rsidR="00CE5783" w:rsidRPr="00CE5783">
        <w:rPr>
          <w:rFonts w:asciiTheme="minorHAnsi" w:hAnsiTheme="minorHAnsi" w:cstheme="minorHAnsi"/>
          <w:i/>
          <w:iCs/>
          <w:szCs w:val="24"/>
        </w:rPr>
        <w:t>et al.</w:t>
      </w:r>
      <w:r w:rsidR="00CF6B1B" w:rsidRPr="005329A6">
        <w:rPr>
          <w:rFonts w:asciiTheme="minorHAnsi" w:hAnsiTheme="minorHAnsi" w:cstheme="minorHAnsi"/>
          <w:szCs w:val="24"/>
        </w:rPr>
        <w:t xml:space="preserve"> 2019)</w:t>
      </w:r>
      <w:r w:rsidR="009D3D77">
        <w:rPr>
          <w:rFonts w:asciiTheme="minorHAnsi" w:hAnsiTheme="minorHAnsi" w:cstheme="minorHAnsi"/>
          <w:szCs w:val="24"/>
        </w:rPr>
        <w:t>.</w:t>
      </w:r>
    </w:p>
    <w:p w14:paraId="1FD77B73" w14:textId="2BD74FB0" w:rsidR="005F3DAB" w:rsidRPr="005329A6" w:rsidRDefault="005F3DAB" w:rsidP="005F3DAB">
      <w:pPr>
        <w:pStyle w:val="BodyText"/>
        <w:numPr>
          <w:ilvl w:val="0"/>
          <w:numId w:val="22"/>
        </w:numPr>
        <w:spacing w:before="0" w:after="0" w:line="240" w:lineRule="auto"/>
        <w:rPr>
          <w:rFonts w:asciiTheme="minorHAnsi" w:hAnsiTheme="minorHAnsi" w:cstheme="minorHAnsi"/>
          <w:szCs w:val="24"/>
        </w:rPr>
      </w:pPr>
      <w:r w:rsidRPr="005329A6">
        <w:rPr>
          <w:rFonts w:asciiTheme="minorHAnsi" w:hAnsiTheme="minorHAnsi" w:cstheme="minorHAnsi"/>
          <w:szCs w:val="24"/>
        </w:rPr>
        <w:t xml:space="preserve">Trials on the length of protection offered by a selection of insecticide seed-dressings currently registered in Australia for use in wheat against RWA were undertaken </w:t>
      </w:r>
      <w:r w:rsidR="00810D00" w:rsidRPr="00810D00">
        <w:rPr>
          <w:rFonts w:cs="Calibri"/>
        </w:rPr>
        <w:t xml:space="preserve">(Kirkland </w:t>
      </w:r>
      <w:r w:rsidR="00CE5783" w:rsidRPr="00CE5783">
        <w:rPr>
          <w:rFonts w:cs="Calibri"/>
          <w:i/>
          <w:iCs/>
        </w:rPr>
        <w:t>et al.</w:t>
      </w:r>
      <w:r w:rsidR="00810D00" w:rsidRPr="00810D00">
        <w:rPr>
          <w:rFonts w:cs="Calibri"/>
        </w:rPr>
        <w:t xml:space="preserve"> 2018)</w:t>
      </w:r>
      <w:r w:rsidRPr="005329A6">
        <w:rPr>
          <w:rFonts w:asciiTheme="minorHAnsi" w:hAnsiTheme="minorHAnsi" w:cstheme="minorHAnsi"/>
          <w:szCs w:val="24"/>
        </w:rPr>
        <w:t>.</w:t>
      </w:r>
    </w:p>
    <w:p w14:paraId="03FFE214" w14:textId="62BFF56E" w:rsidR="00F737D7" w:rsidRPr="005329A6" w:rsidRDefault="00F737D7" w:rsidP="005F3DAB">
      <w:pPr>
        <w:pStyle w:val="BodyText"/>
        <w:numPr>
          <w:ilvl w:val="0"/>
          <w:numId w:val="22"/>
        </w:numPr>
        <w:spacing w:before="0" w:after="0" w:line="240" w:lineRule="auto"/>
        <w:rPr>
          <w:rFonts w:asciiTheme="minorHAnsi" w:hAnsiTheme="minorHAnsi" w:cstheme="minorHAnsi"/>
          <w:szCs w:val="24"/>
        </w:rPr>
      </w:pPr>
      <w:r w:rsidRPr="005329A6">
        <w:rPr>
          <w:rFonts w:asciiTheme="minorHAnsi" w:hAnsiTheme="minorHAnsi" w:cstheme="minorHAnsi"/>
          <w:szCs w:val="24"/>
        </w:rPr>
        <w:t xml:space="preserve">The </w:t>
      </w:r>
      <w:r w:rsidR="00911674" w:rsidRPr="005329A6">
        <w:rPr>
          <w:rFonts w:asciiTheme="minorHAnsi" w:hAnsiTheme="minorHAnsi" w:cstheme="minorHAnsi"/>
          <w:szCs w:val="24"/>
        </w:rPr>
        <w:t xml:space="preserve">RWA </w:t>
      </w:r>
      <w:r w:rsidRPr="005329A6">
        <w:rPr>
          <w:rFonts w:asciiTheme="minorHAnsi" w:hAnsiTheme="minorHAnsi" w:cstheme="minorHAnsi"/>
          <w:szCs w:val="24"/>
        </w:rPr>
        <w:t>bi</w:t>
      </w:r>
      <w:r w:rsidR="00911674" w:rsidRPr="005329A6">
        <w:rPr>
          <w:rFonts w:asciiTheme="minorHAnsi" w:hAnsiTheme="minorHAnsi" w:cstheme="minorHAnsi"/>
          <w:szCs w:val="24"/>
        </w:rPr>
        <w:t>o</w:t>
      </w:r>
      <w:r w:rsidRPr="005329A6">
        <w:rPr>
          <w:rFonts w:asciiTheme="minorHAnsi" w:hAnsiTheme="minorHAnsi" w:cstheme="minorHAnsi"/>
          <w:szCs w:val="24"/>
        </w:rPr>
        <w:t xml:space="preserve">type that entered Australia was </w:t>
      </w:r>
      <w:r w:rsidR="00583008" w:rsidRPr="005329A6">
        <w:rPr>
          <w:rFonts w:asciiTheme="minorHAnsi" w:hAnsiTheme="minorHAnsi" w:cstheme="minorHAnsi"/>
          <w:szCs w:val="24"/>
        </w:rPr>
        <w:t>identified and</w:t>
      </w:r>
      <w:r w:rsidR="00911674" w:rsidRPr="005329A6">
        <w:rPr>
          <w:rFonts w:asciiTheme="minorHAnsi" w:hAnsiTheme="minorHAnsi" w:cstheme="minorHAnsi"/>
          <w:szCs w:val="24"/>
        </w:rPr>
        <w:t xml:space="preserve"> determined to be </w:t>
      </w:r>
      <w:r w:rsidR="00D30F73">
        <w:rPr>
          <w:rFonts w:asciiTheme="minorHAnsi" w:hAnsiTheme="minorHAnsi" w:cstheme="minorHAnsi"/>
          <w:szCs w:val="24"/>
        </w:rPr>
        <w:t>most like</w:t>
      </w:r>
      <w:r w:rsidR="00911674" w:rsidRPr="005329A6">
        <w:rPr>
          <w:rFonts w:asciiTheme="minorHAnsi" w:hAnsiTheme="minorHAnsi" w:cstheme="minorHAnsi"/>
          <w:szCs w:val="24"/>
        </w:rPr>
        <w:t xml:space="preserve"> the biotypes found in the United States.</w:t>
      </w:r>
    </w:p>
    <w:p w14:paraId="5B37D229" w14:textId="300FF581" w:rsidR="001F09EB" w:rsidRPr="005329A6" w:rsidRDefault="001F09EB" w:rsidP="005F3DAB">
      <w:pPr>
        <w:pStyle w:val="BodyText"/>
        <w:numPr>
          <w:ilvl w:val="0"/>
          <w:numId w:val="22"/>
        </w:numPr>
        <w:spacing w:before="0" w:after="0" w:line="240" w:lineRule="auto"/>
        <w:rPr>
          <w:rFonts w:asciiTheme="minorHAnsi" w:hAnsiTheme="minorHAnsi" w:cstheme="minorHAnsi"/>
          <w:szCs w:val="24"/>
        </w:rPr>
      </w:pPr>
      <w:r w:rsidRPr="005329A6">
        <w:rPr>
          <w:rFonts w:asciiTheme="minorHAnsi" w:hAnsiTheme="minorHAnsi" w:cstheme="minorHAnsi"/>
          <w:szCs w:val="24"/>
        </w:rPr>
        <w:t xml:space="preserve">A survey of the non-crop host plants for RWA over the summer months </w:t>
      </w:r>
      <w:r w:rsidR="008176A5" w:rsidRPr="005329A6">
        <w:rPr>
          <w:rFonts w:asciiTheme="minorHAnsi" w:hAnsiTheme="minorHAnsi" w:cstheme="minorHAnsi"/>
          <w:szCs w:val="24"/>
        </w:rPr>
        <w:t xml:space="preserve">(from 2017-2020) </w:t>
      </w:r>
      <w:r w:rsidRPr="005329A6">
        <w:rPr>
          <w:rFonts w:asciiTheme="minorHAnsi" w:hAnsiTheme="minorHAnsi" w:cstheme="minorHAnsi"/>
          <w:szCs w:val="24"/>
        </w:rPr>
        <w:t xml:space="preserve">in SA was undertaken (van Helden </w:t>
      </w:r>
      <w:r w:rsidR="00CE5783" w:rsidRPr="00CE5783">
        <w:rPr>
          <w:rFonts w:asciiTheme="minorHAnsi" w:hAnsiTheme="minorHAnsi" w:cstheme="minorHAnsi"/>
          <w:i/>
          <w:iCs/>
          <w:szCs w:val="24"/>
        </w:rPr>
        <w:t>et al.</w:t>
      </w:r>
      <w:r w:rsidRPr="005329A6">
        <w:rPr>
          <w:rFonts w:asciiTheme="minorHAnsi" w:hAnsiTheme="minorHAnsi" w:cstheme="minorHAnsi"/>
          <w:szCs w:val="24"/>
        </w:rPr>
        <w:t xml:space="preserve"> </w:t>
      </w:r>
      <w:r w:rsidR="008176A5" w:rsidRPr="005329A6">
        <w:rPr>
          <w:rFonts w:asciiTheme="minorHAnsi" w:hAnsiTheme="minorHAnsi" w:cstheme="minorHAnsi"/>
          <w:szCs w:val="24"/>
        </w:rPr>
        <w:t>2021).</w:t>
      </w:r>
      <w:r w:rsidR="008465A0" w:rsidRPr="005329A6">
        <w:rPr>
          <w:rFonts w:asciiTheme="minorHAnsi" w:hAnsiTheme="minorHAnsi" w:cstheme="minorHAnsi"/>
          <w:szCs w:val="24"/>
        </w:rPr>
        <w:t xml:space="preserve"> This </w:t>
      </w:r>
      <w:r w:rsidR="00583008" w:rsidRPr="005329A6">
        <w:rPr>
          <w:rFonts w:asciiTheme="minorHAnsi" w:hAnsiTheme="minorHAnsi" w:cstheme="minorHAnsi"/>
          <w:szCs w:val="24"/>
        </w:rPr>
        <w:t>i</w:t>
      </w:r>
      <w:r w:rsidR="008465A0" w:rsidRPr="005329A6">
        <w:rPr>
          <w:rFonts w:asciiTheme="minorHAnsi" w:hAnsiTheme="minorHAnsi" w:cstheme="minorHAnsi"/>
          <w:szCs w:val="24"/>
        </w:rPr>
        <w:t>ncluded surveillance of “green bridge” areas over summer where RWA populations might be found.</w:t>
      </w:r>
    </w:p>
    <w:p w14:paraId="7F31F9B5" w14:textId="5C80CDF1" w:rsidR="00384C04" w:rsidRPr="005329A6" w:rsidRDefault="00F2492D" w:rsidP="005F3DAB">
      <w:pPr>
        <w:pStyle w:val="BodyText"/>
        <w:numPr>
          <w:ilvl w:val="0"/>
          <w:numId w:val="22"/>
        </w:numPr>
        <w:spacing w:before="0" w:after="0" w:line="240" w:lineRule="auto"/>
        <w:rPr>
          <w:rFonts w:asciiTheme="minorHAnsi" w:hAnsiTheme="minorHAnsi" w:cstheme="minorHAnsi"/>
          <w:szCs w:val="24"/>
        </w:rPr>
      </w:pPr>
      <w:r w:rsidRPr="005329A6">
        <w:rPr>
          <w:rFonts w:asciiTheme="minorHAnsi" w:hAnsiTheme="minorHAnsi" w:cstheme="minorHAnsi"/>
          <w:szCs w:val="24"/>
        </w:rPr>
        <w:t xml:space="preserve">Research into the </w:t>
      </w:r>
      <w:proofErr w:type="spellStart"/>
      <w:r w:rsidRPr="005329A6">
        <w:rPr>
          <w:rFonts w:asciiTheme="minorHAnsi" w:hAnsiTheme="minorHAnsi" w:cstheme="minorHAnsi"/>
          <w:szCs w:val="24"/>
        </w:rPr>
        <w:t>parasitoid</w:t>
      </w:r>
      <w:proofErr w:type="spellEnd"/>
      <w:r w:rsidRPr="005329A6">
        <w:rPr>
          <w:rFonts w:asciiTheme="minorHAnsi" w:hAnsiTheme="minorHAnsi" w:cstheme="minorHAnsi"/>
          <w:szCs w:val="24"/>
        </w:rPr>
        <w:t xml:space="preserve"> species that were attacking populations of RWA in Australia was undertaken (Ward </w:t>
      </w:r>
      <w:r w:rsidR="00CE5783" w:rsidRPr="00CE5783">
        <w:rPr>
          <w:rFonts w:asciiTheme="minorHAnsi" w:hAnsiTheme="minorHAnsi" w:cstheme="minorHAnsi"/>
          <w:i/>
          <w:iCs/>
          <w:szCs w:val="24"/>
        </w:rPr>
        <w:t>et al.</w:t>
      </w:r>
      <w:r w:rsidRPr="005329A6">
        <w:rPr>
          <w:rFonts w:asciiTheme="minorHAnsi" w:hAnsiTheme="minorHAnsi" w:cstheme="minorHAnsi"/>
          <w:szCs w:val="24"/>
        </w:rPr>
        <w:t xml:space="preserve"> </w:t>
      </w:r>
      <w:r w:rsidR="007E6FD4" w:rsidRPr="005329A6">
        <w:rPr>
          <w:rFonts w:asciiTheme="minorHAnsi" w:hAnsiTheme="minorHAnsi" w:cstheme="minorHAnsi"/>
          <w:szCs w:val="24"/>
        </w:rPr>
        <w:t>2020).</w:t>
      </w:r>
    </w:p>
    <w:p w14:paraId="4117115A" w14:textId="6ECF7E0E" w:rsidR="006D2DE2" w:rsidRPr="005329A6" w:rsidRDefault="006D2DE2" w:rsidP="005F3DAB">
      <w:pPr>
        <w:pStyle w:val="BodyText"/>
        <w:numPr>
          <w:ilvl w:val="0"/>
          <w:numId w:val="22"/>
        </w:numPr>
        <w:spacing w:before="0" w:after="0" w:line="240" w:lineRule="auto"/>
        <w:rPr>
          <w:rFonts w:asciiTheme="minorHAnsi" w:hAnsiTheme="minorHAnsi" w:cstheme="minorHAnsi"/>
          <w:szCs w:val="24"/>
        </w:rPr>
      </w:pPr>
      <w:r w:rsidRPr="005329A6">
        <w:rPr>
          <w:rFonts w:asciiTheme="minorHAnsi" w:hAnsiTheme="minorHAnsi" w:cstheme="minorHAnsi"/>
          <w:szCs w:val="24"/>
        </w:rPr>
        <w:t xml:space="preserve">Development of a RWA </w:t>
      </w:r>
      <w:r w:rsidR="00450AB7" w:rsidRPr="005329A6">
        <w:rPr>
          <w:rFonts w:asciiTheme="minorHAnsi" w:hAnsiTheme="minorHAnsi" w:cstheme="minorHAnsi"/>
          <w:szCs w:val="24"/>
        </w:rPr>
        <w:t xml:space="preserve">action threshold calculator to </w:t>
      </w:r>
      <w:r w:rsidR="00005D13" w:rsidRPr="005329A6">
        <w:rPr>
          <w:rFonts w:asciiTheme="minorHAnsi" w:hAnsiTheme="minorHAnsi" w:cstheme="minorHAnsi"/>
          <w:szCs w:val="24"/>
        </w:rPr>
        <w:t>help growers and agronomists determine if they need to use an insecticide to treat for RWA based on cost and potential yield loss</w:t>
      </w:r>
      <w:r w:rsidR="00513AA3" w:rsidRPr="005329A6">
        <w:rPr>
          <w:rFonts w:asciiTheme="minorHAnsi" w:hAnsiTheme="minorHAnsi" w:cstheme="minorHAnsi"/>
          <w:szCs w:val="24"/>
        </w:rPr>
        <w:t xml:space="preserve"> (van Helden </w:t>
      </w:r>
      <w:r w:rsidR="00CE5783" w:rsidRPr="00CE5783">
        <w:rPr>
          <w:rFonts w:asciiTheme="minorHAnsi" w:hAnsiTheme="minorHAnsi" w:cstheme="minorHAnsi"/>
          <w:i/>
          <w:iCs/>
          <w:szCs w:val="24"/>
        </w:rPr>
        <w:t>et al.</w:t>
      </w:r>
      <w:r w:rsidR="002810DB" w:rsidRPr="005329A6">
        <w:rPr>
          <w:rFonts w:asciiTheme="minorHAnsi" w:hAnsiTheme="minorHAnsi" w:cstheme="minorHAnsi"/>
          <w:szCs w:val="24"/>
        </w:rPr>
        <w:t xml:space="preserve"> 2022</w:t>
      </w:r>
      <w:r w:rsidR="00232CC0" w:rsidRPr="005329A6">
        <w:rPr>
          <w:rFonts w:asciiTheme="minorHAnsi" w:hAnsiTheme="minorHAnsi" w:cstheme="minorHAnsi"/>
          <w:szCs w:val="24"/>
        </w:rPr>
        <w:t xml:space="preserve">). </w:t>
      </w:r>
      <w:r w:rsidR="00450AB7" w:rsidRPr="005329A6">
        <w:rPr>
          <w:rFonts w:asciiTheme="minorHAnsi" w:hAnsiTheme="minorHAnsi" w:cstheme="minorHAnsi"/>
          <w:szCs w:val="24"/>
        </w:rPr>
        <w:lastRenderedPageBreak/>
        <w:t>https://www.pir.sa.gov.au/research/services/pest_management/rwa_action_threshold_calculator</w:t>
      </w:r>
    </w:p>
    <w:p w14:paraId="4B613F52" w14:textId="77777777" w:rsidR="00AD0CEF" w:rsidRDefault="00AD0CEF" w:rsidP="00D60F67">
      <w:pPr>
        <w:pStyle w:val="BodyText"/>
        <w:spacing w:before="0" w:after="0" w:line="240" w:lineRule="auto"/>
        <w:rPr>
          <w:rFonts w:asciiTheme="minorHAnsi" w:hAnsiTheme="minorHAnsi" w:cstheme="minorHAnsi"/>
          <w:szCs w:val="24"/>
        </w:rPr>
      </w:pPr>
    </w:p>
    <w:p w14:paraId="7728ABAB" w14:textId="0E1EB70E" w:rsidR="00583008" w:rsidRDefault="00583008" w:rsidP="00D60F67">
      <w:pPr>
        <w:pStyle w:val="BodyText"/>
        <w:spacing w:before="0" w:after="0" w:line="240" w:lineRule="auto"/>
        <w:rPr>
          <w:rFonts w:asciiTheme="minorHAnsi" w:hAnsiTheme="minorHAnsi" w:cstheme="minorHAnsi"/>
          <w:szCs w:val="24"/>
        </w:rPr>
      </w:pPr>
      <w:r w:rsidRPr="005329A6">
        <w:rPr>
          <w:rFonts w:asciiTheme="minorHAnsi" w:hAnsiTheme="minorHAnsi" w:cstheme="minorHAnsi"/>
          <w:szCs w:val="24"/>
        </w:rPr>
        <w:t>Links to further information</w:t>
      </w:r>
      <w:r w:rsidR="00EA0B25" w:rsidRPr="005329A6">
        <w:rPr>
          <w:rFonts w:asciiTheme="minorHAnsi" w:hAnsiTheme="minorHAnsi" w:cstheme="minorHAnsi"/>
          <w:szCs w:val="24"/>
        </w:rPr>
        <w:t>:</w:t>
      </w:r>
      <w:r w:rsidR="009D3D77">
        <w:rPr>
          <w:rFonts w:asciiTheme="minorHAnsi" w:hAnsiTheme="minorHAnsi" w:cstheme="minorHAnsi"/>
          <w:szCs w:val="24"/>
        </w:rPr>
        <w:br/>
      </w:r>
      <w:hyperlink r:id="rId64" w:history="1">
        <w:r w:rsidR="00D60F67" w:rsidRPr="00AE3E88">
          <w:rPr>
            <w:rStyle w:val="Hyperlink"/>
            <w:rFonts w:asciiTheme="minorHAnsi" w:hAnsiTheme="minorHAnsi" w:cstheme="minorHAnsi"/>
            <w:szCs w:val="24"/>
          </w:rPr>
          <w:t>https://grdc.com.au/resources-and-publications/resources/russian-wheat-aphid</w:t>
        </w:r>
      </w:hyperlink>
    </w:p>
    <w:p w14:paraId="27B53124" w14:textId="3EE911C5" w:rsidR="00D60F67" w:rsidRDefault="00171198" w:rsidP="00D60F67">
      <w:pPr>
        <w:pStyle w:val="BodyText"/>
        <w:spacing w:before="0" w:after="0" w:line="240" w:lineRule="auto"/>
        <w:rPr>
          <w:rFonts w:asciiTheme="minorHAnsi" w:hAnsiTheme="minorHAnsi" w:cstheme="minorHAnsi"/>
          <w:szCs w:val="24"/>
        </w:rPr>
      </w:pPr>
      <w:hyperlink r:id="rId65" w:anchor=":~:text=Russian%20wheat%20aphid%20(RWA)%20is,New%20South%20Wales%20and%20Tasmania" w:history="1">
        <w:r w:rsidR="00D60F67" w:rsidRPr="00AE3E88">
          <w:rPr>
            <w:rStyle w:val="Hyperlink"/>
            <w:rFonts w:asciiTheme="minorHAnsi" w:hAnsiTheme="minorHAnsi" w:cstheme="minorHAnsi"/>
            <w:szCs w:val="24"/>
          </w:rPr>
          <w:t>https://cesaraustralia.com/pestnotes/aphids/russian-wheat-aphid/#:~:text=Russian%20wheat%20aphid%20(RWA)%20is,New%20South%20Wales%20and%20Tasmania</w:t>
        </w:r>
      </w:hyperlink>
      <w:r w:rsidR="00D60F67" w:rsidRPr="00D60F67">
        <w:rPr>
          <w:rFonts w:asciiTheme="minorHAnsi" w:hAnsiTheme="minorHAnsi" w:cstheme="minorHAnsi"/>
          <w:szCs w:val="24"/>
        </w:rPr>
        <w:t>.</w:t>
      </w:r>
    </w:p>
    <w:p w14:paraId="7B7DAF28" w14:textId="406558B6" w:rsidR="000D2BF5" w:rsidRDefault="00171198" w:rsidP="00D60F67">
      <w:pPr>
        <w:pStyle w:val="BodyText"/>
        <w:spacing w:before="0" w:after="0" w:line="240" w:lineRule="auto"/>
        <w:rPr>
          <w:rFonts w:asciiTheme="minorHAnsi" w:hAnsiTheme="minorHAnsi" w:cstheme="minorHAnsi"/>
          <w:szCs w:val="24"/>
        </w:rPr>
      </w:pPr>
      <w:hyperlink r:id="rId66" w:history="1">
        <w:r w:rsidR="000D2BF5" w:rsidRPr="00EC6C7F">
          <w:rPr>
            <w:rStyle w:val="Hyperlink"/>
            <w:rFonts w:asciiTheme="minorHAnsi" w:hAnsiTheme="minorHAnsi" w:cstheme="minorHAnsi"/>
            <w:szCs w:val="24"/>
          </w:rPr>
          <w:t>https://www.planthealthaustralia.com.au/pests/russian-wheat-aphid/</w:t>
        </w:r>
      </w:hyperlink>
    </w:p>
    <w:p w14:paraId="378ECBE1" w14:textId="77777777" w:rsidR="000D2BF5" w:rsidRDefault="000D2BF5" w:rsidP="00D60F67">
      <w:pPr>
        <w:pStyle w:val="BodyText"/>
        <w:spacing w:before="0" w:after="0" w:line="240" w:lineRule="auto"/>
        <w:rPr>
          <w:rFonts w:asciiTheme="minorHAnsi" w:hAnsiTheme="minorHAnsi" w:cstheme="minorHAnsi"/>
          <w:szCs w:val="24"/>
        </w:rPr>
      </w:pPr>
    </w:p>
    <w:p w14:paraId="4A1E197E" w14:textId="77777777" w:rsidR="00D60F67" w:rsidRPr="005329A6" w:rsidRDefault="00D60F67" w:rsidP="005A4625">
      <w:pPr>
        <w:pStyle w:val="BodyText"/>
        <w:rPr>
          <w:rFonts w:asciiTheme="minorHAnsi" w:hAnsiTheme="minorHAnsi" w:cstheme="minorHAnsi"/>
          <w:szCs w:val="24"/>
        </w:rPr>
      </w:pPr>
    </w:p>
    <w:p w14:paraId="71965724" w14:textId="3F7B6761" w:rsidR="00DD2675" w:rsidRPr="00951032" w:rsidRDefault="00245E03" w:rsidP="00DD2675">
      <w:pPr>
        <w:pStyle w:val="Heading1"/>
        <w:rPr>
          <w:rFonts w:asciiTheme="minorHAnsi" w:hAnsiTheme="minorHAnsi" w:cstheme="minorHAnsi"/>
          <w:sz w:val="28"/>
        </w:rPr>
      </w:pPr>
      <w:bookmarkStart w:id="10" w:name="_Toc133571973"/>
      <w:r w:rsidRPr="00951032">
        <w:rPr>
          <w:rFonts w:asciiTheme="minorHAnsi" w:hAnsiTheme="minorHAnsi" w:cstheme="minorHAnsi"/>
          <w:sz w:val="28"/>
        </w:rPr>
        <w:lastRenderedPageBreak/>
        <w:t>Actions to consider as part of The Plan</w:t>
      </w:r>
      <w:bookmarkEnd w:id="10"/>
    </w:p>
    <w:p w14:paraId="20DD5B2C" w14:textId="31C972D8" w:rsidR="36287B5B" w:rsidRPr="005329A6" w:rsidRDefault="36287B5B" w:rsidP="25CBF088">
      <w:pPr>
        <w:rPr>
          <w:rFonts w:asciiTheme="minorHAnsi" w:hAnsiTheme="minorHAnsi" w:cstheme="minorBidi"/>
          <w:sz w:val="24"/>
          <w:szCs w:val="24"/>
        </w:rPr>
      </w:pPr>
      <w:r w:rsidRPr="25CBF088">
        <w:rPr>
          <w:rFonts w:asciiTheme="minorHAnsi" w:hAnsiTheme="minorHAnsi" w:cstheme="minorBidi"/>
          <w:sz w:val="24"/>
          <w:szCs w:val="24"/>
        </w:rPr>
        <w:t xml:space="preserve">Below we list a diversity of different actions that </w:t>
      </w:r>
      <w:r w:rsidR="00235FB3" w:rsidRPr="25CBF088">
        <w:rPr>
          <w:rFonts w:asciiTheme="minorHAnsi" w:hAnsiTheme="minorHAnsi" w:cstheme="minorBidi"/>
          <w:sz w:val="24"/>
          <w:szCs w:val="24"/>
        </w:rPr>
        <w:t xml:space="preserve">stakeholders </w:t>
      </w:r>
      <w:r w:rsidRPr="25CBF088">
        <w:rPr>
          <w:rFonts w:asciiTheme="minorHAnsi" w:hAnsiTheme="minorHAnsi" w:cstheme="minorBidi"/>
          <w:sz w:val="24"/>
          <w:szCs w:val="24"/>
        </w:rPr>
        <w:t xml:space="preserve">may consider as important for the development of The Plan. </w:t>
      </w:r>
      <w:r w:rsidR="78064B47" w:rsidRPr="25CBF088">
        <w:rPr>
          <w:rFonts w:asciiTheme="minorHAnsi" w:hAnsiTheme="minorHAnsi" w:cstheme="minorBidi"/>
          <w:sz w:val="24"/>
          <w:szCs w:val="24"/>
        </w:rPr>
        <w:t>These actions have been suggested by authors of the papers cited here or othe</w:t>
      </w:r>
      <w:r w:rsidR="00183596" w:rsidRPr="25CBF088">
        <w:rPr>
          <w:rFonts w:asciiTheme="minorHAnsi" w:hAnsiTheme="minorHAnsi" w:cstheme="minorBidi"/>
          <w:sz w:val="24"/>
          <w:szCs w:val="24"/>
        </w:rPr>
        <w:t xml:space="preserve">r preparedness documents </w:t>
      </w:r>
      <w:r w:rsidR="78064B47" w:rsidRPr="25CBF088">
        <w:rPr>
          <w:rFonts w:asciiTheme="minorHAnsi" w:hAnsiTheme="minorHAnsi" w:cstheme="minorBidi"/>
          <w:sz w:val="24"/>
          <w:szCs w:val="24"/>
        </w:rPr>
        <w:t>already published</w:t>
      </w:r>
      <w:r w:rsidR="00111699">
        <w:rPr>
          <w:rFonts w:asciiTheme="minorHAnsi" w:hAnsiTheme="minorHAnsi" w:cstheme="minorBidi"/>
          <w:sz w:val="24"/>
          <w:szCs w:val="24"/>
        </w:rPr>
        <w:t xml:space="preserve"> and some feedback from</w:t>
      </w:r>
      <w:r w:rsidR="00D70E6A">
        <w:rPr>
          <w:rFonts w:asciiTheme="minorHAnsi" w:hAnsiTheme="minorHAnsi" w:cstheme="minorBidi"/>
          <w:sz w:val="24"/>
          <w:szCs w:val="24"/>
        </w:rPr>
        <w:t xml:space="preserve"> people in response to</w:t>
      </w:r>
      <w:r w:rsidR="00111699">
        <w:rPr>
          <w:rFonts w:asciiTheme="minorHAnsi" w:hAnsiTheme="minorHAnsi" w:cstheme="minorBidi"/>
          <w:sz w:val="24"/>
          <w:szCs w:val="24"/>
        </w:rPr>
        <w:t xml:space="preserve"> earlier versions of this report</w:t>
      </w:r>
      <w:r w:rsidR="78064B47" w:rsidRPr="25CBF088">
        <w:rPr>
          <w:rFonts w:asciiTheme="minorHAnsi" w:hAnsiTheme="minorHAnsi" w:cstheme="minorBidi"/>
          <w:sz w:val="24"/>
          <w:szCs w:val="24"/>
        </w:rPr>
        <w:t xml:space="preserve">. </w:t>
      </w:r>
      <w:r w:rsidRPr="25CBF088">
        <w:rPr>
          <w:rFonts w:asciiTheme="minorHAnsi" w:hAnsiTheme="minorHAnsi" w:cstheme="minorBidi"/>
          <w:sz w:val="24"/>
          <w:szCs w:val="24"/>
        </w:rPr>
        <w:t>The</w:t>
      </w:r>
      <w:r w:rsidR="37D074FE" w:rsidRPr="25CBF088">
        <w:rPr>
          <w:rFonts w:asciiTheme="minorHAnsi" w:hAnsiTheme="minorHAnsi" w:cstheme="minorBidi"/>
          <w:sz w:val="24"/>
          <w:szCs w:val="24"/>
        </w:rPr>
        <w:t xml:space="preserve"> actions</w:t>
      </w:r>
      <w:r w:rsidRPr="25CBF088">
        <w:rPr>
          <w:rFonts w:asciiTheme="minorHAnsi" w:hAnsiTheme="minorHAnsi" w:cstheme="minorBidi"/>
          <w:sz w:val="24"/>
          <w:szCs w:val="24"/>
        </w:rPr>
        <w:t xml:space="preserve"> are not listed in any order, but grouped into the categories of prevention,</w:t>
      </w:r>
      <w:r w:rsidR="575A3AE4" w:rsidRPr="25CBF088">
        <w:rPr>
          <w:rFonts w:asciiTheme="minorHAnsi" w:hAnsiTheme="minorHAnsi" w:cstheme="minorBidi"/>
          <w:sz w:val="24"/>
          <w:szCs w:val="24"/>
        </w:rPr>
        <w:t xml:space="preserve"> detection, response</w:t>
      </w:r>
      <w:r w:rsidR="00863B76">
        <w:rPr>
          <w:rFonts w:asciiTheme="minorHAnsi" w:hAnsiTheme="minorHAnsi" w:cstheme="minorBidi"/>
          <w:sz w:val="24"/>
          <w:szCs w:val="24"/>
        </w:rPr>
        <w:t xml:space="preserve">, </w:t>
      </w:r>
      <w:r w:rsidR="575A3AE4" w:rsidRPr="25CBF088">
        <w:rPr>
          <w:rFonts w:asciiTheme="minorHAnsi" w:hAnsiTheme="minorHAnsi" w:cstheme="minorBidi"/>
          <w:sz w:val="24"/>
          <w:szCs w:val="24"/>
        </w:rPr>
        <w:t>cross-cutting</w:t>
      </w:r>
      <w:r w:rsidR="00863B76">
        <w:rPr>
          <w:rFonts w:asciiTheme="minorHAnsi" w:hAnsiTheme="minorHAnsi" w:cstheme="minorBidi"/>
          <w:sz w:val="24"/>
          <w:szCs w:val="24"/>
        </w:rPr>
        <w:t xml:space="preserve"> and cross-sectorial</w:t>
      </w:r>
      <w:r w:rsidR="575A3AE4" w:rsidRPr="25CBF088">
        <w:rPr>
          <w:rFonts w:asciiTheme="minorHAnsi" w:hAnsiTheme="minorHAnsi" w:cstheme="minorBidi"/>
          <w:sz w:val="24"/>
          <w:szCs w:val="24"/>
        </w:rPr>
        <w:t>. Some of these may still be posed</w:t>
      </w:r>
      <w:r w:rsidR="255464FC" w:rsidRPr="25CBF088">
        <w:rPr>
          <w:rFonts w:asciiTheme="minorHAnsi" w:hAnsiTheme="minorHAnsi" w:cstheme="minorBidi"/>
          <w:sz w:val="24"/>
          <w:szCs w:val="24"/>
        </w:rPr>
        <w:t xml:space="preserve"> as</w:t>
      </w:r>
      <w:r w:rsidR="575A3AE4" w:rsidRPr="25CBF088">
        <w:rPr>
          <w:rFonts w:asciiTheme="minorHAnsi" w:hAnsiTheme="minorHAnsi" w:cstheme="minorBidi"/>
          <w:sz w:val="24"/>
          <w:szCs w:val="24"/>
        </w:rPr>
        <w:t xml:space="preserve"> </w:t>
      </w:r>
      <w:r w:rsidR="5A866989" w:rsidRPr="25CBF088">
        <w:rPr>
          <w:rFonts w:asciiTheme="minorHAnsi" w:hAnsiTheme="minorHAnsi" w:cstheme="minorBidi"/>
          <w:sz w:val="24"/>
          <w:szCs w:val="24"/>
        </w:rPr>
        <w:t>vague idea</w:t>
      </w:r>
      <w:r w:rsidR="3340996D" w:rsidRPr="25CBF088">
        <w:rPr>
          <w:rFonts w:asciiTheme="minorHAnsi" w:hAnsiTheme="minorHAnsi" w:cstheme="minorBidi"/>
          <w:sz w:val="24"/>
          <w:szCs w:val="24"/>
        </w:rPr>
        <w:t>s</w:t>
      </w:r>
      <w:r w:rsidR="575A3AE4" w:rsidRPr="25CBF088">
        <w:rPr>
          <w:rFonts w:asciiTheme="minorHAnsi" w:hAnsiTheme="minorHAnsi" w:cstheme="minorBidi"/>
          <w:sz w:val="24"/>
          <w:szCs w:val="24"/>
        </w:rPr>
        <w:t xml:space="preserve"> at this stage and require more clarity and discussion before </w:t>
      </w:r>
      <w:r w:rsidR="6EEAFC4A" w:rsidRPr="25CBF088">
        <w:rPr>
          <w:rFonts w:asciiTheme="minorHAnsi" w:hAnsiTheme="minorHAnsi" w:cstheme="minorBidi"/>
          <w:sz w:val="24"/>
          <w:szCs w:val="24"/>
        </w:rPr>
        <w:t>turning</w:t>
      </w:r>
      <w:r w:rsidR="575A3AE4" w:rsidRPr="25CBF088">
        <w:rPr>
          <w:rFonts w:asciiTheme="minorHAnsi" w:hAnsiTheme="minorHAnsi" w:cstheme="minorBidi"/>
          <w:sz w:val="24"/>
          <w:szCs w:val="24"/>
        </w:rPr>
        <w:t xml:space="preserve"> into tractabl</w:t>
      </w:r>
      <w:r w:rsidR="2A98FF61" w:rsidRPr="25CBF088">
        <w:rPr>
          <w:rFonts w:asciiTheme="minorHAnsi" w:hAnsiTheme="minorHAnsi" w:cstheme="minorBidi"/>
          <w:sz w:val="24"/>
          <w:szCs w:val="24"/>
        </w:rPr>
        <w:t>e actions.</w:t>
      </w:r>
      <w:r w:rsidR="00847F7E" w:rsidRPr="25CBF088">
        <w:rPr>
          <w:rFonts w:asciiTheme="minorHAnsi" w:hAnsiTheme="minorHAnsi" w:cstheme="minorBidi"/>
          <w:sz w:val="24"/>
          <w:szCs w:val="24"/>
        </w:rPr>
        <w:t xml:space="preserve"> We expect many of these actions to be interconnected </w:t>
      </w:r>
      <w:r w:rsidR="00E20C4E" w:rsidRPr="25CBF088">
        <w:rPr>
          <w:rFonts w:asciiTheme="minorHAnsi" w:hAnsiTheme="minorHAnsi" w:cstheme="minorBidi"/>
          <w:sz w:val="24"/>
          <w:szCs w:val="24"/>
        </w:rPr>
        <w:t xml:space="preserve">with each other and </w:t>
      </w:r>
      <w:r w:rsidR="00CB7840" w:rsidRPr="25CBF088">
        <w:rPr>
          <w:rFonts w:asciiTheme="minorHAnsi" w:hAnsiTheme="minorHAnsi" w:cstheme="minorBidi"/>
          <w:sz w:val="24"/>
          <w:szCs w:val="24"/>
        </w:rPr>
        <w:t>in some cases complex to implement</w:t>
      </w:r>
      <w:r w:rsidR="5A39A5E0" w:rsidRPr="25CBF088">
        <w:rPr>
          <w:rFonts w:asciiTheme="minorHAnsi" w:hAnsiTheme="minorHAnsi" w:cstheme="minorBidi"/>
          <w:sz w:val="24"/>
          <w:szCs w:val="24"/>
        </w:rPr>
        <w:t xml:space="preserve"> across the 10 years of the plan</w:t>
      </w:r>
      <w:r w:rsidR="00CB7840" w:rsidRPr="25CBF088">
        <w:rPr>
          <w:rFonts w:asciiTheme="minorHAnsi" w:hAnsiTheme="minorHAnsi" w:cstheme="minorBidi"/>
          <w:sz w:val="24"/>
          <w:szCs w:val="24"/>
        </w:rPr>
        <w:t>.</w:t>
      </w:r>
      <w:r w:rsidR="00097EB9" w:rsidRPr="25CBF088">
        <w:rPr>
          <w:rFonts w:asciiTheme="minorHAnsi" w:hAnsiTheme="minorHAnsi" w:cstheme="minorBidi"/>
          <w:sz w:val="24"/>
          <w:szCs w:val="24"/>
        </w:rPr>
        <w:t xml:space="preserve"> An opportunity will</w:t>
      </w:r>
      <w:r w:rsidR="00A9523D" w:rsidRPr="25CBF088">
        <w:rPr>
          <w:rFonts w:asciiTheme="minorHAnsi" w:hAnsiTheme="minorHAnsi" w:cstheme="minorBidi"/>
          <w:sz w:val="24"/>
          <w:szCs w:val="24"/>
        </w:rPr>
        <w:t xml:space="preserve"> also</w:t>
      </w:r>
      <w:r w:rsidR="00097EB9" w:rsidRPr="25CBF088">
        <w:rPr>
          <w:rFonts w:asciiTheme="minorHAnsi" w:hAnsiTheme="minorHAnsi" w:cstheme="minorBidi"/>
          <w:sz w:val="24"/>
          <w:szCs w:val="24"/>
        </w:rPr>
        <w:t xml:space="preserve"> be provided in the workshops </w:t>
      </w:r>
      <w:r w:rsidR="00826EE8" w:rsidRPr="25CBF088">
        <w:rPr>
          <w:rFonts w:asciiTheme="minorHAnsi" w:hAnsiTheme="minorHAnsi" w:cstheme="minorBidi"/>
          <w:sz w:val="24"/>
          <w:szCs w:val="24"/>
        </w:rPr>
        <w:t xml:space="preserve">for attendees to </w:t>
      </w:r>
      <w:r w:rsidR="00C62193" w:rsidRPr="25CBF088">
        <w:rPr>
          <w:rFonts w:asciiTheme="minorHAnsi" w:hAnsiTheme="minorHAnsi" w:cstheme="minorBidi"/>
          <w:sz w:val="24"/>
          <w:szCs w:val="24"/>
        </w:rPr>
        <w:t>identify</w:t>
      </w:r>
      <w:r w:rsidR="00A9523D" w:rsidRPr="25CBF088">
        <w:rPr>
          <w:rFonts w:asciiTheme="minorHAnsi" w:hAnsiTheme="minorHAnsi" w:cstheme="minorBidi"/>
          <w:sz w:val="24"/>
          <w:szCs w:val="24"/>
        </w:rPr>
        <w:t xml:space="preserve"> actions which have not been </w:t>
      </w:r>
      <w:r w:rsidR="00C62193" w:rsidRPr="25CBF088">
        <w:rPr>
          <w:rFonts w:asciiTheme="minorHAnsi" w:hAnsiTheme="minorHAnsi" w:cstheme="minorBidi"/>
          <w:sz w:val="24"/>
          <w:szCs w:val="24"/>
        </w:rPr>
        <w:t>considered</w:t>
      </w:r>
      <w:r w:rsidR="00A9523D" w:rsidRPr="25CBF088">
        <w:rPr>
          <w:rFonts w:asciiTheme="minorHAnsi" w:hAnsiTheme="minorHAnsi" w:cstheme="minorBidi"/>
          <w:sz w:val="24"/>
          <w:szCs w:val="24"/>
        </w:rPr>
        <w:t xml:space="preserve"> </w:t>
      </w:r>
      <w:r w:rsidR="00B5767C" w:rsidRPr="25CBF088">
        <w:rPr>
          <w:rFonts w:asciiTheme="minorHAnsi" w:hAnsiTheme="minorHAnsi" w:cstheme="minorBidi"/>
          <w:sz w:val="24"/>
          <w:szCs w:val="24"/>
        </w:rPr>
        <w:t>here</w:t>
      </w:r>
      <w:r w:rsidR="00B5767C">
        <w:rPr>
          <w:rFonts w:asciiTheme="minorHAnsi" w:hAnsiTheme="minorHAnsi" w:cstheme="minorBidi"/>
          <w:sz w:val="24"/>
          <w:szCs w:val="24"/>
        </w:rPr>
        <w:t xml:space="preserve"> or</w:t>
      </w:r>
      <w:r w:rsidR="00F334AB">
        <w:rPr>
          <w:rFonts w:asciiTheme="minorHAnsi" w:hAnsiTheme="minorHAnsi" w:cstheme="minorBidi"/>
          <w:sz w:val="24"/>
          <w:szCs w:val="24"/>
        </w:rPr>
        <w:t xml:space="preserve"> alter these actions to better suit their needs.</w:t>
      </w:r>
    </w:p>
    <w:p w14:paraId="7F9B25E3" w14:textId="1B1C9FCD" w:rsidR="00DD2675" w:rsidRPr="00951032" w:rsidRDefault="536F7132" w:rsidP="00DD2675">
      <w:pPr>
        <w:pStyle w:val="Heading2"/>
        <w:rPr>
          <w:rFonts w:asciiTheme="minorHAnsi" w:hAnsiTheme="minorHAnsi" w:cstheme="minorHAnsi"/>
          <w:sz w:val="28"/>
          <w:szCs w:val="28"/>
        </w:rPr>
      </w:pPr>
      <w:bookmarkStart w:id="11" w:name="_Toc133571974"/>
      <w:r w:rsidRPr="00951032">
        <w:rPr>
          <w:rFonts w:asciiTheme="minorHAnsi" w:hAnsiTheme="minorHAnsi" w:cstheme="minorHAnsi"/>
          <w:sz w:val="28"/>
          <w:szCs w:val="28"/>
        </w:rPr>
        <w:t>Prevention</w:t>
      </w:r>
      <w:bookmarkEnd w:id="11"/>
    </w:p>
    <w:p w14:paraId="7C045175" w14:textId="5A67953F" w:rsidR="11215B98" w:rsidRPr="005329A6" w:rsidRDefault="42B17815" w:rsidP="25CBF088">
      <w:pPr>
        <w:pStyle w:val="BodyText"/>
        <w:rPr>
          <w:rFonts w:asciiTheme="minorHAnsi" w:hAnsiTheme="minorHAnsi" w:cstheme="minorBidi"/>
        </w:rPr>
      </w:pPr>
      <w:r w:rsidRPr="25CBF088">
        <w:rPr>
          <w:rFonts w:asciiTheme="minorHAnsi" w:hAnsiTheme="minorHAnsi" w:cstheme="minorBidi"/>
        </w:rPr>
        <w:t>Preventative actions a</w:t>
      </w:r>
      <w:r w:rsidR="6B2CC938" w:rsidRPr="25CBF088">
        <w:rPr>
          <w:rFonts w:asciiTheme="minorHAnsi" w:hAnsiTheme="minorHAnsi" w:cstheme="minorBidi"/>
        </w:rPr>
        <w:t>re</w:t>
      </w:r>
      <w:r w:rsidRPr="25CBF088">
        <w:rPr>
          <w:rFonts w:asciiTheme="minorHAnsi" w:hAnsiTheme="minorHAnsi" w:cstheme="minorBidi"/>
        </w:rPr>
        <w:t xml:space="preserve"> a</w:t>
      </w:r>
      <w:r w:rsidR="11215B98" w:rsidRPr="25CBF088">
        <w:rPr>
          <w:rFonts w:asciiTheme="minorHAnsi" w:hAnsiTheme="minorHAnsi" w:cstheme="minorBidi"/>
        </w:rPr>
        <w:t>ny actions that minimize the likelihood of these pests entering Australia</w:t>
      </w:r>
      <w:r w:rsidR="2738BC71" w:rsidRPr="25CBF088">
        <w:rPr>
          <w:rFonts w:asciiTheme="minorHAnsi" w:hAnsiTheme="minorHAnsi" w:cstheme="minorBidi"/>
        </w:rPr>
        <w:t xml:space="preserve"> and spreading between enterprises</w:t>
      </w:r>
      <w:r w:rsidR="68596BDA" w:rsidRPr="25CBF088">
        <w:rPr>
          <w:rFonts w:asciiTheme="minorHAnsi" w:hAnsiTheme="minorHAnsi" w:cstheme="minorBidi"/>
        </w:rPr>
        <w:t xml:space="preserve">, </w:t>
      </w:r>
      <w:r w:rsidR="000D2BF5" w:rsidRPr="25CBF088">
        <w:rPr>
          <w:rFonts w:asciiTheme="minorHAnsi" w:hAnsiTheme="minorHAnsi" w:cstheme="minorBidi"/>
        </w:rPr>
        <w:t>i</w:t>
      </w:r>
      <w:r w:rsidR="009141A4">
        <w:rPr>
          <w:rFonts w:asciiTheme="minorHAnsi" w:hAnsiTheme="minorHAnsi" w:cstheme="minorBidi"/>
        </w:rPr>
        <w:t>ndu</w:t>
      </w:r>
      <w:r w:rsidR="000D2BF5" w:rsidRPr="25CBF088">
        <w:rPr>
          <w:rFonts w:asciiTheme="minorHAnsi" w:hAnsiTheme="minorHAnsi" w:cstheme="minorBidi"/>
        </w:rPr>
        <w:t>stries,</w:t>
      </w:r>
      <w:r w:rsidR="2738BC71" w:rsidRPr="25CBF088">
        <w:rPr>
          <w:rFonts w:asciiTheme="minorHAnsi" w:hAnsiTheme="minorHAnsi" w:cstheme="minorBidi"/>
        </w:rPr>
        <w:t xml:space="preserve"> and states within Australia. This</w:t>
      </w:r>
      <w:r w:rsidR="03235F3B" w:rsidRPr="25CBF088">
        <w:rPr>
          <w:rFonts w:asciiTheme="minorHAnsi" w:hAnsiTheme="minorHAnsi" w:cstheme="minorBidi"/>
        </w:rPr>
        <w:t xml:space="preserve"> includ</w:t>
      </w:r>
      <w:r w:rsidR="2110C43B" w:rsidRPr="25CBF088">
        <w:rPr>
          <w:rFonts w:asciiTheme="minorHAnsi" w:hAnsiTheme="minorHAnsi" w:cstheme="minorBidi"/>
        </w:rPr>
        <w:t>es</w:t>
      </w:r>
      <w:r w:rsidR="03235F3B" w:rsidRPr="25CBF088">
        <w:rPr>
          <w:rFonts w:asciiTheme="minorHAnsi" w:hAnsiTheme="minorHAnsi" w:cstheme="minorBidi"/>
        </w:rPr>
        <w:t xml:space="preserve"> research to better understand the biology</w:t>
      </w:r>
      <w:r w:rsidR="502CF82C" w:rsidRPr="25CBF088">
        <w:rPr>
          <w:rFonts w:asciiTheme="minorHAnsi" w:hAnsiTheme="minorHAnsi" w:cstheme="minorBidi"/>
        </w:rPr>
        <w:t xml:space="preserve">, </w:t>
      </w:r>
      <w:r w:rsidR="009D3D77" w:rsidRPr="25CBF088">
        <w:rPr>
          <w:rFonts w:asciiTheme="minorHAnsi" w:hAnsiTheme="minorHAnsi" w:cstheme="minorBidi"/>
        </w:rPr>
        <w:t>ecology,</w:t>
      </w:r>
      <w:r w:rsidR="37786DA1" w:rsidRPr="25CBF088">
        <w:rPr>
          <w:rFonts w:asciiTheme="minorHAnsi" w:hAnsiTheme="minorHAnsi" w:cstheme="minorBidi"/>
        </w:rPr>
        <w:t xml:space="preserve"> and potential impact</w:t>
      </w:r>
      <w:r w:rsidR="03235F3B" w:rsidRPr="25CBF088">
        <w:rPr>
          <w:rFonts w:asciiTheme="minorHAnsi" w:hAnsiTheme="minorHAnsi" w:cstheme="minorBidi"/>
        </w:rPr>
        <w:t xml:space="preserve"> of the species</w:t>
      </w:r>
      <w:r w:rsidR="0E97BC9B" w:rsidRPr="25CBF088">
        <w:rPr>
          <w:rFonts w:asciiTheme="minorHAnsi" w:hAnsiTheme="minorHAnsi" w:cstheme="minorBidi"/>
        </w:rPr>
        <w:t xml:space="preserve"> in different broadacre contexts</w:t>
      </w:r>
      <w:r w:rsidR="03235F3B" w:rsidRPr="25CBF088">
        <w:rPr>
          <w:rFonts w:asciiTheme="minorHAnsi" w:hAnsiTheme="minorHAnsi" w:cstheme="minorBidi"/>
        </w:rPr>
        <w:t>.</w:t>
      </w:r>
      <w:r w:rsidR="5F97D800" w:rsidRPr="25CBF088">
        <w:rPr>
          <w:rFonts w:asciiTheme="minorHAnsi" w:hAnsiTheme="minorHAnsi" w:cstheme="minorBidi"/>
        </w:rPr>
        <w:t xml:space="preserve"> This research could be conducted in partnership with countries who already have the pest established</w:t>
      </w:r>
      <w:r w:rsidR="4CD03296" w:rsidRPr="25CBF088">
        <w:rPr>
          <w:rFonts w:asciiTheme="minorHAnsi" w:hAnsiTheme="minorHAnsi" w:cstheme="minorBidi"/>
        </w:rPr>
        <w:t xml:space="preserve"> and have analogous farming systems.</w:t>
      </w:r>
      <w:r w:rsidR="00881303">
        <w:rPr>
          <w:rFonts w:asciiTheme="minorHAnsi" w:hAnsiTheme="minorHAnsi" w:cstheme="minorBidi"/>
        </w:rPr>
        <w:t xml:space="preserve"> Sometimes research is conducted in Australia on analogous endemic species.</w:t>
      </w:r>
    </w:p>
    <w:p w14:paraId="07DF5637" w14:textId="68405B39" w:rsidR="65150B55" w:rsidRPr="005329A6" w:rsidRDefault="65150B55" w:rsidP="1881A1BE">
      <w:pPr>
        <w:pStyle w:val="BodyText"/>
        <w:rPr>
          <w:rFonts w:asciiTheme="minorHAnsi" w:hAnsiTheme="minorHAnsi" w:cstheme="minorHAnsi"/>
          <w:szCs w:val="24"/>
          <w:u w:val="single"/>
        </w:rPr>
      </w:pPr>
      <w:r w:rsidRPr="005329A6">
        <w:rPr>
          <w:rFonts w:asciiTheme="minorHAnsi" w:hAnsiTheme="minorHAnsi" w:cstheme="minorHAnsi"/>
          <w:szCs w:val="24"/>
          <w:u w:val="single"/>
        </w:rPr>
        <w:t>Potential actions to explore</w:t>
      </w:r>
    </w:p>
    <w:tbl>
      <w:tblPr>
        <w:tblStyle w:val="TableGrid"/>
        <w:tblW w:w="0" w:type="auto"/>
        <w:tblLook w:val="04A0" w:firstRow="1" w:lastRow="0" w:firstColumn="1" w:lastColumn="0" w:noHBand="0" w:noVBand="1"/>
      </w:tblPr>
      <w:tblGrid>
        <w:gridCol w:w="944"/>
        <w:gridCol w:w="8684"/>
      </w:tblGrid>
      <w:tr w:rsidR="00872E49" w:rsidRPr="005329A6" w14:paraId="202EBB02" w14:textId="77777777" w:rsidTr="00343154">
        <w:tc>
          <w:tcPr>
            <w:tcW w:w="944" w:type="dxa"/>
          </w:tcPr>
          <w:p w14:paraId="008DDFBD" w14:textId="71056967" w:rsidR="00872E49" w:rsidRPr="005329A6" w:rsidRDefault="006801BB" w:rsidP="00F41C0F">
            <w:pPr>
              <w:pStyle w:val="BodyText"/>
              <w:rPr>
                <w:rFonts w:asciiTheme="minorHAnsi" w:hAnsiTheme="minorHAnsi" w:cstheme="minorHAnsi"/>
                <w:szCs w:val="24"/>
              </w:rPr>
            </w:pPr>
            <w:r>
              <w:rPr>
                <w:rFonts w:asciiTheme="minorHAnsi" w:hAnsiTheme="minorHAnsi" w:cstheme="minorHAnsi"/>
                <w:szCs w:val="24"/>
              </w:rPr>
              <w:t>Future ranking</w:t>
            </w:r>
          </w:p>
        </w:tc>
        <w:tc>
          <w:tcPr>
            <w:tcW w:w="8684" w:type="dxa"/>
          </w:tcPr>
          <w:p w14:paraId="5DCD186B" w14:textId="362DFFF0" w:rsidR="00872E49" w:rsidRPr="005329A6" w:rsidRDefault="006801BB" w:rsidP="00F41C0F">
            <w:pPr>
              <w:pStyle w:val="BodyText"/>
              <w:rPr>
                <w:rFonts w:asciiTheme="minorHAnsi" w:hAnsiTheme="minorHAnsi" w:cstheme="minorHAnsi"/>
                <w:szCs w:val="24"/>
              </w:rPr>
            </w:pPr>
            <w:r>
              <w:rPr>
                <w:rFonts w:asciiTheme="minorHAnsi" w:hAnsiTheme="minorHAnsi" w:cstheme="minorHAnsi"/>
                <w:szCs w:val="24"/>
              </w:rPr>
              <w:t>Description</w:t>
            </w:r>
          </w:p>
        </w:tc>
      </w:tr>
      <w:tr w:rsidR="00CA326A" w:rsidRPr="005329A6" w14:paraId="1EC59C0D" w14:textId="77777777" w:rsidTr="00343154">
        <w:tc>
          <w:tcPr>
            <w:tcW w:w="944" w:type="dxa"/>
          </w:tcPr>
          <w:p w14:paraId="3FA42A35" w14:textId="77777777" w:rsidR="00CA326A" w:rsidRPr="005329A6" w:rsidRDefault="00CA326A" w:rsidP="00F41C0F">
            <w:pPr>
              <w:pStyle w:val="BodyText"/>
              <w:rPr>
                <w:rFonts w:asciiTheme="minorHAnsi" w:hAnsiTheme="minorHAnsi" w:cstheme="minorHAnsi"/>
                <w:szCs w:val="24"/>
              </w:rPr>
            </w:pPr>
          </w:p>
        </w:tc>
        <w:tc>
          <w:tcPr>
            <w:tcW w:w="8684" w:type="dxa"/>
          </w:tcPr>
          <w:p w14:paraId="2463ABE1" w14:textId="4F55D158" w:rsidR="00CA326A" w:rsidRPr="005329A6" w:rsidRDefault="00CA326A" w:rsidP="00F41C0F">
            <w:pPr>
              <w:pStyle w:val="BodyText"/>
              <w:rPr>
                <w:rFonts w:asciiTheme="minorHAnsi" w:hAnsiTheme="minorHAnsi" w:cstheme="minorHAnsi"/>
                <w:szCs w:val="24"/>
              </w:rPr>
            </w:pPr>
            <w:r w:rsidRPr="005329A6">
              <w:rPr>
                <w:rFonts w:asciiTheme="minorHAnsi" w:hAnsiTheme="minorHAnsi" w:cstheme="minorHAnsi"/>
                <w:szCs w:val="24"/>
              </w:rPr>
              <w:t>Risk mapping and risk assessments (</w:t>
            </w:r>
            <w:proofErr w:type="gramStart"/>
            <w:r w:rsidRPr="005329A6">
              <w:rPr>
                <w:rFonts w:asciiTheme="minorHAnsi" w:hAnsiTheme="minorHAnsi" w:cstheme="minorHAnsi"/>
                <w:szCs w:val="24"/>
              </w:rPr>
              <w:t>e.g.</w:t>
            </w:r>
            <w:proofErr w:type="gramEnd"/>
            <w:r w:rsidRPr="005329A6">
              <w:rPr>
                <w:rFonts w:asciiTheme="minorHAnsi" w:hAnsiTheme="minorHAnsi" w:cstheme="minorHAnsi"/>
                <w:szCs w:val="24"/>
              </w:rPr>
              <w:t xml:space="preserve"> Biosecurity Commons</w:t>
            </w:r>
            <w:r w:rsidR="00E11289" w:rsidRPr="005329A6">
              <w:rPr>
                <w:rFonts w:asciiTheme="minorHAnsi" w:hAnsiTheme="minorHAnsi" w:cstheme="minorHAnsi"/>
                <w:szCs w:val="24"/>
              </w:rPr>
              <w:t xml:space="preserve"> approaches</w:t>
            </w:r>
            <w:r w:rsidRPr="005329A6">
              <w:rPr>
                <w:rFonts w:asciiTheme="minorHAnsi" w:hAnsiTheme="minorHAnsi" w:cstheme="minorHAnsi"/>
                <w:szCs w:val="24"/>
              </w:rPr>
              <w:t xml:space="preserve">) for each </w:t>
            </w:r>
            <w:r w:rsidR="00DA6FFF">
              <w:rPr>
                <w:rFonts w:asciiTheme="minorHAnsi" w:hAnsiTheme="minorHAnsi" w:cstheme="minorHAnsi"/>
                <w:szCs w:val="24"/>
              </w:rPr>
              <w:t>pest</w:t>
            </w:r>
            <w:r w:rsidRPr="005329A6">
              <w:rPr>
                <w:rFonts w:asciiTheme="minorHAnsi" w:hAnsiTheme="minorHAnsi" w:cstheme="minorHAnsi"/>
                <w:szCs w:val="24"/>
              </w:rPr>
              <w:t xml:space="preserve"> which includes </w:t>
            </w:r>
            <w:r w:rsidR="00E10C0A">
              <w:rPr>
                <w:rFonts w:asciiTheme="minorHAnsi" w:hAnsiTheme="minorHAnsi" w:cstheme="minorHAnsi"/>
                <w:szCs w:val="24"/>
              </w:rPr>
              <w:t xml:space="preserve">the </w:t>
            </w:r>
            <w:r w:rsidRPr="005329A6">
              <w:rPr>
                <w:rFonts w:asciiTheme="minorHAnsi" w:hAnsiTheme="minorHAnsi" w:cstheme="minorHAnsi"/>
                <w:szCs w:val="24"/>
              </w:rPr>
              <w:t>broadacre landscape context.</w:t>
            </w:r>
          </w:p>
        </w:tc>
      </w:tr>
      <w:tr w:rsidR="00E177F3" w:rsidRPr="005329A6" w14:paraId="4E6A9AD5" w14:textId="77777777" w:rsidTr="00343154">
        <w:tc>
          <w:tcPr>
            <w:tcW w:w="944" w:type="dxa"/>
          </w:tcPr>
          <w:p w14:paraId="77C7C113" w14:textId="77777777" w:rsidR="00E177F3" w:rsidRPr="005329A6" w:rsidRDefault="00E177F3" w:rsidP="00F41C0F">
            <w:pPr>
              <w:pStyle w:val="BodyText"/>
              <w:rPr>
                <w:rFonts w:asciiTheme="minorHAnsi" w:hAnsiTheme="minorHAnsi" w:cstheme="minorHAnsi"/>
                <w:szCs w:val="24"/>
              </w:rPr>
            </w:pPr>
          </w:p>
        </w:tc>
        <w:tc>
          <w:tcPr>
            <w:tcW w:w="8684" w:type="dxa"/>
          </w:tcPr>
          <w:p w14:paraId="4546F67B" w14:textId="5FA91A43" w:rsidR="00E177F3" w:rsidRPr="005329A6" w:rsidRDefault="5AB85C81" w:rsidP="25CBF088">
            <w:pPr>
              <w:pStyle w:val="BodyText"/>
              <w:rPr>
                <w:rFonts w:asciiTheme="minorHAnsi" w:hAnsiTheme="minorHAnsi" w:cstheme="minorBidi"/>
              </w:rPr>
            </w:pPr>
            <w:r w:rsidRPr="25CBF088">
              <w:rPr>
                <w:rFonts w:asciiTheme="minorHAnsi" w:hAnsiTheme="minorHAnsi" w:cstheme="minorBidi"/>
              </w:rPr>
              <w:t xml:space="preserve">Up-to-date estimates of incursion probabilities for each </w:t>
            </w:r>
            <w:r w:rsidR="0034016F">
              <w:rPr>
                <w:rFonts w:asciiTheme="minorHAnsi" w:hAnsiTheme="minorHAnsi" w:cstheme="minorBidi"/>
              </w:rPr>
              <w:t>pest</w:t>
            </w:r>
            <w:r w:rsidRPr="25CBF088">
              <w:rPr>
                <w:rFonts w:asciiTheme="minorHAnsi" w:hAnsiTheme="minorHAnsi" w:cstheme="minorBidi"/>
              </w:rPr>
              <w:t>, and an understanding of which factors reduce incursion potential.</w:t>
            </w:r>
          </w:p>
        </w:tc>
      </w:tr>
      <w:tr w:rsidR="00534FDE" w:rsidRPr="005329A6" w14:paraId="14F8057D" w14:textId="77777777" w:rsidTr="00343154">
        <w:tc>
          <w:tcPr>
            <w:tcW w:w="944" w:type="dxa"/>
          </w:tcPr>
          <w:p w14:paraId="33CBA8AD" w14:textId="77777777" w:rsidR="00534FDE" w:rsidRPr="005329A6" w:rsidRDefault="00534FDE" w:rsidP="00F41C0F">
            <w:pPr>
              <w:pStyle w:val="BodyText"/>
              <w:rPr>
                <w:rFonts w:asciiTheme="minorHAnsi" w:hAnsiTheme="minorHAnsi" w:cstheme="minorHAnsi"/>
                <w:szCs w:val="24"/>
              </w:rPr>
            </w:pPr>
          </w:p>
        </w:tc>
        <w:tc>
          <w:tcPr>
            <w:tcW w:w="8684" w:type="dxa"/>
          </w:tcPr>
          <w:p w14:paraId="2712BD61" w14:textId="2EADBDF4" w:rsidR="00534FDE" w:rsidRPr="005329A6" w:rsidRDefault="00534FDE" w:rsidP="00F41C0F">
            <w:pPr>
              <w:pStyle w:val="BodyText"/>
              <w:rPr>
                <w:rFonts w:asciiTheme="minorHAnsi" w:hAnsiTheme="minorHAnsi" w:cstheme="minorHAnsi"/>
                <w:szCs w:val="24"/>
              </w:rPr>
            </w:pPr>
            <w:r w:rsidRPr="005329A6">
              <w:rPr>
                <w:rFonts w:asciiTheme="minorHAnsi" w:hAnsiTheme="minorHAnsi" w:cstheme="minorHAnsi"/>
                <w:szCs w:val="24"/>
              </w:rPr>
              <w:t>Up-to-date time to eradication estimates and impact scenarios generated prior to incursion.</w:t>
            </w:r>
          </w:p>
        </w:tc>
      </w:tr>
      <w:tr w:rsidR="007B7871" w:rsidRPr="005329A6" w14:paraId="1709D262" w14:textId="77777777" w:rsidTr="00343154">
        <w:tc>
          <w:tcPr>
            <w:tcW w:w="944" w:type="dxa"/>
          </w:tcPr>
          <w:p w14:paraId="38BE1CB0" w14:textId="77777777" w:rsidR="007B7871" w:rsidRPr="005329A6" w:rsidRDefault="007B7871" w:rsidP="00F41C0F">
            <w:pPr>
              <w:pStyle w:val="BodyText"/>
              <w:rPr>
                <w:rFonts w:asciiTheme="minorHAnsi" w:hAnsiTheme="minorHAnsi" w:cstheme="minorHAnsi"/>
                <w:szCs w:val="24"/>
              </w:rPr>
            </w:pPr>
          </w:p>
        </w:tc>
        <w:tc>
          <w:tcPr>
            <w:tcW w:w="8684" w:type="dxa"/>
          </w:tcPr>
          <w:p w14:paraId="705F6746" w14:textId="7BD2E0AD" w:rsidR="007B7871" w:rsidRPr="005329A6" w:rsidRDefault="007B7871" w:rsidP="00F41C0F">
            <w:pPr>
              <w:pStyle w:val="BodyText"/>
              <w:rPr>
                <w:rFonts w:asciiTheme="minorHAnsi" w:hAnsiTheme="minorHAnsi" w:cstheme="minorHAnsi"/>
                <w:szCs w:val="24"/>
              </w:rPr>
            </w:pPr>
            <w:r w:rsidRPr="005329A6">
              <w:rPr>
                <w:rFonts w:asciiTheme="minorHAnsi" w:hAnsiTheme="minorHAnsi" w:cstheme="minorHAnsi"/>
                <w:szCs w:val="24"/>
              </w:rPr>
              <w:t>Research in native range to understand biology, ecology, host plant preferences, damage to crops and a diversity of control options</w:t>
            </w:r>
            <w:r w:rsidR="00807D87">
              <w:rPr>
                <w:rFonts w:asciiTheme="minorHAnsi" w:hAnsiTheme="minorHAnsi" w:cstheme="minorHAnsi"/>
                <w:szCs w:val="24"/>
              </w:rPr>
              <w:t xml:space="preserve"> (natural enemies)</w:t>
            </w:r>
            <w:r w:rsidRPr="005329A6">
              <w:rPr>
                <w:rFonts w:asciiTheme="minorHAnsi" w:hAnsiTheme="minorHAnsi" w:cstheme="minorHAnsi"/>
                <w:szCs w:val="24"/>
              </w:rPr>
              <w:t>.</w:t>
            </w:r>
          </w:p>
        </w:tc>
      </w:tr>
      <w:tr w:rsidR="007B7871" w:rsidRPr="005329A6" w14:paraId="26CEDDDE" w14:textId="77777777" w:rsidTr="00343154">
        <w:tc>
          <w:tcPr>
            <w:tcW w:w="944" w:type="dxa"/>
          </w:tcPr>
          <w:p w14:paraId="59711198" w14:textId="77777777" w:rsidR="007B7871" w:rsidRPr="005329A6" w:rsidRDefault="007B7871" w:rsidP="00F41C0F">
            <w:pPr>
              <w:pStyle w:val="BodyText"/>
              <w:rPr>
                <w:rFonts w:asciiTheme="minorHAnsi" w:hAnsiTheme="minorHAnsi" w:cstheme="minorHAnsi"/>
                <w:szCs w:val="24"/>
              </w:rPr>
            </w:pPr>
          </w:p>
        </w:tc>
        <w:tc>
          <w:tcPr>
            <w:tcW w:w="8684" w:type="dxa"/>
          </w:tcPr>
          <w:p w14:paraId="61BCE5F5" w14:textId="1DC8A39C" w:rsidR="007B7871" w:rsidRPr="005329A6" w:rsidRDefault="007B7871" w:rsidP="00F41C0F">
            <w:pPr>
              <w:pStyle w:val="BodyText"/>
              <w:rPr>
                <w:rFonts w:asciiTheme="minorHAnsi" w:hAnsiTheme="minorHAnsi" w:cstheme="minorHAnsi"/>
                <w:szCs w:val="24"/>
              </w:rPr>
            </w:pPr>
            <w:r w:rsidRPr="005329A6">
              <w:rPr>
                <w:rFonts w:asciiTheme="minorHAnsi" w:hAnsiTheme="minorHAnsi" w:cstheme="minorHAnsi"/>
                <w:szCs w:val="24"/>
              </w:rPr>
              <w:t>Research on the routes and pathways for potential introduction</w:t>
            </w:r>
            <w:r w:rsidR="00507B3C" w:rsidRPr="005329A6">
              <w:rPr>
                <w:rFonts w:asciiTheme="minorHAnsi" w:hAnsiTheme="minorHAnsi" w:cstheme="minorHAnsi"/>
                <w:szCs w:val="24"/>
              </w:rPr>
              <w:t xml:space="preserve"> to Australia</w:t>
            </w:r>
            <w:r w:rsidRPr="005329A6">
              <w:rPr>
                <w:rFonts w:asciiTheme="minorHAnsi" w:hAnsiTheme="minorHAnsi" w:cstheme="minorHAnsi"/>
                <w:szCs w:val="24"/>
              </w:rPr>
              <w:t xml:space="preserve"> (human assisted, trade, and natural movement).</w:t>
            </w:r>
          </w:p>
        </w:tc>
      </w:tr>
      <w:tr w:rsidR="007547B2" w:rsidRPr="005329A6" w14:paraId="35173069" w14:textId="77777777" w:rsidTr="00343154">
        <w:tc>
          <w:tcPr>
            <w:tcW w:w="944" w:type="dxa"/>
          </w:tcPr>
          <w:p w14:paraId="6A2C209E" w14:textId="77777777" w:rsidR="007547B2" w:rsidRPr="005329A6" w:rsidRDefault="007547B2" w:rsidP="00F41C0F">
            <w:pPr>
              <w:pStyle w:val="BodyText"/>
              <w:rPr>
                <w:rFonts w:asciiTheme="minorHAnsi" w:hAnsiTheme="minorHAnsi" w:cstheme="minorHAnsi"/>
                <w:szCs w:val="24"/>
              </w:rPr>
            </w:pPr>
          </w:p>
        </w:tc>
        <w:tc>
          <w:tcPr>
            <w:tcW w:w="8684" w:type="dxa"/>
          </w:tcPr>
          <w:p w14:paraId="39EC30C1" w14:textId="63EC2CF2" w:rsidR="007547B2" w:rsidRPr="005329A6" w:rsidRDefault="007547B2" w:rsidP="00F41C0F">
            <w:pPr>
              <w:pStyle w:val="BodyText"/>
              <w:rPr>
                <w:rFonts w:asciiTheme="minorHAnsi" w:hAnsiTheme="minorHAnsi" w:cstheme="minorHAnsi"/>
                <w:szCs w:val="24"/>
              </w:rPr>
            </w:pPr>
            <w:r w:rsidRPr="005329A6">
              <w:rPr>
                <w:rFonts w:asciiTheme="minorHAnsi" w:hAnsiTheme="minorHAnsi" w:cstheme="minorHAnsi"/>
                <w:szCs w:val="24"/>
              </w:rPr>
              <w:t>Research on the routes and pathways for potential spread within broadacre landscapes in Austral</w:t>
            </w:r>
            <w:r w:rsidR="00507B3C" w:rsidRPr="005329A6">
              <w:rPr>
                <w:rFonts w:asciiTheme="minorHAnsi" w:hAnsiTheme="minorHAnsi" w:cstheme="minorHAnsi"/>
                <w:szCs w:val="24"/>
              </w:rPr>
              <w:t>ia</w:t>
            </w:r>
            <w:r w:rsidRPr="005329A6">
              <w:rPr>
                <w:rFonts w:asciiTheme="minorHAnsi" w:hAnsiTheme="minorHAnsi" w:cstheme="minorHAnsi"/>
                <w:szCs w:val="24"/>
              </w:rPr>
              <w:t xml:space="preserve"> (human assisted, trade, and natural movement).</w:t>
            </w:r>
          </w:p>
        </w:tc>
      </w:tr>
      <w:tr w:rsidR="00CA326A" w:rsidRPr="005329A6" w14:paraId="0D781F0A" w14:textId="77777777" w:rsidTr="00343154">
        <w:tc>
          <w:tcPr>
            <w:tcW w:w="944" w:type="dxa"/>
          </w:tcPr>
          <w:p w14:paraId="6ACD4D4A" w14:textId="77777777" w:rsidR="00CA326A" w:rsidRPr="005329A6" w:rsidRDefault="00CA326A" w:rsidP="00F41C0F">
            <w:pPr>
              <w:pStyle w:val="BodyText"/>
              <w:rPr>
                <w:rFonts w:asciiTheme="minorHAnsi" w:hAnsiTheme="minorHAnsi" w:cstheme="minorHAnsi"/>
                <w:szCs w:val="24"/>
              </w:rPr>
            </w:pPr>
          </w:p>
        </w:tc>
        <w:tc>
          <w:tcPr>
            <w:tcW w:w="8684" w:type="dxa"/>
          </w:tcPr>
          <w:p w14:paraId="1E0052E0" w14:textId="47CAADCE" w:rsidR="00CA326A" w:rsidRPr="005329A6" w:rsidRDefault="00E11289" w:rsidP="00F41C0F">
            <w:pPr>
              <w:pStyle w:val="BodyText"/>
              <w:rPr>
                <w:rFonts w:asciiTheme="minorHAnsi" w:hAnsiTheme="minorHAnsi" w:cstheme="minorHAnsi"/>
                <w:szCs w:val="24"/>
              </w:rPr>
            </w:pPr>
            <w:r w:rsidRPr="005329A6">
              <w:rPr>
                <w:rFonts w:asciiTheme="minorHAnsi" w:hAnsiTheme="minorHAnsi" w:cstheme="minorHAnsi"/>
                <w:szCs w:val="24"/>
              </w:rPr>
              <w:t>Up-to-date knowledge about</w:t>
            </w:r>
            <w:r w:rsidR="00CA326A" w:rsidRPr="005329A6">
              <w:rPr>
                <w:rFonts w:asciiTheme="minorHAnsi" w:hAnsiTheme="minorHAnsi" w:cstheme="minorHAnsi"/>
                <w:szCs w:val="24"/>
              </w:rPr>
              <w:t xml:space="preserve"> the pesticide resistance profile of likely invasive populations</w:t>
            </w:r>
            <w:r w:rsidR="005D7258">
              <w:rPr>
                <w:rFonts w:asciiTheme="minorHAnsi" w:hAnsiTheme="minorHAnsi" w:cstheme="minorHAnsi"/>
                <w:szCs w:val="24"/>
              </w:rPr>
              <w:t>.</w:t>
            </w:r>
            <w:r w:rsidR="00F6571F">
              <w:rPr>
                <w:rFonts w:asciiTheme="minorHAnsi" w:hAnsiTheme="minorHAnsi" w:cstheme="minorHAnsi"/>
                <w:szCs w:val="24"/>
              </w:rPr>
              <w:t xml:space="preserve"> Also include other problematic traits (at genetic level).</w:t>
            </w:r>
          </w:p>
        </w:tc>
      </w:tr>
      <w:tr w:rsidR="00CA326A" w:rsidRPr="005329A6" w14:paraId="3D47DC61" w14:textId="77777777" w:rsidTr="00343154">
        <w:tc>
          <w:tcPr>
            <w:tcW w:w="944" w:type="dxa"/>
          </w:tcPr>
          <w:p w14:paraId="7CED0939" w14:textId="77777777" w:rsidR="00CA326A" w:rsidRPr="005329A6" w:rsidRDefault="00CA326A" w:rsidP="00F41C0F">
            <w:pPr>
              <w:pStyle w:val="BodyText"/>
              <w:rPr>
                <w:rFonts w:asciiTheme="minorHAnsi" w:hAnsiTheme="minorHAnsi" w:cstheme="minorHAnsi"/>
                <w:szCs w:val="24"/>
              </w:rPr>
            </w:pPr>
          </w:p>
        </w:tc>
        <w:tc>
          <w:tcPr>
            <w:tcW w:w="8684" w:type="dxa"/>
          </w:tcPr>
          <w:p w14:paraId="233181A8" w14:textId="1AEE009A" w:rsidR="00CA326A" w:rsidRPr="005329A6" w:rsidRDefault="00CA326A" w:rsidP="00F41C0F">
            <w:pPr>
              <w:pStyle w:val="BodyText"/>
              <w:rPr>
                <w:rFonts w:asciiTheme="minorHAnsi" w:hAnsiTheme="minorHAnsi" w:cstheme="minorHAnsi"/>
                <w:szCs w:val="24"/>
              </w:rPr>
            </w:pPr>
            <w:r w:rsidRPr="005329A6">
              <w:rPr>
                <w:rFonts w:asciiTheme="minorHAnsi" w:hAnsiTheme="minorHAnsi" w:cstheme="minorHAnsi"/>
                <w:szCs w:val="24"/>
              </w:rPr>
              <w:t xml:space="preserve">Pre-emptive development and release of resistant crop genotypes to delay spread. </w:t>
            </w:r>
            <w:r w:rsidR="0082682E" w:rsidRPr="005329A6">
              <w:rPr>
                <w:rFonts w:asciiTheme="minorHAnsi" w:hAnsiTheme="minorHAnsi" w:cstheme="minorHAnsi"/>
                <w:szCs w:val="24"/>
              </w:rPr>
              <w:t>(</w:t>
            </w:r>
            <w:proofErr w:type="gramStart"/>
            <w:r w:rsidR="0082682E" w:rsidRPr="005329A6">
              <w:rPr>
                <w:rFonts w:asciiTheme="minorHAnsi" w:hAnsiTheme="minorHAnsi" w:cstheme="minorHAnsi"/>
                <w:szCs w:val="24"/>
              </w:rPr>
              <w:t>e.g.</w:t>
            </w:r>
            <w:proofErr w:type="gramEnd"/>
            <w:r w:rsidR="0082682E" w:rsidRPr="005329A6">
              <w:rPr>
                <w:rFonts w:asciiTheme="minorHAnsi" w:hAnsiTheme="minorHAnsi" w:cstheme="minorHAnsi"/>
                <w:szCs w:val="24"/>
              </w:rPr>
              <w:t xml:space="preserve"> for </w:t>
            </w:r>
            <w:r w:rsidR="009E258E">
              <w:rPr>
                <w:rFonts w:asciiTheme="minorHAnsi" w:hAnsiTheme="minorHAnsi" w:cstheme="minorHAnsi"/>
                <w:szCs w:val="24"/>
              </w:rPr>
              <w:t>Karnal</w:t>
            </w:r>
            <w:r w:rsidRPr="005329A6">
              <w:rPr>
                <w:rFonts w:asciiTheme="minorHAnsi" w:hAnsiTheme="minorHAnsi" w:cstheme="minorHAnsi"/>
                <w:szCs w:val="24"/>
              </w:rPr>
              <w:t xml:space="preserve"> bunt and </w:t>
            </w:r>
            <w:r w:rsidR="0082682E" w:rsidRPr="005329A6">
              <w:rPr>
                <w:rFonts w:asciiTheme="minorHAnsi" w:hAnsiTheme="minorHAnsi" w:cstheme="minorHAnsi"/>
                <w:szCs w:val="24"/>
              </w:rPr>
              <w:t>h</w:t>
            </w:r>
            <w:r w:rsidRPr="005329A6">
              <w:rPr>
                <w:rFonts w:asciiTheme="minorHAnsi" w:hAnsiTheme="minorHAnsi" w:cstheme="minorHAnsi"/>
                <w:szCs w:val="24"/>
              </w:rPr>
              <w:t>essian fly</w:t>
            </w:r>
            <w:r w:rsidR="0082682E" w:rsidRPr="005329A6">
              <w:rPr>
                <w:rFonts w:asciiTheme="minorHAnsi" w:hAnsiTheme="minorHAnsi" w:cstheme="minorHAnsi"/>
                <w:szCs w:val="24"/>
              </w:rPr>
              <w:t>)</w:t>
            </w:r>
            <w:r w:rsidRPr="005329A6">
              <w:rPr>
                <w:rFonts w:asciiTheme="minorHAnsi" w:hAnsiTheme="minorHAnsi" w:cstheme="minorHAnsi"/>
                <w:szCs w:val="24"/>
              </w:rPr>
              <w:t>.</w:t>
            </w:r>
          </w:p>
        </w:tc>
      </w:tr>
      <w:tr w:rsidR="00CA326A" w:rsidRPr="005329A6" w14:paraId="5161BCE6" w14:textId="77777777" w:rsidTr="00343154">
        <w:tc>
          <w:tcPr>
            <w:tcW w:w="944" w:type="dxa"/>
          </w:tcPr>
          <w:p w14:paraId="1FB5CEDA" w14:textId="77777777" w:rsidR="00CA326A" w:rsidRPr="005329A6" w:rsidRDefault="00CA326A" w:rsidP="00F41C0F">
            <w:pPr>
              <w:pStyle w:val="BodyText"/>
              <w:rPr>
                <w:rFonts w:asciiTheme="minorHAnsi" w:hAnsiTheme="minorHAnsi" w:cstheme="minorHAnsi"/>
                <w:szCs w:val="24"/>
              </w:rPr>
            </w:pPr>
          </w:p>
        </w:tc>
        <w:tc>
          <w:tcPr>
            <w:tcW w:w="8684" w:type="dxa"/>
          </w:tcPr>
          <w:p w14:paraId="08DE409F" w14:textId="3FF06657" w:rsidR="00CA326A" w:rsidRPr="005329A6" w:rsidRDefault="0082682E" w:rsidP="00F41C0F">
            <w:pPr>
              <w:pStyle w:val="BodyText"/>
              <w:rPr>
                <w:rFonts w:asciiTheme="minorHAnsi" w:hAnsiTheme="minorHAnsi" w:cstheme="minorHAnsi"/>
                <w:szCs w:val="24"/>
              </w:rPr>
            </w:pPr>
            <w:r w:rsidRPr="005329A6">
              <w:rPr>
                <w:rFonts w:asciiTheme="minorHAnsi" w:hAnsiTheme="minorHAnsi" w:cstheme="minorHAnsi"/>
                <w:szCs w:val="24"/>
              </w:rPr>
              <w:t>Characterization of closely related species or strains already endemic to Australia (</w:t>
            </w:r>
            <w:proofErr w:type="gramStart"/>
            <w:r w:rsidRPr="005329A6">
              <w:rPr>
                <w:rFonts w:asciiTheme="minorHAnsi" w:hAnsiTheme="minorHAnsi" w:cstheme="minorHAnsi"/>
                <w:szCs w:val="24"/>
              </w:rPr>
              <w:t>e.g.</w:t>
            </w:r>
            <w:proofErr w:type="gramEnd"/>
            <w:r w:rsidRPr="005329A6">
              <w:rPr>
                <w:rFonts w:asciiTheme="minorHAnsi" w:hAnsiTheme="minorHAnsi" w:cstheme="minorHAnsi"/>
                <w:szCs w:val="24"/>
              </w:rPr>
              <w:t xml:space="preserve"> mapping and monitoring the existing rust strains, so we can say when a new one has arrived).</w:t>
            </w:r>
          </w:p>
        </w:tc>
      </w:tr>
      <w:tr w:rsidR="00CA326A" w:rsidRPr="005329A6" w14:paraId="13BD6995" w14:textId="77777777" w:rsidTr="00343154">
        <w:tc>
          <w:tcPr>
            <w:tcW w:w="944" w:type="dxa"/>
          </w:tcPr>
          <w:p w14:paraId="2F2B37D3" w14:textId="77777777" w:rsidR="00CA326A" w:rsidRPr="005329A6" w:rsidRDefault="00CA326A" w:rsidP="00F41C0F">
            <w:pPr>
              <w:pStyle w:val="BodyText"/>
              <w:rPr>
                <w:rFonts w:asciiTheme="minorHAnsi" w:hAnsiTheme="minorHAnsi" w:cstheme="minorHAnsi"/>
                <w:szCs w:val="24"/>
              </w:rPr>
            </w:pPr>
          </w:p>
        </w:tc>
        <w:tc>
          <w:tcPr>
            <w:tcW w:w="8684" w:type="dxa"/>
          </w:tcPr>
          <w:p w14:paraId="1CE18BD0" w14:textId="11A404C5" w:rsidR="00CA326A" w:rsidRPr="005329A6" w:rsidRDefault="1D4BD57D" w:rsidP="67CCFA2B">
            <w:pPr>
              <w:pStyle w:val="BodyText"/>
              <w:rPr>
                <w:rFonts w:asciiTheme="minorHAnsi" w:hAnsiTheme="minorHAnsi" w:cstheme="minorBidi"/>
              </w:rPr>
            </w:pPr>
            <w:r w:rsidRPr="67CCFA2B">
              <w:rPr>
                <w:rFonts w:asciiTheme="minorHAnsi" w:hAnsiTheme="minorHAnsi" w:cstheme="minorBidi"/>
              </w:rPr>
              <w:t>Your ideas can be added here</w:t>
            </w:r>
            <w:r w:rsidR="60079CFB" w:rsidRPr="67CCFA2B">
              <w:rPr>
                <w:rFonts w:asciiTheme="minorHAnsi" w:hAnsiTheme="minorHAnsi" w:cstheme="minorBidi"/>
              </w:rPr>
              <w:t>.</w:t>
            </w:r>
          </w:p>
        </w:tc>
      </w:tr>
      <w:tr w:rsidR="00CA326A" w:rsidRPr="005329A6" w14:paraId="55C277E3" w14:textId="77777777" w:rsidTr="00343154">
        <w:tc>
          <w:tcPr>
            <w:tcW w:w="944" w:type="dxa"/>
          </w:tcPr>
          <w:p w14:paraId="6DF0A284" w14:textId="77777777" w:rsidR="00CA326A" w:rsidRPr="005329A6" w:rsidRDefault="00CA326A" w:rsidP="00F41C0F">
            <w:pPr>
              <w:pStyle w:val="BodyText"/>
              <w:rPr>
                <w:rFonts w:asciiTheme="minorHAnsi" w:hAnsiTheme="minorHAnsi" w:cstheme="minorHAnsi"/>
                <w:szCs w:val="24"/>
              </w:rPr>
            </w:pPr>
          </w:p>
        </w:tc>
        <w:tc>
          <w:tcPr>
            <w:tcW w:w="8684" w:type="dxa"/>
          </w:tcPr>
          <w:p w14:paraId="64882363" w14:textId="297862F0" w:rsidR="00CA326A" w:rsidRPr="005329A6" w:rsidRDefault="00CA326A" w:rsidP="00F41C0F">
            <w:pPr>
              <w:pStyle w:val="BodyText"/>
              <w:rPr>
                <w:rFonts w:asciiTheme="minorHAnsi" w:hAnsiTheme="minorHAnsi" w:cstheme="minorHAnsi"/>
                <w:szCs w:val="24"/>
              </w:rPr>
            </w:pPr>
          </w:p>
        </w:tc>
      </w:tr>
    </w:tbl>
    <w:p w14:paraId="4B307BA9" w14:textId="77777777" w:rsidR="00DD2675" w:rsidRPr="005329A6" w:rsidRDefault="00DD2675" w:rsidP="00DD2675">
      <w:pPr>
        <w:pStyle w:val="BodyText"/>
        <w:rPr>
          <w:rFonts w:asciiTheme="minorHAnsi" w:hAnsiTheme="minorHAnsi" w:cstheme="minorHAnsi"/>
          <w:szCs w:val="24"/>
        </w:rPr>
      </w:pPr>
    </w:p>
    <w:p w14:paraId="1E04EE85" w14:textId="2BA029AC" w:rsidR="00DD2675" w:rsidRPr="00951032" w:rsidRDefault="536F7132" w:rsidP="00DD2675">
      <w:pPr>
        <w:pStyle w:val="Heading2"/>
        <w:rPr>
          <w:rFonts w:asciiTheme="minorHAnsi" w:hAnsiTheme="minorHAnsi" w:cstheme="minorHAnsi"/>
          <w:sz w:val="28"/>
          <w:szCs w:val="28"/>
        </w:rPr>
      </w:pPr>
      <w:bookmarkStart w:id="12" w:name="_Toc133571975"/>
      <w:r w:rsidRPr="00951032">
        <w:rPr>
          <w:rFonts w:asciiTheme="minorHAnsi" w:hAnsiTheme="minorHAnsi" w:cstheme="minorHAnsi"/>
          <w:sz w:val="28"/>
          <w:szCs w:val="28"/>
        </w:rPr>
        <w:t>Detection</w:t>
      </w:r>
      <w:bookmarkEnd w:id="12"/>
    </w:p>
    <w:p w14:paraId="5EE7C734" w14:textId="2B5878C9" w:rsidR="7038837A" w:rsidRPr="005329A6" w:rsidRDefault="1172650A" w:rsidP="67CCFA2B">
      <w:pPr>
        <w:pStyle w:val="BodyText"/>
        <w:rPr>
          <w:rFonts w:asciiTheme="minorHAnsi" w:hAnsiTheme="minorHAnsi" w:cstheme="minorBidi"/>
        </w:rPr>
      </w:pPr>
      <w:r w:rsidRPr="67CCFA2B">
        <w:rPr>
          <w:rFonts w:asciiTheme="minorHAnsi" w:hAnsiTheme="minorHAnsi" w:cstheme="minorBidi"/>
        </w:rPr>
        <w:t>Early d</w:t>
      </w:r>
      <w:r w:rsidR="003444CB" w:rsidRPr="67CCFA2B">
        <w:rPr>
          <w:rFonts w:asciiTheme="minorHAnsi" w:hAnsiTheme="minorHAnsi" w:cstheme="minorBidi"/>
        </w:rPr>
        <w:t xml:space="preserve">etection </w:t>
      </w:r>
      <w:r w:rsidR="0EDF71A0" w:rsidRPr="67CCFA2B">
        <w:rPr>
          <w:rFonts w:asciiTheme="minorHAnsi" w:hAnsiTheme="minorHAnsi" w:cstheme="minorBidi"/>
        </w:rPr>
        <w:t xml:space="preserve">of pests </w:t>
      </w:r>
      <w:r w:rsidR="003444CB" w:rsidRPr="67CCFA2B">
        <w:rPr>
          <w:rFonts w:asciiTheme="minorHAnsi" w:hAnsiTheme="minorHAnsi" w:cstheme="minorBidi"/>
        </w:rPr>
        <w:t>at the border</w:t>
      </w:r>
      <w:r w:rsidR="64828BDD" w:rsidRPr="67CCFA2B">
        <w:rPr>
          <w:rFonts w:asciiTheme="minorHAnsi" w:hAnsiTheme="minorHAnsi" w:cstheme="minorBidi"/>
        </w:rPr>
        <w:t xml:space="preserve"> or post-border is an important step in Australia’s Biosecurity system</w:t>
      </w:r>
      <w:r w:rsidR="00DD61C4" w:rsidRPr="67CCFA2B">
        <w:rPr>
          <w:rFonts w:asciiTheme="minorHAnsi" w:hAnsiTheme="minorHAnsi" w:cstheme="minorBidi"/>
        </w:rPr>
        <w:t xml:space="preserve"> and can lead to the successful eradication of </w:t>
      </w:r>
      <w:r w:rsidR="009157C7" w:rsidRPr="67CCFA2B">
        <w:rPr>
          <w:rFonts w:asciiTheme="minorHAnsi" w:hAnsiTheme="minorHAnsi" w:cstheme="minorBidi"/>
        </w:rPr>
        <w:t xml:space="preserve">exotic </w:t>
      </w:r>
      <w:r w:rsidR="00DD61C4" w:rsidRPr="67CCFA2B">
        <w:rPr>
          <w:rFonts w:asciiTheme="minorHAnsi" w:hAnsiTheme="minorHAnsi" w:cstheme="minorBidi"/>
        </w:rPr>
        <w:t>pest species</w:t>
      </w:r>
      <w:r w:rsidR="64828BDD" w:rsidRPr="67CCFA2B">
        <w:rPr>
          <w:rFonts w:asciiTheme="minorHAnsi" w:hAnsiTheme="minorHAnsi" w:cstheme="minorBidi"/>
        </w:rPr>
        <w:t xml:space="preserve">. </w:t>
      </w:r>
      <w:r w:rsidR="5D3384CC" w:rsidRPr="67CCFA2B">
        <w:rPr>
          <w:rFonts w:asciiTheme="minorHAnsi" w:hAnsiTheme="minorHAnsi" w:cstheme="minorBidi"/>
        </w:rPr>
        <w:t>Farmers and agribusiness</w:t>
      </w:r>
      <w:r w:rsidR="6C247BF5" w:rsidRPr="67CCFA2B">
        <w:rPr>
          <w:rFonts w:asciiTheme="minorHAnsi" w:hAnsiTheme="minorHAnsi" w:cstheme="minorBidi"/>
        </w:rPr>
        <w:t xml:space="preserve"> advisor</w:t>
      </w:r>
      <w:r w:rsidR="2752C6BC" w:rsidRPr="67CCFA2B">
        <w:rPr>
          <w:rFonts w:asciiTheme="minorHAnsi" w:hAnsiTheme="minorHAnsi" w:cstheme="minorBidi"/>
        </w:rPr>
        <w:t>s</w:t>
      </w:r>
      <w:r w:rsidR="2D7F96C4" w:rsidRPr="67CCFA2B">
        <w:rPr>
          <w:rFonts w:asciiTheme="minorHAnsi" w:hAnsiTheme="minorHAnsi" w:cstheme="minorBidi"/>
        </w:rPr>
        <w:t xml:space="preserve"> (</w:t>
      </w:r>
      <w:r w:rsidR="45111F08" w:rsidRPr="67CCFA2B">
        <w:rPr>
          <w:rFonts w:asciiTheme="minorHAnsi" w:hAnsiTheme="minorHAnsi" w:cstheme="minorBidi"/>
        </w:rPr>
        <w:t>on-</w:t>
      </w:r>
      <w:r w:rsidR="2D7F96C4" w:rsidRPr="67CCFA2B">
        <w:rPr>
          <w:rFonts w:asciiTheme="minorHAnsi" w:hAnsiTheme="minorHAnsi" w:cstheme="minorBidi"/>
        </w:rPr>
        <w:t>farm</w:t>
      </w:r>
      <w:r w:rsidR="30341A01" w:rsidRPr="67CCFA2B">
        <w:rPr>
          <w:rFonts w:asciiTheme="minorHAnsi" w:hAnsiTheme="minorHAnsi" w:cstheme="minorBidi"/>
        </w:rPr>
        <w:t>,</w:t>
      </w:r>
      <w:r w:rsidR="002B36D2" w:rsidRPr="67CCFA2B">
        <w:rPr>
          <w:rFonts w:asciiTheme="minorHAnsi" w:hAnsiTheme="minorHAnsi" w:cstheme="minorBidi"/>
        </w:rPr>
        <w:t xml:space="preserve"> </w:t>
      </w:r>
      <w:r w:rsidR="6C247BF5" w:rsidRPr="67CCFA2B">
        <w:rPr>
          <w:rFonts w:asciiTheme="minorHAnsi" w:hAnsiTheme="minorHAnsi" w:cstheme="minorBidi"/>
        </w:rPr>
        <w:t>post-farm</w:t>
      </w:r>
      <w:r w:rsidR="2DB95D20" w:rsidRPr="67CCFA2B">
        <w:rPr>
          <w:rFonts w:asciiTheme="minorHAnsi" w:hAnsiTheme="minorHAnsi" w:cstheme="minorBidi"/>
        </w:rPr>
        <w:t>, and</w:t>
      </w:r>
      <w:r w:rsidR="6C247BF5" w:rsidRPr="67CCFA2B">
        <w:rPr>
          <w:rFonts w:asciiTheme="minorHAnsi" w:hAnsiTheme="minorHAnsi" w:cstheme="minorBidi"/>
        </w:rPr>
        <w:t xml:space="preserve"> transport</w:t>
      </w:r>
      <w:r w:rsidR="007721D8" w:rsidRPr="67CCFA2B">
        <w:rPr>
          <w:rFonts w:asciiTheme="minorHAnsi" w:hAnsiTheme="minorHAnsi" w:cstheme="minorBidi"/>
        </w:rPr>
        <w:t>)</w:t>
      </w:r>
      <w:r w:rsidR="6C247BF5" w:rsidRPr="67CCFA2B">
        <w:rPr>
          <w:rFonts w:asciiTheme="minorHAnsi" w:hAnsiTheme="minorHAnsi" w:cstheme="minorBidi"/>
        </w:rPr>
        <w:t xml:space="preserve"> undertake surveillance </w:t>
      </w:r>
      <w:r w:rsidR="63BE7814" w:rsidRPr="67CCFA2B">
        <w:rPr>
          <w:rFonts w:asciiTheme="minorHAnsi" w:hAnsiTheme="minorHAnsi" w:cstheme="minorBidi"/>
        </w:rPr>
        <w:t xml:space="preserve">and monitoring </w:t>
      </w:r>
      <w:r w:rsidR="6C247BF5" w:rsidRPr="67CCFA2B">
        <w:rPr>
          <w:rFonts w:asciiTheme="minorHAnsi" w:hAnsiTheme="minorHAnsi" w:cstheme="minorBidi"/>
        </w:rPr>
        <w:t>activities and product testi</w:t>
      </w:r>
      <w:r w:rsidR="54140A97" w:rsidRPr="67CCFA2B">
        <w:rPr>
          <w:rFonts w:asciiTheme="minorHAnsi" w:hAnsiTheme="minorHAnsi" w:cstheme="minorBidi"/>
        </w:rPr>
        <w:t xml:space="preserve">ng </w:t>
      </w:r>
      <w:r w:rsidR="6C247BF5" w:rsidRPr="67CCFA2B">
        <w:rPr>
          <w:rFonts w:asciiTheme="minorHAnsi" w:hAnsiTheme="minorHAnsi" w:cstheme="minorBidi"/>
        </w:rPr>
        <w:t>as part of their day-to-day work</w:t>
      </w:r>
      <w:r w:rsidR="0CB52102" w:rsidRPr="67CCFA2B">
        <w:rPr>
          <w:rFonts w:asciiTheme="minorHAnsi" w:hAnsiTheme="minorHAnsi" w:cstheme="minorBidi"/>
        </w:rPr>
        <w:t xml:space="preserve">. However, this is not co-ordinated and searching specifically for </w:t>
      </w:r>
      <w:r w:rsidR="47C68DC7" w:rsidRPr="67CCFA2B">
        <w:rPr>
          <w:rFonts w:asciiTheme="minorHAnsi" w:hAnsiTheme="minorHAnsi" w:cstheme="minorBidi"/>
        </w:rPr>
        <w:t>exotic pests (that have not yet arrived in Australia) would be infrequent</w:t>
      </w:r>
      <w:r w:rsidR="0CB52102" w:rsidRPr="67CCFA2B">
        <w:rPr>
          <w:rFonts w:asciiTheme="minorHAnsi" w:hAnsiTheme="minorHAnsi" w:cstheme="minorBidi"/>
        </w:rPr>
        <w:t>.</w:t>
      </w:r>
      <w:r w:rsidR="68741B2E" w:rsidRPr="67CCFA2B">
        <w:rPr>
          <w:rFonts w:asciiTheme="minorHAnsi" w:hAnsiTheme="minorHAnsi" w:cstheme="minorBidi"/>
        </w:rPr>
        <w:t xml:space="preserve"> There is a </w:t>
      </w:r>
      <w:r w:rsidR="000C3A27">
        <w:rPr>
          <w:rFonts w:asciiTheme="minorHAnsi" w:hAnsiTheme="minorHAnsi" w:cstheme="minorBidi"/>
        </w:rPr>
        <w:t xml:space="preserve">national </w:t>
      </w:r>
      <w:hyperlink r:id="rId67">
        <w:r w:rsidR="68741B2E" w:rsidRPr="67CCFA2B">
          <w:rPr>
            <w:rStyle w:val="Hyperlink"/>
            <w:rFonts w:asciiTheme="minorHAnsi" w:hAnsiTheme="minorHAnsi" w:cstheme="minorBidi"/>
          </w:rPr>
          <w:t>hotline</w:t>
        </w:r>
      </w:hyperlink>
      <w:r w:rsidR="68741B2E" w:rsidRPr="67CCFA2B">
        <w:rPr>
          <w:rFonts w:asciiTheme="minorHAnsi" w:hAnsiTheme="minorHAnsi" w:cstheme="minorBidi"/>
        </w:rPr>
        <w:t xml:space="preserve"> that people can call if they find something they think may be an exotic </w:t>
      </w:r>
      <w:proofErr w:type="spellStart"/>
      <w:r w:rsidR="68741B2E" w:rsidRPr="67CCFA2B">
        <w:rPr>
          <w:rFonts w:asciiTheme="minorHAnsi" w:hAnsiTheme="minorHAnsi" w:cstheme="minorBidi"/>
        </w:rPr>
        <w:t>pest</w:t>
      </w:r>
      <w:proofErr w:type="spellEnd"/>
      <w:r w:rsidR="59134BEE" w:rsidRPr="67CCFA2B">
        <w:rPr>
          <w:rFonts w:asciiTheme="minorHAnsi" w:hAnsiTheme="minorHAnsi" w:cstheme="minorBidi"/>
        </w:rPr>
        <w:t xml:space="preserve"> and they will be directed to the relevant state representative</w:t>
      </w:r>
      <w:r w:rsidR="000C3A27">
        <w:rPr>
          <w:rFonts w:asciiTheme="minorHAnsi" w:hAnsiTheme="minorHAnsi" w:cstheme="minorBidi"/>
        </w:rPr>
        <w:t xml:space="preserve"> (also present on the </w:t>
      </w:r>
      <w:hyperlink r:id="rId68" w:anchor=":~:text=hotline%20on%201800%20798%20636,complete%20our%20online%20reporting%20form." w:history="1">
        <w:r w:rsidR="000C3A27" w:rsidRPr="00CA0318">
          <w:rPr>
            <w:rStyle w:val="Hyperlink"/>
            <w:rFonts w:asciiTheme="minorHAnsi" w:hAnsiTheme="minorHAnsi" w:cstheme="minorBidi"/>
          </w:rPr>
          <w:t>DAFF website</w:t>
        </w:r>
      </w:hyperlink>
      <w:r w:rsidR="000C3A27">
        <w:rPr>
          <w:rFonts w:asciiTheme="minorHAnsi" w:hAnsiTheme="minorHAnsi" w:cstheme="minorBidi"/>
        </w:rPr>
        <w:t>)</w:t>
      </w:r>
      <w:r w:rsidR="68741B2E" w:rsidRPr="67CCFA2B">
        <w:rPr>
          <w:rFonts w:asciiTheme="minorHAnsi" w:hAnsiTheme="minorHAnsi" w:cstheme="minorBidi"/>
        </w:rPr>
        <w:t>.</w:t>
      </w:r>
      <w:r w:rsidR="00810C4A" w:rsidRPr="67CCFA2B">
        <w:rPr>
          <w:rFonts w:asciiTheme="minorHAnsi" w:hAnsiTheme="minorHAnsi" w:cstheme="minorBidi"/>
        </w:rPr>
        <w:t xml:space="preserve"> The plant biosecurity surveillance systems that </w:t>
      </w:r>
      <w:r w:rsidR="00D51719" w:rsidRPr="67CCFA2B">
        <w:rPr>
          <w:rFonts w:asciiTheme="minorHAnsi" w:hAnsiTheme="minorHAnsi" w:cstheme="minorBidi"/>
        </w:rPr>
        <w:t xml:space="preserve">use general and specific surveillance have been </w:t>
      </w:r>
      <w:r w:rsidR="002D583A" w:rsidRPr="67CCFA2B">
        <w:rPr>
          <w:rFonts w:asciiTheme="minorHAnsi" w:hAnsiTheme="minorHAnsi" w:cstheme="minorBidi"/>
        </w:rPr>
        <w:t>summar</w:t>
      </w:r>
      <w:r w:rsidR="002D583A">
        <w:rPr>
          <w:rFonts w:asciiTheme="minorHAnsi" w:hAnsiTheme="minorHAnsi" w:cstheme="minorBidi"/>
        </w:rPr>
        <w:t>i</w:t>
      </w:r>
      <w:r w:rsidR="002D583A" w:rsidRPr="67CCFA2B">
        <w:rPr>
          <w:rFonts w:asciiTheme="minorHAnsi" w:hAnsiTheme="minorHAnsi" w:cstheme="minorBidi"/>
        </w:rPr>
        <w:t>sed</w:t>
      </w:r>
      <w:r w:rsidR="00D51719" w:rsidRPr="67CCFA2B">
        <w:rPr>
          <w:rFonts w:asciiTheme="minorHAnsi" w:hAnsiTheme="minorHAnsi" w:cstheme="minorBidi"/>
        </w:rPr>
        <w:t xml:space="preserve"> in</w:t>
      </w:r>
      <w:r w:rsidR="00810C4A" w:rsidRPr="67CCFA2B">
        <w:rPr>
          <w:rFonts w:asciiTheme="minorHAnsi" w:hAnsiTheme="minorHAnsi" w:cstheme="minorBidi"/>
        </w:rPr>
        <w:t xml:space="preserve"> Anderson </w:t>
      </w:r>
      <w:r w:rsidR="00CE5783" w:rsidRPr="67CCFA2B">
        <w:rPr>
          <w:rFonts w:asciiTheme="minorHAnsi" w:hAnsiTheme="minorHAnsi" w:cstheme="minorBidi"/>
          <w:i/>
          <w:iCs/>
        </w:rPr>
        <w:t>et al.</w:t>
      </w:r>
      <w:r w:rsidR="00810C4A" w:rsidRPr="67CCFA2B">
        <w:rPr>
          <w:rFonts w:asciiTheme="minorHAnsi" w:hAnsiTheme="minorHAnsi" w:cstheme="minorBidi"/>
        </w:rPr>
        <w:t xml:space="preserve"> </w:t>
      </w:r>
      <w:r w:rsidR="00D51719" w:rsidRPr="67CCFA2B">
        <w:rPr>
          <w:rFonts w:asciiTheme="minorHAnsi" w:hAnsiTheme="minorHAnsi" w:cstheme="minorBidi"/>
        </w:rPr>
        <w:t>(</w:t>
      </w:r>
      <w:r w:rsidR="00810C4A" w:rsidRPr="67CCFA2B">
        <w:rPr>
          <w:rFonts w:asciiTheme="minorHAnsi" w:hAnsiTheme="minorHAnsi" w:cstheme="minorBidi"/>
        </w:rPr>
        <w:t>2017</w:t>
      </w:r>
      <w:r w:rsidR="00D51719" w:rsidRPr="67CCFA2B">
        <w:rPr>
          <w:rFonts w:asciiTheme="minorHAnsi" w:hAnsiTheme="minorHAnsi" w:cstheme="minorBidi"/>
        </w:rPr>
        <w:t>)</w:t>
      </w:r>
      <w:r w:rsidR="00810C4A" w:rsidRPr="67CCFA2B">
        <w:rPr>
          <w:rFonts w:asciiTheme="minorHAnsi" w:hAnsiTheme="minorHAnsi" w:cstheme="minorBidi"/>
        </w:rPr>
        <w:t>.</w:t>
      </w:r>
      <w:r w:rsidR="0024045D" w:rsidRPr="67CCFA2B">
        <w:rPr>
          <w:rFonts w:asciiTheme="minorHAnsi" w:hAnsiTheme="minorHAnsi" w:cstheme="minorBidi"/>
        </w:rPr>
        <w:t xml:space="preserve"> Some industries have developed specific surveillance strategies (</w:t>
      </w:r>
      <w:proofErr w:type="gramStart"/>
      <w:r w:rsidR="0024045D" w:rsidRPr="67CCFA2B">
        <w:rPr>
          <w:rFonts w:asciiTheme="minorHAnsi" w:hAnsiTheme="minorHAnsi" w:cstheme="minorBidi"/>
        </w:rPr>
        <w:t>e.g.</w:t>
      </w:r>
      <w:proofErr w:type="gramEnd"/>
      <w:r w:rsidR="0024045D" w:rsidRPr="67CCFA2B">
        <w:rPr>
          <w:rFonts w:asciiTheme="minorHAnsi" w:hAnsiTheme="minorHAnsi" w:cstheme="minorBidi"/>
        </w:rPr>
        <w:t xml:space="preserve"> </w:t>
      </w:r>
      <w:r w:rsidR="7038837A" w:rsidRPr="67CCFA2B">
        <w:rPr>
          <w:rFonts w:asciiTheme="minorHAnsi" w:hAnsiTheme="minorHAnsi" w:cstheme="minorBidi"/>
        </w:rPr>
        <w:t>National grain biosecurity surveillance strateg</w:t>
      </w:r>
      <w:r w:rsidR="0024045D" w:rsidRPr="67CCFA2B">
        <w:rPr>
          <w:rFonts w:asciiTheme="minorHAnsi" w:hAnsiTheme="minorHAnsi" w:cstheme="minorBidi"/>
        </w:rPr>
        <w:t>ies</w:t>
      </w:r>
      <w:r w:rsidR="7038837A" w:rsidRPr="67CCFA2B">
        <w:rPr>
          <w:rFonts w:asciiTheme="minorHAnsi" w:hAnsiTheme="minorHAnsi" w:cstheme="minorBidi"/>
        </w:rPr>
        <w:t xml:space="preserve"> (2019-29)</w:t>
      </w:r>
      <w:r w:rsidR="00E31F3E">
        <w:rPr>
          <w:rFonts w:asciiTheme="minorHAnsi" w:hAnsiTheme="minorHAnsi" w:cstheme="minorBidi"/>
        </w:rPr>
        <w:t>)</w:t>
      </w:r>
      <w:r w:rsidR="53E86308" w:rsidRPr="67CCFA2B">
        <w:rPr>
          <w:rFonts w:asciiTheme="minorHAnsi" w:hAnsiTheme="minorHAnsi" w:cstheme="minorBidi"/>
        </w:rPr>
        <w:t xml:space="preserve"> that are at different stages of implementation, but there are also regular activities/projects to raise awareness and encourage people to report pests. </w:t>
      </w:r>
      <w:r w:rsidR="0E665930" w:rsidRPr="67CCFA2B">
        <w:rPr>
          <w:rFonts w:asciiTheme="minorHAnsi" w:hAnsiTheme="minorHAnsi" w:cstheme="minorBidi"/>
        </w:rPr>
        <w:t>For example, the “</w:t>
      </w:r>
      <w:r w:rsidR="5A1D79F1" w:rsidRPr="67CCFA2B">
        <w:rPr>
          <w:rFonts w:asciiTheme="minorHAnsi" w:hAnsiTheme="minorHAnsi" w:cstheme="minorBidi"/>
        </w:rPr>
        <w:t xml:space="preserve">Spot </w:t>
      </w:r>
      <w:r w:rsidR="49190693" w:rsidRPr="67CCFA2B">
        <w:rPr>
          <w:rFonts w:asciiTheme="minorHAnsi" w:hAnsiTheme="minorHAnsi" w:cstheme="minorBidi"/>
        </w:rPr>
        <w:t>S</w:t>
      </w:r>
      <w:r w:rsidR="5A1D79F1" w:rsidRPr="67CCFA2B">
        <w:rPr>
          <w:rFonts w:asciiTheme="minorHAnsi" w:hAnsiTheme="minorHAnsi" w:cstheme="minorBidi"/>
        </w:rPr>
        <w:t xml:space="preserve">omething Unusual </w:t>
      </w:r>
      <w:r w:rsidR="75DF54C4" w:rsidRPr="67CCFA2B">
        <w:rPr>
          <w:rFonts w:asciiTheme="minorHAnsi" w:hAnsiTheme="minorHAnsi" w:cstheme="minorBidi"/>
        </w:rPr>
        <w:t>Campaigns” were used to raise awareness around reporting species that may potentially be exotic.</w:t>
      </w:r>
      <w:r w:rsidR="009B1EB5">
        <w:rPr>
          <w:rFonts w:asciiTheme="minorHAnsi" w:hAnsiTheme="minorHAnsi" w:cstheme="minorBidi"/>
        </w:rPr>
        <w:t xml:space="preserve"> </w:t>
      </w:r>
      <w:r w:rsidR="00A07F9D">
        <w:rPr>
          <w:rFonts w:asciiTheme="minorHAnsi" w:hAnsiTheme="minorHAnsi" w:cstheme="minorBidi"/>
        </w:rPr>
        <w:t xml:space="preserve">As a second example, </w:t>
      </w:r>
      <w:r w:rsidR="007F3DA5">
        <w:rPr>
          <w:rFonts w:asciiTheme="minorHAnsi" w:hAnsiTheme="minorHAnsi" w:cstheme="minorBidi"/>
        </w:rPr>
        <w:t xml:space="preserve">the </w:t>
      </w:r>
      <w:hyperlink r:id="rId69" w:history="1">
        <w:r w:rsidR="008D29C8" w:rsidRPr="00261640">
          <w:rPr>
            <w:rStyle w:val="Hyperlink"/>
            <w:rFonts w:asciiTheme="minorHAnsi" w:hAnsiTheme="minorHAnsi" w:cstheme="minorBidi"/>
          </w:rPr>
          <w:t>Northern Australia Biosecurity</w:t>
        </w:r>
      </w:hyperlink>
      <w:r w:rsidR="008D29C8">
        <w:rPr>
          <w:rFonts w:asciiTheme="minorHAnsi" w:hAnsiTheme="minorHAnsi" w:cstheme="minorBidi"/>
        </w:rPr>
        <w:t xml:space="preserve"> team runs surveillance activities for the diversity of </w:t>
      </w:r>
      <w:r w:rsidR="00261640">
        <w:rPr>
          <w:rFonts w:asciiTheme="minorHAnsi" w:hAnsiTheme="minorHAnsi" w:cstheme="minorBidi"/>
        </w:rPr>
        <w:t>exotic threats</w:t>
      </w:r>
      <w:r w:rsidR="00517BA5">
        <w:rPr>
          <w:rFonts w:asciiTheme="minorHAnsi" w:hAnsiTheme="minorHAnsi" w:cstheme="minorBidi"/>
        </w:rPr>
        <w:t xml:space="preserve"> (the NAQS target list includes sugarcane stem borers)</w:t>
      </w:r>
      <w:r w:rsidR="00261640">
        <w:rPr>
          <w:rFonts w:asciiTheme="minorHAnsi" w:hAnsiTheme="minorHAnsi" w:cstheme="minorBidi"/>
        </w:rPr>
        <w:t xml:space="preserve">. </w:t>
      </w:r>
    </w:p>
    <w:p w14:paraId="33AFAA76" w14:textId="76F29331" w:rsidR="00303D05" w:rsidRPr="005329A6" w:rsidRDefault="00303D05" w:rsidP="25CBF088">
      <w:pPr>
        <w:pStyle w:val="BodyText"/>
        <w:rPr>
          <w:rFonts w:asciiTheme="minorHAnsi" w:hAnsiTheme="minorHAnsi" w:cstheme="minorBidi"/>
        </w:rPr>
      </w:pPr>
      <w:r w:rsidRPr="25CBF088">
        <w:rPr>
          <w:rFonts w:asciiTheme="minorHAnsi" w:hAnsiTheme="minorHAnsi" w:cstheme="minorBidi"/>
        </w:rPr>
        <w:t>Whilst it is simpl</w:t>
      </w:r>
      <w:r w:rsidR="007F3DA5" w:rsidRPr="25CBF088">
        <w:rPr>
          <w:rFonts w:asciiTheme="minorHAnsi" w:hAnsiTheme="minorHAnsi" w:cstheme="minorBidi"/>
        </w:rPr>
        <w:t>e</w:t>
      </w:r>
      <w:r w:rsidRPr="25CBF088">
        <w:rPr>
          <w:rFonts w:asciiTheme="minorHAnsi" w:hAnsiTheme="minorHAnsi" w:cstheme="minorBidi"/>
        </w:rPr>
        <w:t xml:space="preserve"> to consider if a diagnostic protocol exists for certain species</w:t>
      </w:r>
      <w:r w:rsidR="0000145D" w:rsidRPr="25CBF088">
        <w:rPr>
          <w:rFonts w:asciiTheme="minorHAnsi" w:hAnsiTheme="minorHAnsi" w:cstheme="minorBidi"/>
        </w:rPr>
        <w:t xml:space="preserve">, we also need to consider the other steps required for detection. </w:t>
      </w:r>
      <w:r w:rsidR="005F521B" w:rsidRPr="25CBF088">
        <w:rPr>
          <w:rFonts w:asciiTheme="minorHAnsi" w:hAnsiTheme="minorHAnsi" w:cstheme="minorBidi"/>
        </w:rPr>
        <w:t>We pose three questions</w:t>
      </w:r>
      <w:r w:rsidR="00CE2DF0" w:rsidRPr="25CBF088">
        <w:rPr>
          <w:rFonts w:asciiTheme="minorHAnsi" w:hAnsiTheme="minorHAnsi" w:cstheme="minorBidi"/>
        </w:rPr>
        <w:t xml:space="preserve"> to address this area:</w:t>
      </w:r>
      <w:r w:rsidR="005F521B" w:rsidRPr="25CBF088">
        <w:rPr>
          <w:rFonts w:asciiTheme="minorHAnsi" w:hAnsiTheme="minorHAnsi" w:cstheme="minorBidi"/>
        </w:rPr>
        <w:t xml:space="preserve"> </w:t>
      </w:r>
    </w:p>
    <w:p w14:paraId="6834DAEC" w14:textId="644AE37C" w:rsidR="00C10FAE" w:rsidRPr="005329A6" w:rsidRDefault="00331CB4" w:rsidP="0067642C">
      <w:pPr>
        <w:pStyle w:val="BodyText"/>
        <w:numPr>
          <w:ilvl w:val="0"/>
          <w:numId w:val="23"/>
        </w:numPr>
        <w:rPr>
          <w:rFonts w:asciiTheme="minorHAnsi" w:hAnsiTheme="minorHAnsi" w:cstheme="minorHAnsi"/>
          <w:szCs w:val="24"/>
        </w:rPr>
      </w:pPr>
      <w:r w:rsidRPr="005329A6">
        <w:rPr>
          <w:rFonts w:asciiTheme="minorHAnsi" w:hAnsiTheme="minorHAnsi" w:cstheme="minorHAnsi"/>
          <w:szCs w:val="24"/>
        </w:rPr>
        <w:t xml:space="preserve">Do we have </w:t>
      </w:r>
      <w:r w:rsidR="00CE2DF0">
        <w:rPr>
          <w:rFonts w:asciiTheme="minorHAnsi" w:hAnsiTheme="minorHAnsi" w:cstheme="minorHAnsi"/>
          <w:szCs w:val="24"/>
        </w:rPr>
        <w:t xml:space="preserve">an existing surveillance system that could detect exotic species, or </w:t>
      </w:r>
      <w:r w:rsidRPr="005329A6">
        <w:rPr>
          <w:rFonts w:asciiTheme="minorHAnsi" w:hAnsiTheme="minorHAnsi" w:cstheme="minorHAnsi"/>
          <w:szCs w:val="24"/>
        </w:rPr>
        <w:t xml:space="preserve">the </w:t>
      </w:r>
      <w:r w:rsidR="14DC6B10" w:rsidRPr="005329A6">
        <w:rPr>
          <w:rFonts w:asciiTheme="minorHAnsi" w:hAnsiTheme="minorHAnsi" w:cstheme="minorHAnsi"/>
          <w:szCs w:val="24"/>
        </w:rPr>
        <w:t xml:space="preserve">capacity to adjust </w:t>
      </w:r>
      <w:r w:rsidR="77FDECAA" w:rsidRPr="005329A6">
        <w:rPr>
          <w:rFonts w:asciiTheme="minorHAnsi" w:hAnsiTheme="minorHAnsi" w:cstheme="minorHAnsi"/>
          <w:szCs w:val="24"/>
        </w:rPr>
        <w:t>existing</w:t>
      </w:r>
      <w:r w:rsidR="14DC6B10" w:rsidRPr="005329A6">
        <w:rPr>
          <w:rFonts w:asciiTheme="minorHAnsi" w:hAnsiTheme="minorHAnsi" w:cstheme="minorHAnsi"/>
          <w:szCs w:val="24"/>
        </w:rPr>
        <w:t xml:space="preserve"> surveillance system?</w:t>
      </w:r>
      <w:r w:rsidR="60841055" w:rsidRPr="005329A6">
        <w:rPr>
          <w:rFonts w:asciiTheme="minorHAnsi" w:hAnsiTheme="minorHAnsi" w:cstheme="minorHAnsi"/>
          <w:szCs w:val="24"/>
        </w:rPr>
        <w:t xml:space="preserve"> At </w:t>
      </w:r>
      <w:r w:rsidR="00CE2DF0">
        <w:rPr>
          <w:rFonts w:asciiTheme="minorHAnsi" w:hAnsiTheme="minorHAnsi" w:cstheme="minorHAnsi"/>
          <w:szCs w:val="24"/>
        </w:rPr>
        <w:t xml:space="preserve">pre-border, </w:t>
      </w:r>
      <w:proofErr w:type="gramStart"/>
      <w:r w:rsidR="00CE2DF0">
        <w:rPr>
          <w:rFonts w:asciiTheme="minorHAnsi" w:hAnsiTheme="minorHAnsi" w:cstheme="minorHAnsi"/>
          <w:szCs w:val="24"/>
        </w:rPr>
        <w:t>border</w:t>
      </w:r>
      <w:proofErr w:type="gramEnd"/>
      <w:r w:rsidR="00CE2DF0">
        <w:rPr>
          <w:rFonts w:asciiTheme="minorHAnsi" w:hAnsiTheme="minorHAnsi" w:cstheme="minorHAnsi"/>
          <w:szCs w:val="24"/>
        </w:rPr>
        <w:t xml:space="preserve"> and post-border locations</w:t>
      </w:r>
      <w:r w:rsidR="0000145D">
        <w:rPr>
          <w:rFonts w:asciiTheme="minorHAnsi" w:hAnsiTheme="minorHAnsi" w:cstheme="minorHAnsi"/>
          <w:szCs w:val="24"/>
        </w:rPr>
        <w:t>.</w:t>
      </w:r>
    </w:p>
    <w:p w14:paraId="6A76DC48" w14:textId="40120CB5" w:rsidR="14DC6B10" w:rsidRPr="005329A6" w:rsidRDefault="14DC6B10" w:rsidP="0067642C">
      <w:pPr>
        <w:pStyle w:val="BodyText"/>
        <w:numPr>
          <w:ilvl w:val="0"/>
          <w:numId w:val="23"/>
        </w:numPr>
        <w:rPr>
          <w:rFonts w:asciiTheme="minorHAnsi" w:hAnsiTheme="minorHAnsi" w:cstheme="minorHAnsi"/>
          <w:szCs w:val="24"/>
        </w:rPr>
      </w:pPr>
      <w:r w:rsidRPr="005329A6">
        <w:rPr>
          <w:rFonts w:asciiTheme="minorHAnsi" w:hAnsiTheme="minorHAnsi" w:cstheme="minorHAnsi"/>
          <w:szCs w:val="24"/>
        </w:rPr>
        <w:t xml:space="preserve">Do we have </w:t>
      </w:r>
      <w:r w:rsidR="000578A3">
        <w:rPr>
          <w:rFonts w:asciiTheme="minorHAnsi" w:hAnsiTheme="minorHAnsi" w:cstheme="minorHAnsi"/>
          <w:szCs w:val="24"/>
        </w:rPr>
        <w:t>current</w:t>
      </w:r>
      <w:r w:rsidRPr="005329A6">
        <w:rPr>
          <w:rFonts w:asciiTheme="minorHAnsi" w:hAnsiTheme="minorHAnsi" w:cstheme="minorHAnsi"/>
          <w:szCs w:val="24"/>
        </w:rPr>
        <w:t xml:space="preserve"> diagnostic</w:t>
      </w:r>
      <w:r w:rsidR="0000145D">
        <w:rPr>
          <w:rFonts w:asciiTheme="minorHAnsi" w:hAnsiTheme="minorHAnsi" w:cstheme="minorHAnsi"/>
          <w:szCs w:val="24"/>
        </w:rPr>
        <w:t xml:space="preserve"> protocols</w:t>
      </w:r>
      <w:r w:rsidRPr="005329A6">
        <w:rPr>
          <w:rFonts w:asciiTheme="minorHAnsi" w:hAnsiTheme="minorHAnsi" w:cstheme="minorHAnsi"/>
          <w:szCs w:val="24"/>
        </w:rPr>
        <w:t xml:space="preserve"> for each species</w:t>
      </w:r>
      <w:r w:rsidR="0000145D">
        <w:rPr>
          <w:rFonts w:asciiTheme="minorHAnsi" w:hAnsiTheme="minorHAnsi" w:cstheme="minorHAnsi"/>
          <w:szCs w:val="24"/>
        </w:rPr>
        <w:t xml:space="preserve"> that can be run by people having first contact</w:t>
      </w:r>
      <w:r w:rsidR="005F521B">
        <w:rPr>
          <w:rFonts w:asciiTheme="minorHAnsi" w:hAnsiTheme="minorHAnsi" w:cstheme="minorHAnsi"/>
          <w:szCs w:val="24"/>
        </w:rPr>
        <w:t xml:space="preserve"> with </w:t>
      </w:r>
      <w:r w:rsidR="00C2072C">
        <w:rPr>
          <w:rFonts w:asciiTheme="minorHAnsi" w:hAnsiTheme="minorHAnsi" w:cstheme="minorHAnsi"/>
          <w:szCs w:val="24"/>
        </w:rPr>
        <w:t xml:space="preserve">a </w:t>
      </w:r>
      <w:r w:rsidR="005F521B">
        <w:rPr>
          <w:rFonts w:asciiTheme="minorHAnsi" w:hAnsiTheme="minorHAnsi" w:cstheme="minorHAnsi"/>
          <w:szCs w:val="24"/>
        </w:rPr>
        <w:t>potential exotic pest (or are accessible to people having first contact)</w:t>
      </w:r>
      <w:r w:rsidRPr="005329A6">
        <w:rPr>
          <w:rFonts w:asciiTheme="minorHAnsi" w:hAnsiTheme="minorHAnsi" w:cstheme="minorHAnsi"/>
          <w:szCs w:val="24"/>
        </w:rPr>
        <w:t>?</w:t>
      </w:r>
    </w:p>
    <w:p w14:paraId="0BCE4B4C" w14:textId="27206EFD" w:rsidR="134883E4" w:rsidRDefault="134883E4" w:rsidP="0067642C">
      <w:pPr>
        <w:pStyle w:val="BodyText"/>
        <w:numPr>
          <w:ilvl w:val="0"/>
          <w:numId w:val="23"/>
        </w:numPr>
        <w:rPr>
          <w:rFonts w:asciiTheme="minorHAnsi" w:hAnsiTheme="minorHAnsi" w:cstheme="minorHAnsi"/>
          <w:szCs w:val="24"/>
        </w:rPr>
      </w:pPr>
      <w:r w:rsidRPr="005329A6">
        <w:rPr>
          <w:rFonts w:asciiTheme="minorHAnsi" w:hAnsiTheme="minorHAnsi" w:cstheme="minorHAnsi"/>
          <w:szCs w:val="24"/>
        </w:rPr>
        <w:t xml:space="preserve">Do we understand the diversity of </w:t>
      </w:r>
      <w:r w:rsidR="0000145D">
        <w:rPr>
          <w:rFonts w:asciiTheme="minorHAnsi" w:hAnsiTheme="minorHAnsi" w:cstheme="minorHAnsi"/>
          <w:szCs w:val="24"/>
        </w:rPr>
        <w:t xml:space="preserve">endemic </w:t>
      </w:r>
      <w:r w:rsidRPr="005329A6">
        <w:rPr>
          <w:rFonts w:asciiTheme="minorHAnsi" w:hAnsiTheme="minorHAnsi" w:cstheme="minorHAnsi"/>
          <w:szCs w:val="24"/>
        </w:rPr>
        <w:t>species present, and could we say if something new has arrived?</w:t>
      </w:r>
    </w:p>
    <w:p w14:paraId="624DA5BA" w14:textId="56C8F8F2" w:rsidR="00C10FAE" w:rsidRDefault="0067642C" w:rsidP="1EF6D51B">
      <w:pPr>
        <w:pStyle w:val="BodyText"/>
        <w:rPr>
          <w:rFonts w:asciiTheme="minorHAnsi" w:hAnsiTheme="minorHAnsi" w:cstheme="minorHAnsi"/>
          <w:szCs w:val="24"/>
        </w:rPr>
      </w:pPr>
      <w:r>
        <w:rPr>
          <w:rFonts w:asciiTheme="minorHAnsi" w:hAnsiTheme="minorHAnsi" w:cstheme="minorHAnsi"/>
          <w:szCs w:val="24"/>
        </w:rPr>
        <w:t>Table 3 represents the data gathered to address these for each taxa group, but we don’t think this is the complete picture</w:t>
      </w:r>
      <w:r w:rsidR="00BB2F9B">
        <w:rPr>
          <w:rFonts w:asciiTheme="minorHAnsi" w:hAnsiTheme="minorHAnsi" w:cstheme="minorHAnsi"/>
          <w:szCs w:val="24"/>
        </w:rPr>
        <w:t>.</w:t>
      </w:r>
      <w:r w:rsidR="004620D2">
        <w:rPr>
          <w:rFonts w:asciiTheme="minorHAnsi" w:hAnsiTheme="minorHAnsi" w:cstheme="minorHAnsi"/>
          <w:szCs w:val="24"/>
        </w:rPr>
        <w:t xml:space="preserve"> During the workshops we will try to gather information to understand </w:t>
      </w:r>
      <w:r w:rsidR="004620D2">
        <w:rPr>
          <w:rFonts w:asciiTheme="minorHAnsi" w:hAnsiTheme="minorHAnsi" w:cstheme="minorHAnsi"/>
          <w:szCs w:val="24"/>
        </w:rPr>
        <w:lastRenderedPageBreak/>
        <w:t>where we have gaps</w:t>
      </w:r>
      <w:r w:rsidR="0089021F">
        <w:rPr>
          <w:rFonts w:asciiTheme="minorHAnsi" w:hAnsiTheme="minorHAnsi" w:cstheme="minorHAnsi"/>
          <w:szCs w:val="24"/>
        </w:rPr>
        <w:t>, which diagnostics are well developed</w:t>
      </w:r>
      <w:r w:rsidR="00F565EF">
        <w:rPr>
          <w:rFonts w:asciiTheme="minorHAnsi" w:hAnsiTheme="minorHAnsi" w:cstheme="minorHAnsi"/>
          <w:szCs w:val="24"/>
        </w:rPr>
        <w:t xml:space="preserve">, </w:t>
      </w:r>
      <w:r w:rsidR="009F262F">
        <w:rPr>
          <w:rFonts w:asciiTheme="minorHAnsi" w:hAnsiTheme="minorHAnsi" w:cstheme="minorHAnsi"/>
          <w:szCs w:val="24"/>
        </w:rPr>
        <w:t xml:space="preserve">and </w:t>
      </w:r>
      <w:r w:rsidR="00F565EF">
        <w:rPr>
          <w:rFonts w:asciiTheme="minorHAnsi" w:hAnsiTheme="minorHAnsi" w:cstheme="minorHAnsi"/>
          <w:szCs w:val="24"/>
        </w:rPr>
        <w:t>which diagnostics have challenges associated with their implementation</w:t>
      </w:r>
      <w:r w:rsidR="009F262F">
        <w:rPr>
          <w:rFonts w:asciiTheme="minorHAnsi" w:hAnsiTheme="minorHAnsi" w:cstheme="minorHAnsi"/>
          <w:szCs w:val="24"/>
        </w:rPr>
        <w:t xml:space="preserve"> in a surveillance system</w:t>
      </w:r>
      <w:r w:rsidR="00F565EF">
        <w:rPr>
          <w:rFonts w:asciiTheme="minorHAnsi" w:hAnsiTheme="minorHAnsi" w:cstheme="minorHAnsi"/>
          <w:szCs w:val="24"/>
        </w:rPr>
        <w:t xml:space="preserve"> (</w:t>
      </w:r>
      <w:proofErr w:type="gramStart"/>
      <w:r w:rsidR="00F565EF">
        <w:rPr>
          <w:rFonts w:asciiTheme="minorHAnsi" w:hAnsiTheme="minorHAnsi" w:cstheme="minorHAnsi"/>
          <w:szCs w:val="24"/>
        </w:rPr>
        <w:t>e.g.</w:t>
      </w:r>
      <w:proofErr w:type="gramEnd"/>
      <w:r w:rsidR="00F565EF">
        <w:rPr>
          <w:rFonts w:asciiTheme="minorHAnsi" w:hAnsiTheme="minorHAnsi" w:cstheme="minorHAnsi"/>
          <w:szCs w:val="24"/>
        </w:rPr>
        <w:t xml:space="preserve"> are costly, require specialist skills,</w:t>
      </w:r>
      <w:r w:rsidR="009F262F">
        <w:rPr>
          <w:rFonts w:asciiTheme="minorHAnsi" w:hAnsiTheme="minorHAnsi" w:cstheme="minorHAnsi"/>
          <w:szCs w:val="24"/>
        </w:rPr>
        <w:t xml:space="preserve"> or specialist</w:t>
      </w:r>
      <w:r w:rsidR="00F565EF">
        <w:rPr>
          <w:rFonts w:asciiTheme="minorHAnsi" w:hAnsiTheme="minorHAnsi" w:cstheme="minorHAnsi"/>
          <w:szCs w:val="24"/>
        </w:rPr>
        <w:t xml:space="preserve"> containment</w:t>
      </w:r>
      <w:r w:rsidR="009F262F">
        <w:rPr>
          <w:rFonts w:asciiTheme="minorHAnsi" w:hAnsiTheme="minorHAnsi" w:cstheme="minorHAnsi"/>
          <w:szCs w:val="24"/>
        </w:rPr>
        <w:t xml:space="preserve"> facilities</w:t>
      </w:r>
      <w:r w:rsidR="00F565EF">
        <w:rPr>
          <w:rFonts w:asciiTheme="minorHAnsi" w:hAnsiTheme="minorHAnsi" w:cstheme="minorHAnsi"/>
          <w:szCs w:val="24"/>
        </w:rPr>
        <w:t>)</w:t>
      </w:r>
      <w:r w:rsidR="009F262F">
        <w:rPr>
          <w:rFonts w:asciiTheme="minorHAnsi" w:hAnsiTheme="minorHAnsi" w:cstheme="minorHAnsi"/>
          <w:szCs w:val="24"/>
        </w:rPr>
        <w:t>.</w:t>
      </w:r>
    </w:p>
    <w:p w14:paraId="300EEFF9" w14:textId="77777777" w:rsidR="009F262F" w:rsidRPr="005329A6" w:rsidRDefault="009F262F" w:rsidP="1EF6D51B">
      <w:pPr>
        <w:pStyle w:val="BodyText"/>
        <w:rPr>
          <w:rFonts w:asciiTheme="minorHAnsi" w:hAnsiTheme="minorHAnsi" w:cstheme="minorHAnsi"/>
          <w:szCs w:val="24"/>
        </w:rPr>
      </w:pPr>
    </w:p>
    <w:p w14:paraId="1B7A37F3" w14:textId="77C55951" w:rsidR="00BC31B4" w:rsidRPr="005329A6" w:rsidRDefault="44E4E307" w:rsidP="00BC31B4">
      <w:pPr>
        <w:pStyle w:val="BodyText"/>
        <w:rPr>
          <w:rFonts w:asciiTheme="minorHAnsi" w:hAnsiTheme="minorHAnsi" w:cstheme="minorHAnsi"/>
          <w:szCs w:val="24"/>
        </w:rPr>
      </w:pPr>
      <w:r w:rsidRPr="00B32E36">
        <w:rPr>
          <w:rFonts w:asciiTheme="minorHAnsi" w:hAnsiTheme="minorHAnsi" w:cstheme="minorHAnsi"/>
          <w:b/>
          <w:bCs/>
          <w:szCs w:val="24"/>
        </w:rPr>
        <w:t>Table 3.</w:t>
      </w:r>
      <w:r w:rsidR="00764E1C">
        <w:rPr>
          <w:rFonts w:asciiTheme="minorHAnsi" w:hAnsiTheme="minorHAnsi" w:cstheme="minorHAnsi"/>
          <w:szCs w:val="24"/>
        </w:rPr>
        <w:t xml:space="preserve"> The three components of an exotic pest detection system and known </w:t>
      </w:r>
      <w:r w:rsidR="00B32E36">
        <w:rPr>
          <w:rFonts w:asciiTheme="minorHAnsi" w:hAnsiTheme="minorHAnsi" w:cstheme="minorHAnsi"/>
          <w:szCs w:val="24"/>
        </w:rPr>
        <w:t>tools related to each component.</w:t>
      </w:r>
      <w:r w:rsidR="0001621C">
        <w:rPr>
          <w:rFonts w:asciiTheme="minorHAnsi" w:hAnsiTheme="minorHAnsi" w:cstheme="minorHAnsi"/>
          <w:szCs w:val="24"/>
        </w:rPr>
        <w:t xml:space="preserve"> </w:t>
      </w:r>
    </w:p>
    <w:tbl>
      <w:tblPr>
        <w:tblStyle w:val="LightShading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
      <w:tblGrid>
        <w:gridCol w:w="1270"/>
        <w:gridCol w:w="3509"/>
        <w:gridCol w:w="3291"/>
        <w:gridCol w:w="1558"/>
      </w:tblGrid>
      <w:tr w:rsidR="0009415F" w:rsidRPr="0009415F" w14:paraId="74E9924E" w14:textId="3E094F1E" w:rsidTr="00660356">
        <w:trPr>
          <w:cnfStyle w:val="100000000000" w:firstRow="1" w:lastRow="0" w:firstColumn="0" w:lastColumn="0" w:oddVBand="0" w:evenVBand="0" w:oddHBand="0" w:evenHBand="0" w:firstRowFirstColumn="0" w:firstRowLastColumn="0" w:lastRowFirstColumn="0" w:lastRowLastColumn="0"/>
          <w:trHeight w:val="615"/>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tcPr>
          <w:p w14:paraId="43539BC5" w14:textId="5889CCDF" w:rsidR="0009415F" w:rsidRPr="0009415F" w:rsidRDefault="00BB2F9B" w:rsidP="0009415F">
            <w:pPr>
              <w:spacing w:after="0"/>
              <w:rPr>
                <w:rFonts w:asciiTheme="minorHAnsi" w:hAnsiTheme="minorHAnsi" w:cstheme="minorHAnsi"/>
                <w:b w:val="0"/>
                <w:bCs w:val="0"/>
                <w:sz w:val="20"/>
                <w:szCs w:val="20"/>
              </w:rPr>
            </w:pPr>
            <w:r>
              <w:rPr>
                <w:rFonts w:asciiTheme="minorHAnsi" w:hAnsiTheme="minorHAnsi" w:cstheme="minorHAnsi"/>
                <w:b w:val="0"/>
                <w:bCs w:val="0"/>
                <w:sz w:val="20"/>
                <w:szCs w:val="20"/>
              </w:rPr>
              <w:t>Pest taxa group</w:t>
            </w:r>
          </w:p>
        </w:tc>
        <w:tc>
          <w:tcPr>
            <w:tcW w:w="0" w:type="auto"/>
            <w:tcBorders>
              <w:top w:val="none" w:sz="0" w:space="0" w:color="auto"/>
              <w:left w:val="none" w:sz="0" w:space="0" w:color="auto"/>
              <w:bottom w:val="none" w:sz="0" w:space="0" w:color="auto"/>
              <w:right w:val="none" w:sz="0" w:space="0" w:color="auto"/>
            </w:tcBorders>
          </w:tcPr>
          <w:p w14:paraId="798BAD94" w14:textId="27BDCB05" w:rsidR="0009415F" w:rsidRPr="0009415F" w:rsidRDefault="0009415F" w:rsidP="0009415F">
            <w:pPr>
              <w:spacing w:after="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09415F">
              <w:rPr>
                <w:rFonts w:asciiTheme="minorHAnsi" w:hAnsiTheme="minorHAnsi" w:cstheme="minorHAnsi"/>
                <w:sz w:val="20"/>
                <w:szCs w:val="20"/>
              </w:rPr>
              <w:t>Diagnostic</w:t>
            </w:r>
          </w:p>
        </w:tc>
        <w:tc>
          <w:tcPr>
            <w:tcW w:w="0" w:type="auto"/>
            <w:tcBorders>
              <w:top w:val="none" w:sz="0" w:space="0" w:color="auto"/>
              <w:left w:val="none" w:sz="0" w:space="0" w:color="auto"/>
              <w:bottom w:val="none" w:sz="0" w:space="0" w:color="auto"/>
              <w:right w:val="none" w:sz="0" w:space="0" w:color="auto"/>
            </w:tcBorders>
          </w:tcPr>
          <w:p w14:paraId="4ED4B7CF" w14:textId="4073E809" w:rsidR="0009415F" w:rsidRPr="0009415F" w:rsidRDefault="0009415F" w:rsidP="0009415F">
            <w:pPr>
              <w:spacing w:after="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09415F">
              <w:rPr>
                <w:rFonts w:asciiTheme="minorHAnsi" w:hAnsiTheme="minorHAnsi" w:cstheme="minorHAnsi"/>
                <w:sz w:val="20"/>
                <w:szCs w:val="20"/>
              </w:rPr>
              <w:t>Surveillance systems</w:t>
            </w:r>
          </w:p>
        </w:tc>
        <w:tc>
          <w:tcPr>
            <w:tcW w:w="0" w:type="auto"/>
            <w:tcBorders>
              <w:top w:val="none" w:sz="0" w:space="0" w:color="auto"/>
              <w:left w:val="none" w:sz="0" w:space="0" w:color="auto"/>
              <w:bottom w:val="none" w:sz="0" w:space="0" w:color="auto"/>
              <w:right w:val="none" w:sz="0" w:space="0" w:color="auto"/>
            </w:tcBorders>
          </w:tcPr>
          <w:p w14:paraId="062CFE67" w14:textId="3CADC1E0" w:rsidR="0009415F" w:rsidRPr="0009415F" w:rsidRDefault="0009415F" w:rsidP="0009415F">
            <w:pPr>
              <w:spacing w:after="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09415F">
              <w:rPr>
                <w:rFonts w:asciiTheme="minorHAnsi" w:hAnsiTheme="minorHAnsi" w:cstheme="minorHAnsi"/>
                <w:sz w:val="20"/>
                <w:szCs w:val="20"/>
              </w:rPr>
              <w:t>Endemic diversity understanding</w:t>
            </w:r>
          </w:p>
        </w:tc>
      </w:tr>
      <w:tr w:rsidR="0009415F" w:rsidRPr="0009415F" w14:paraId="55AF6126" w14:textId="63F15A32" w:rsidTr="00660356">
        <w:trPr>
          <w:trHeight w:val="2128"/>
        </w:trPr>
        <w:tc>
          <w:tcPr>
            <w:cnfStyle w:val="001000000000" w:firstRow="0" w:lastRow="0" w:firstColumn="1" w:lastColumn="0" w:oddVBand="0" w:evenVBand="0" w:oddHBand="0" w:evenHBand="0" w:firstRowFirstColumn="0" w:firstRowLastColumn="0" w:lastRowFirstColumn="0" w:lastRowLastColumn="0"/>
            <w:tcW w:w="0" w:type="auto"/>
          </w:tcPr>
          <w:p w14:paraId="03D0C3C6" w14:textId="25CB7AA3" w:rsidR="0009415F" w:rsidRPr="0009415F" w:rsidRDefault="0009415F" w:rsidP="0009415F">
            <w:pPr>
              <w:spacing w:after="0"/>
              <w:rPr>
                <w:rFonts w:asciiTheme="minorHAnsi" w:hAnsiTheme="minorHAnsi" w:cstheme="minorHAnsi"/>
                <w:b w:val="0"/>
                <w:bCs w:val="0"/>
                <w:sz w:val="20"/>
                <w:szCs w:val="20"/>
              </w:rPr>
            </w:pPr>
            <w:r w:rsidRPr="0009415F">
              <w:rPr>
                <w:rFonts w:asciiTheme="minorHAnsi" w:hAnsiTheme="minorHAnsi" w:cstheme="minorHAnsi"/>
                <w:b w:val="0"/>
                <w:bCs w:val="0"/>
                <w:sz w:val="20"/>
                <w:szCs w:val="20"/>
              </w:rPr>
              <w:t xml:space="preserve">NPPP#3 Karnal bunt </w:t>
            </w:r>
          </w:p>
        </w:tc>
        <w:tc>
          <w:tcPr>
            <w:tcW w:w="0" w:type="auto"/>
          </w:tcPr>
          <w:p w14:paraId="7F633ADF" w14:textId="303AC408" w:rsidR="0009415F" w:rsidRPr="0009415F" w:rsidRDefault="0009415F" w:rsidP="0009415F">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09415F">
              <w:rPr>
                <w:rFonts w:asciiTheme="minorHAnsi" w:hAnsiTheme="minorHAnsi" w:cstheme="minorHAnsi"/>
                <w:color w:val="auto"/>
                <w:sz w:val="20"/>
                <w:szCs w:val="20"/>
              </w:rPr>
              <w:t>Protocol 2014 (PHA)</w:t>
            </w:r>
          </w:p>
          <w:p w14:paraId="7AF3331B" w14:textId="09ED768D" w:rsidR="0009415F" w:rsidRPr="0009415F" w:rsidRDefault="00171198" w:rsidP="0009415F">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hyperlink r:id="rId70" w:history="1">
              <w:r w:rsidR="0009415F" w:rsidRPr="0009415F">
                <w:rPr>
                  <w:rFonts w:asciiTheme="minorHAnsi" w:hAnsiTheme="minorHAnsi" w:cstheme="minorHAnsi"/>
                  <w:color w:val="auto"/>
                  <w:sz w:val="20"/>
                  <w:szCs w:val="20"/>
                  <w:u w:val="single"/>
                </w:rPr>
                <w:t>NDP-19-Karnal-bunt-Tilletia-indica-V1.3.pdf (plantbiosecuritydiagnostics.net.au)</w:t>
              </w:r>
            </w:hyperlink>
          </w:p>
        </w:tc>
        <w:tc>
          <w:tcPr>
            <w:tcW w:w="0" w:type="auto"/>
          </w:tcPr>
          <w:p w14:paraId="369E6653" w14:textId="6635AF9A" w:rsidR="0009415F" w:rsidRPr="0009415F" w:rsidRDefault="0009415F" w:rsidP="0009415F">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09415F">
              <w:rPr>
                <w:rFonts w:asciiTheme="minorHAnsi" w:hAnsiTheme="minorHAnsi" w:cstheme="minorHAnsi"/>
                <w:color w:val="auto"/>
                <w:sz w:val="20"/>
                <w:szCs w:val="20"/>
              </w:rPr>
              <w:t>Draft national contingency plan in 2006</w:t>
            </w:r>
          </w:p>
          <w:p w14:paraId="67CAD4DA" w14:textId="77777777" w:rsidR="0009415F" w:rsidRPr="0009415F" w:rsidRDefault="00171198" w:rsidP="0009415F">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hyperlink r:id="rId71" w:history="1">
              <w:r w:rsidR="0009415F" w:rsidRPr="0009415F">
                <w:rPr>
                  <w:rFonts w:asciiTheme="minorHAnsi" w:hAnsiTheme="minorHAnsi" w:cstheme="minorHAnsi"/>
                  <w:color w:val="auto"/>
                  <w:sz w:val="20"/>
                  <w:szCs w:val="20"/>
                  <w:u w:val="single"/>
                </w:rPr>
                <w:t>Karnal-bunt-CP-draft-2006.pdf (planthealthaustralia.com.au)</w:t>
              </w:r>
            </w:hyperlink>
          </w:p>
          <w:p w14:paraId="0087CB10" w14:textId="77777777" w:rsidR="0009415F" w:rsidRPr="0009415F" w:rsidRDefault="0009415F" w:rsidP="0009415F">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p>
          <w:p w14:paraId="1972D97E" w14:textId="5763BB66" w:rsidR="0009415F" w:rsidRPr="0009415F" w:rsidRDefault="0009415F" w:rsidP="00660356">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09415F">
              <w:rPr>
                <w:rFonts w:asciiTheme="minorHAnsi" w:hAnsiTheme="minorHAnsi" w:cstheme="minorHAnsi"/>
                <w:color w:val="auto"/>
                <w:sz w:val="20"/>
                <w:szCs w:val="20"/>
              </w:rPr>
              <w:t xml:space="preserve">Farm Biosecurity test (no report) </w:t>
            </w:r>
            <w:hyperlink r:id="rId72" w:history="1">
              <w:r w:rsidRPr="0009415F">
                <w:rPr>
                  <w:rFonts w:asciiTheme="minorHAnsi" w:hAnsiTheme="minorHAnsi" w:cstheme="minorHAnsi"/>
                  <w:color w:val="auto"/>
                  <w:sz w:val="20"/>
                  <w:szCs w:val="20"/>
                  <w:u w:val="single"/>
                </w:rPr>
                <w:t>Karnal bunt scenario tests surveillance - Farm Biosecurity</w:t>
              </w:r>
            </w:hyperlink>
          </w:p>
        </w:tc>
        <w:tc>
          <w:tcPr>
            <w:tcW w:w="0" w:type="auto"/>
          </w:tcPr>
          <w:p w14:paraId="3D1E2F51" w14:textId="77777777" w:rsidR="0009415F" w:rsidRPr="0009415F" w:rsidRDefault="0009415F" w:rsidP="0009415F">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p>
        </w:tc>
      </w:tr>
      <w:tr w:rsidR="0009415F" w:rsidRPr="0009415F" w14:paraId="40AFD2D2" w14:textId="34DB3A99" w:rsidTr="00660356">
        <w:trPr>
          <w:trHeight w:val="615"/>
        </w:trPr>
        <w:tc>
          <w:tcPr>
            <w:cnfStyle w:val="001000000000" w:firstRow="0" w:lastRow="0" w:firstColumn="1" w:lastColumn="0" w:oddVBand="0" w:evenVBand="0" w:oddHBand="0" w:evenHBand="0" w:firstRowFirstColumn="0" w:firstRowLastColumn="0" w:lastRowFirstColumn="0" w:lastRowLastColumn="0"/>
            <w:tcW w:w="0" w:type="auto"/>
          </w:tcPr>
          <w:p w14:paraId="442ED3CF" w14:textId="77777777" w:rsidR="0009415F" w:rsidRPr="0009415F" w:rsidRDefault="0009415F" w:rsidP="0009415F">
            <w:pPr>
              <w:spacing w:after="0"/>
              <w:rPr>
                <w:rFonts w:asciiTheme="minorHAnsi" w:hAnsiTheme="minorHAnsi" w:cstheme="minorHAnsi"/>
                <w:b w:val="0"/>
                <w:bCs w:val="0"/>
                <w:sz w:val="20"/>
                <w:szCs w:val="20"/>
              </w:rPr>
            </w:pPr>
            <w:r w:rsidRPr="0009415F">
              <w:rPr>
                <w:rFonts w:asciiTheme="minorHAnsi" w:hAnsiTheme="minorHAnsi" w:cstheme="minorHAnsi"/>
                <w:b w:val="0"/>
                <w:bCs w:val="0"/>
                <w:sz w:val="20"/>
                <w:szCs w:val="20"/>
              </w:rPr>
              <w:t xml:space="preserve">NPPP#15 Wheat stem rust </w:t>
            </w:r>
          </w:p>
        </w:tc>
        <w:tc>
          <w:tcPr>
            <w:tcW w:w="0" w:type="auto"/>
          </w:tcPr>
          <w:p w14:paraId="53808058" w14:textId="72D02196" w:rsidR="0009415F" w:rsidRPr="0009415F" w:rsidRDefault="00171198" w:rsidP="0009415F">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hyperlink r:id="rId73" w:history="1">
              <w:r w:rsidR="0009415F" w:rsidRPr="0009415F">
                <w:rPr>
                  <w:rFonts w:asciiTheme="minorHAnsi" w:hAnsiTheme="minorHAnsi" w:cstheme="minorHAnsi"/>
                  <w:color w:val="auto"/>
                  <w:sz w:val="20"/>
                  <w:szCs w:val="20"/>
                  <w:u w:val="single"/>
                </w:rPr>
                <w:t>PHYTO-09-16-0334-R (apsnet.org)</w:t>
              </w:r>
            </w:hyperlink>
          </w:p>
        </w:tc>
        <w:tc>
          <w:tcPr>
            <w:tcW w:w="0" w:type="auto"/>
          </w:tcPr>
          <w:p w14:paraId="3F41BD09" w14:textId="34867087" w:rsidR="0009415F" w:rsidRPr="0009415F" w:rsidRDefault="0009415F" w:rsidP="0009415F">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09415F">
              <w:rPr>
                <w:rFonts w:asciiTheme="minorHAnsi" w:hAnsiTheme="minorHAnsi" w:cstheme="minorHAnsi"/>
                <w:color w:val="auto"/>
                <w:sz w:val="20"/>
                <w:szCs w:val="20"/>
              </w:rPr>
              <w:t>National surveillance system already in place for endemic rust strains. 2009</w:t>
            </w:r>
          </w:p>
        </w:tc>
        <w:tc>
          <w:tcPr>
            <w:tcW w:w="0" w:type="auto"/>
          </w:tcPr>
          <w:p w14:paraId="5963D646" w14:textId="77777777" w:rsidR="0009415F" w:rsidRPr="0009415F" w:rsidRDefault="0009415F" w:rsidP="0009415F">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p>
        </w:tc>
      </w:tr>
      <w:tr w:rsidR="0009415F" w:rsidRPr="0009415F" w14:paraId="0273A48F" w14:textId="4AF7C8D8" w:rsidTr="00660356">
        <w:trPr>
          <w:trHeight w:val="559"/>
        </w:trPr>
        <w:tc>
          <w:tcPr>
            <w:cnfStyle w:val="001000000000" w:firstRow="0" w:lastRow="0" w:firstColumn="1" w:lastColumn="0" w:oddVBand="0" w:evenVBand="0" w:oddHBand="0" w:evenHBand="0" w:firstRowFirstColumn="0" w:firstRowLastColumn="0" w:lastRowFirstColumn="0" w:lastRowLastColumn="0"/>
            <w:tcW w:w="0" w:type="auto"/>
          </w:tcPr>
          <w:p w14:paraId="184808FE" w14:textId="6C6F2D28" w:rsidR="0009415F" w:rsidRPr="0009415F" w:rsidRDefault="0009415F" w:rsidP="0009415F">
            <w:pPr>
              <w:spacing w:after="0"/>
              <w:rPr>
                <w:rFonts w:asciiTheme="minorHAnsi" w:hAnsiTheme="minorHAnsi" w:cstheme="minorHAnsi"/>
                <w:sz w:val="20"/>
                <w:szCs w:val="20"/>
              </w:rPr>
            </w:pPr>
            <w:r w:rsidRPr="0009415F">
              <w:rPr>
                <w:rFonts w:asciiTheme="minorHAnsi" w:hAnsiTheme="minorHAnsi" w:cstheme="minorHAnsi"/>
                <w:b w:val="0"/>
                <w:bCs w:val="0"/>
                <w:sz w:val="20"/>
                <w:szCs w:val="20"/>
              </w:rPr>
              <w:t xml:space="preserve">NPPP#27 Barley stripe rust (exotic strains)  </w:t>
            </w:r>
          </w:p>
          <w:p w14:paraId="6D874A29" w14:textId="77777777" w:rsidR="0009415F" w:rsidRPr="0009415F" w:rsidRDefault="0009415F" w:rsidP="0009415F">
            <w:pPr>
              <w:spacing w:after="0"/>
              <w:rPr>
                <w:rFonts w:asciiTheme="minorHAnsi" w:hAnsiTheme="minorHAnsi" w:cstheme="minorHAnsi"/>
                <w:sz w:val="20"/>
                <w:szCs w:val="20"/>
              </w:rPr>
            </w:pPr>
          </w:p>
          <w:p w14:paraId="1E2B4662" w14:textId="77777777" w:rsidR="0009415F" w:rsidRPr="0009415F" w:rsidRDefault="0009415F" w:rsidP="0009415F">
            <w:pPr>
              <w:spacing w:after="0"/>
              <w:rPr>
                <w:rFonts w:asciiTheme="minorHAnsi" w:hAnsiTheme="minorHAnsi" w:cstheme="minorHAnsi"/>
                <w:sz w:val="20"/>
                <w:szCs w:val="20"/>
              </w:rPr>
            </w:pPr>
          </w:p>
          <w:p w14:paraId="7A10D5B5" w14:textId="77777777" w:rsidR="0009415F" w:rsidRPr="0009415F" w:rsidRDefault="0009415F" w:rsidP="0009415F">
            <w:pPr>
              <w:spacing w:after="0"/>
              <w:rPr>
                <w:rFonts w:asciiTheme="minorHAnsi" w:hAnsiTheme="minorHAnsi" w:cstheme="minorHAnsi"/>
                <w:sz w:val="20"/>
                <w:szCs w:val="20"/>
              </w:rPr>
            </w:pPr>
          </w:p>
          <w:p w14:paraId="278CB1DF" w14:textId="727F89FC" w:rsidR="0009415F" w:rsidRPr="0009415F" w:rsidRDefault="0009415F" w:rsidP="0009415F">
            <w:pPr>
              <w:spacing w:after="0"/>
              <w:rPr>
                <w:rFonts w:asciiTheme="minorHAnsi" w:hAnsiTheme="minorHAnsi" w:cstheme="minorHAnsi"/>
                <w:b w:val="0"/>
                <w:bCs w:val="0"/>
                <w:sz w:val="20"/>
                <w:szCs w:val="20"/>
              </w:rPr>
            </w:pPr>
          </w:p>
          <w:p w14:paraId="706B25B9" w14:textId="3916163E" w:rsidR="0009415F" w:rsidRPr="0009415F" w:rsidRDefault="0009415F" w:rsidP="0009415F">
            <w:pPr>
              <w:spacing w:after="0"/>
              <w:rPr>
                <w:rFonts w:asciiTheme="minorHAnsi" w:hAnsiTheme="minorHAnsi" w:cstheme="minorHAnsi"/>
                <w:sz w:val="20"/>
                <w:szCs w:val="20"/>
              </w:rPr>
            </w:pPr>
            <w:r w:rsidRPr="0009415F">
              <w:rPr>
                <w:rFonts w:asciiTheme="minorHAnsi" w:hAnsiTheme="minorHAnsi" w:cstheme="minorHAnsi"/>
                <w:b w:val="0"/>
                <w:bCs w:val="0"/>
                <w:sz w:val="20"/>
                <w:szCs w:val="20"/>
              </w:rPr>
              <w:t>NPPP#21 Texas root rot</w:t>
            </w:r>
          </w:p>
          <w:p w14:paraId="1FBF6BFD" w14:textId="365237CC" w:rsidR="0009415F" w:rsidRPr="0009415F" w:rsidRDefault="0009415F" w:rsidP="0009415F">
            <w:pPr>
              <w:spacing w:after="0"/>
              <w:rPr>
                <w:rFonts w:asciiTheme="minorHAnsi" w:hAnsiTheme="minorHAnsi" w:cstheme="minorHAnsi"/>
                <w:b w:val="0"/>
                <w:bCs w:val="0"/>
                <w:sz w:val="20"/>
                <w:szCs w:val="20"/>
              </w:rPr>
            </w:pPr>
          </w:p>
        </w:tc>
        <w:tc>
          <w:tcPr>
            <w:tcW w:w="0" w:type="auto"/>
          </w:tcPr>
          <w:p w14:paraId="4CA314FA" w14:textId="6B110761" w:rsidR="0009415F" w:rsidRPr="0009415F" w:rsidRDefault="0009415F" w:rsidP="0009415F">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09415F">
              <w:rPr>
                <w:rFonts w:asciiTheme="minorHAnsi" w:hAnsiTheme="minorHAnsi" w:cstheme="minorHAnsi"/>
                <w:color w:val="auto"/>
                <w:sz w:val="20"/>
                <w:szCs w:val="20"/>
              </w:rPr>
              <w:t xml:space="preserve">National Diagnostic Protocol 2016 reviewed 2021 </w:t>
            </w:r>
            <w:hyperlink r:id="rId74" w:history="1">
              <w:r w:rsidRPr="0009415F">
                <w:rPr>
                  <w:rFonts w:asciiTheme="minorHAnsi" w:hAnsiTheme="minorHAnsi" w:cstheme="minorHAnsi"/>
                  <w:color w:val="auto"/>
                  <w:sz w:val="20"/>
                  <w:szCs w:val="20"/>
                  <w:u w:val="single"/>
                </w:rPr>
                <w:t>NDP-38-Barley-stripe-rust-Puccinia-striiformis-f-sp-hordei-V1.pdf (plantbiosecuritydiagnostics.net.au)</w:t>
              </w:r>
            </w:hyperlink>
          </w:p>
          <w:p w14:paraId="0754F580" w14:textId="442AF8D0" w:rsidR="0009415F" w:rsidRPr="0009415F" w:rsidRDefault="0009415F" w:rsidP="0009415F">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09415F">
              <w:rPr>
                <w:rFonts w:asciiTheme="minorHAnsi" w:hAnsiTheme="minorHAnsi" w:cstheme="minorHAnsi"/>
                <w:color w:val="auto"/>
                <w:sz w:val="20"/>
                <w:szCs w:val="20"/>
              </w:rPr>
              <w:t xml:space="preserve"> </w:t>
            </w:r>
          </w:p>
          <w:p w14:paraId="070A5EE3" w14:textId="77777777" w:rsidR="0009415F" w:rsidRPr="0009415F" w:rsidRDefault="0009415F" w:rsidP="0009415F">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p>
          <w:p w14:paraId="725172B7" w14:textId="7D461044" w:rsidR="0009415F" w:rsidRPr="0009415F" w:rsidRDefault="0009415F" w:rsidP="0009415F">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p>
          <w:p w14:paraId="0D9E80A9" w14:textId="0F611949" w:rsidR="0009415F" w:rsidRPr="0009415F" w:rsidRDefault="0009415F" w:rsidP="00660356">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09415F">
              <w:rPr>
                <w:rFonts w:asciiTheme="minorHAnsi" w:hAnsiTheme="minorHAnsi" w:cstheme="minorHAnsi"/>
                <w:color w:val="auto"/>
                <w:sz w:val="20"/>
                <w:szCs w:val="20"/>
              </w:rPr>
              <w:t>Currently one in development</w:t>
            </w:r>
            <w:r w:rsidR="00CA26D4">
              <w:rPr>
                <w:rFonts w:asciiTheme="minorHAnsi" w:hAnsiTheme="minorHAnsi" w:cstheme="minorHAnsi"/>
                <w:color w:val="auto"/>
                <w:sz w:val="20"/>
                <w:szCs w:val="20"/>
              </w:rPr>
              <w:t>,</w:t>
            </w:r>
            <w:r w:rsidRPr="0009415F">
              <w:rPr>
                <w:rFonts w:asciiTheme="minorHAnsi" w:hAnsiTheme="minorHAnsi" w:cstheme="minorHAnsi"/>
                <w:color w:val="auto"/>
                <w:sz w:val="20"/>
                <w:szCs w:val="20"/>
              </w:rPr>
              <w:t xml:space="preserve"> Dr Karen Kirkby </w:t>
            </w:r>
          </w:p>
        </w:tc>
        <w:tc>
          <w:tcPr>
            <w:tcW w:w="0" w:type="auto"/>
          </w:tcPr>
          <w:p w14:paraId="72E6AFCD" w14:textId="77777777" w:rsidR="0009415F" w:rsidRPr="0009415F" w:rsidRDefault="0009415F" w:rsidP="0009415F">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09415F">
              <w:rPr>
                <w:rFonts w:asciiTheme="minorHAnsi" w:hAnsiTheme="minorHAnsi" w:cstheme="minorHAnsi"/>
                <w:color w:val="auto"/>
                <w:sz w:val="20"/>
                <w:szCs w:val="20"/>
              </w:rPr>
              <w:t xml:space="preserve">Barley Strip Rust National Diagnostic protocol 2005  </w:t>
            </w:r>
            <w:hyperlink r:id="rId75" w:history="1">
              <w:r w:rsidRPr="0009415F">
                <w:rPr>
                  <w:rFonts w:asciiTheme="minorHAnsi" w:hAnsiTheme="minorHAnsi" w:cstheme="minorHAnsi"/>
                  <w:color w:val="auto"/>
                  <w:sz w:val="20"/>
                  <w:szCs w:val="20"/>
                  <w:u w:val="single"/>
                </w:rPr>
                <w:t xml:space="preserve">A diagnostic protocol for the identification of </w:t>
              </w:r>
              <w:proofErr w:type="spellStart"/>
              <w:r w:rsidRPr="0009415F">
                <w:rPr>
                  <w:rFonts w:asciiTheme="minorHAnsi" w:hAnsiTheme="minorHAnsi" w:cstheme="minorHAnsi"/>
                  <w:color w:val="auto"/>
                  <w:sz w:val="20"/>
                  <w:szCs w:val="20"/>
                  <w:u w:val="single"/>
                </w:rPr>
                <w:t>Peronosclerospora</w:t>
              </w:r>
              <w:proofErr w:type="spellEnd"/>
              <w:r w:rsidRPr="0009415F">
                <w:rPr>
                  <w:rFonts w:asciiTheme="minorHAnsi" w:hAnsiTheme="minorHAnsi" w:cstheme="minorHAnsi"/>
                  <w:color w:val="auto"/>
                  <w:sz w:val="20"/>
                  <w:szCs w:val="20"/>
                  <w:u w:val="single"/>
                </w:rPr>
                <w:t xml:space="preserve"> </w:t>
              </w:r>
              <w:proofErr w:type="spellStart"/>
              <w:r w:rsidRPr="0009415F">
                <w:rPr>
                  <w:rFonts w:asciiTheme="minorHAnsi" w:hAnsiTheme="minorHAnsi" w:cstheme="minorHAnsi"/>
                  <w:color w:val="auto"/>
                  <w:sz w:val="20"/>
                  <w:szCs w:val="20"/>
                  <w:u w:val="single"/>
                </w:rPr>
                <w:t>philippinensis</w:t>
              </w:r>
              <w:proofErr w:type="spellEnd"/>
              <w:r w:rsidRPr="0009415F">
                <w:rPr>
                  <w:rFonts w:asciiTheme="minorHAnsi" w:hAnsiTheme="minorHAnsi" w:cstheme="minorHAnsi"/>
                  <w:color w:val="auto"/>
                  <w:sz w:val="20"/>
                  <w:szCs w:val="20"/>
                  <w:u w:val="single"/>
                </w:rPr>
                <w:t xml:space="preserve"> (Weston) Shaw, the cause of Philippine Downy Mildew in corn (planthealthaustralia.com.au)</w:t>
              </w:r>
            </w:hyperlink>
          </w:p>
          <w:p w14:paraId="299B31DE" w14:textId="77777777" w:rsidR="0009415F" w:rsidRPr="0009415F" w:rsidRDefault="0009415F" w:rsidP="0009415F">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p>
          <w:p w14:paraId="141DB7F0" w14:textId="77777777" w:rsidR="004F3222" w:rsidRPr="0009415F" w:rsidRDefault="00171198" w:rsidP="004F3222">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hyperlink r:id="rId76" w:history="1">
              <w:r w:rsidR="004F3222" w:rsidRPr="0009415F">
                <w:rPr>
                  <w:rFonts w:asciiTheme="minorHAnsi" w:hAnsiTheme="minorHAnsi" w:cstheme="minorHAnsi"/>
                  <w:color w:val="auto"/>
                  <w:sz w:val="20"/>
                  <w:szCs w:val="20"/>
                  <w:u w:val="single"/>
                </w:rPr>
                <w:t>A Plant-by-Plant Method to Identify and Treat Cotton Root Rot Based on UAV Remote Sensing (mdpi.com)</w:t>
              </w:r>
            </w:hyperlink>
          </w:p>
          <w:p w14:paraId="53A3E15F" w14:textId="5822C0E9" w:rsidR="0009415F" w:rsidRPr="0009415F" w:rsidRDefault="004F3222" w:rsidP="0009415F">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Pr>
                <w:rFonts w:asciiTheme="minorHAnsi" w:hAnsiTheme="minorHAnsi" w:cstheme="minorHAnsi"/>
                <w:color w:val="auto"/>
                <w:sz w:val="20"/>
                <w:szCs w:val="20"/>
              </w:rPr>
              <w:t>Wang et al. (2020)</w:t>
            </w:r>
          </w:p>
        </w:tc>
        <w:tc>
          <w:tcPr>
            <w:tcW w:w="0" w:type="auto"/>
          </w:tcPr>
          <w:p w14:paraId="1EE0E508" w14:textId="77777777" w:rsidR="0009415F" w:rsidRPr="0009415F" w:rsidRDefault="0009415F" w:rsidP="0009415F">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p>
        </w:tc>
      </w:tr>
      <w:tr w:rsidR="0009415F" w:rsidRPr="0009415F" w14:paraId="3171480B" w14:textId="04B411EC" w:rsidTr="00660356">
        <w:trPr>
          <w:trHeight w:val="615"/>
        </w:trPr>
        <w:tc>
          <w:tcPr>
            <w:cnfStyle w:val="001000000000" w:firstRow="0" w:lastRow="0" w:firstColumn="1" w:lastColumn="0" w:oddVBand="0" w:evenVBand="0" w:oddHBand="0" w:evenHBand="0" w:firstRowFirstColumn="0" w:firstRowLastColumn="0" w:lastRowFirstColumn="0" w:lastRowLastColumn="0"/>
            <w:tcW w:w="0" w:type="auto"/>
          </w:tcPr>
          <w:p w14:paraId="0D91F935" w14:textId="47077BC9" w:rsidR="0009415F" w:rsidRPr="0009415F" w:rsidRDefault="0009415F" w:rsidP="0009415F">
            <w:pPr>
              <w:spacing w:after="0"/>
              <w:rPr>
                <w:rFonts w:asciiTheme="minorHAnsi" w:hAnsiTheme="minorHAnsi" w:cstheme="minorHAnsi"/>
                <w:sz w:val="20"/>
                <w:szCs w:val="20"/>
              </w:rPr>
            </w:pPr>
            <w:r w:rsidRPr="0009415F">
              <w:rPr>
                <w:rFonts w:asciiTheme="minorHAnsi" w:hAnsiTheme="minorHAnsi" w:cstheme="minorHAnsi"/>
                <w:b w:val="0"/>
                <w:bCs w:val="0"/>
                <w:sz w:val="20"/>
                <w:szCs w:val="20"/>
              </w:rPr>
              <w:t>NPPP#23 Cyst nematodes of cereals (exotic species</w:t>
            </w:r>
            <w:r w:rsidR="00027D83">
              <w:rPr>
                <w:rFonts w:asciiTheme="minorHAnsi" w:hAnsiTheme="minorHAnsi" w:cstheme="minorHAnsi"/>
                <w:b w:val="0"/>
                <w:bCs w:val="0"/>
                <w:sz w:val="20"/>
                <w:szCs w:val="20"/>
              </w:rPr>
              <w:t>)</w:t>
            </w:r>
          </w:p>
          <w:p w14:paraId="297CB653" w14:textId="053FA5DF" w:rsidR="0009415F" w:rsidRPr="0009415F" w:rsidRDefault="0009415F" w:rsidP="0009415F">
            <w:pPr>
              <w:spacing w:after="0"/>
              <w:rPr>
                <w:rFonts w:asciiTheme="minorHAnsi" w:hAnsiTheme="minorHAnsi" w:cstheme="minorHAnsi"/>
                <w:b w:val="0"/>
                <w:bCs w:val="0"/>
                <w:sz w:val="20"/>
                <w:szCs w:val="20"/>
              </w:rPr>
            </w:pPr>
          </w:p>
        </w:tc>
        <w:tc>
          <w:tcPr>
            <w:tcW w:w="0" w:type="auto"/>
          </w:tcPr>
          <w:p w14:paraId="306B66B9" w14:textId="5E8EE439" w:rsidR="0009415F" w:rsidRPr="0009415F" w:rsidRDefault="0009415F" w:rsidP="0009415F">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09415F">
              <w:rPr>
                <w:rFonts w:asciiTheme="minorHAnsi" w:hAnsiTheme="minorHAnsi" w:cstheme="minorHAnsi"/>
                <w:color w:val="auto"/>
                <w:sz w:val="20"/>
                <w:szCs w:val="20"/>
              </w:rPr>
              <w:t>Some information on Potato Cyst that could be adapted</w:t>
            </w:r>
            <w:r w:rsidR="00D260C1">
              <w:rPr>
                <w:rFonts w:asciiTheme="minorHAnsi" w:hAnsiTheme="minorHAnsi" w:cstheme="minorHAnsi"/>
                <w:color w:val="auto"/>
                <w:sz w:val="20"/>
                <w:szCs w:val="20"/>
              </w:rPr>
              <w:t xml:space="preserve"> perhaps</w:t>
            </w:r>
            <w:r w:rsidR="00DA79E9">
              <w:rPr>
                <w:rFonts w:asciiTheme="minorHAnsi" w:hAnsiTheme="minorHAnsi" w:cstheme="minorHAnsi"/>
                <w:color w:val="auto"/>
                <w:sz w:val="20"/>
                <w:szCs w:val="20"/>
              </w:rPr>
              <w:t>.</w:t>
            </w:r>
          </w:p>
        </w:tc>
        <w:tc>
          <w:tcPr>
            <w:tcW w:w="0" w:type="auto"/>
          </w:tcPr>
          <w:p w14:paraId="3D8FC7EC" w14:textId="77777777" w:rsidR="0009415F" w:rsidRPr="0009415F" w:rsidRDefault="0009415F" w:rsidP="0009415F">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proofErr w:type="spellStart"/>
            <w:r w:rsidRPr="0009415F">
              <w:rPr>
                <w:rFonts w:asciiTheme="minorHAnsi" w:hAnsiTheme="minorHAnsi" w:cstheme="minorHAnsi"/>
                <w:color w:val="auto"/>
                <w:sz w:val="20"/>
                <w:szCs w:val="20"/>
              </w:rPr>
              <w:t>PreDicta</w:t>
            </w:r>
            <w:proofErr w:type="spellEnd"/>
            <w:r w:rsidRPr="0009415F">
              <w:rPr>
                <w:rFonts w:asciiTheme="minorHAnsi" w:hAnsiTheme="minorHAnsi" w:cstheme="minorHAnsi"/>
                <w:color w:val="auto"/>
                <w:sz w:val="20"/>
                <w:szCs w:val="20"/>
              </w:rPr>
              <w:t xml:space="preserve"> B test (SARDI) established for endemic species, could this be expanded to exotic species?</w:t>
            </w:r>
          </w:p>
          <w:p w14:paraId="63372975" w14:textId="7D26E2FF" w:rsidR="0009415F" w:rsidRPr="0009415F" w:rsidRDefault="00171198" w:rsidP="00660356">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hyperlink r:id="rId77" w:history="1">
              <w:r w:rsidR="0009415F" w:rsidRPr="0009415F">
                <w:rPr>
                  <w:rFonts w:asciiTheme="minorHAnsi" w:hAnsiTheme="minorHAnsi" w:cstheme="minorHAnsi"/>
                  <w:color w:val="auto"/>
                  <w:sz w:val="20"/>
                  <w:szCs w:val="20"/>
                  <w:u w:val="single"/>
                </w:rPr>
                <w:t>Pest information / status (planthealthaustralia.com.au)</w:t>
              </w:r>
            </w:hyperlink>
            <w:r w:rsidR="0009415F" w:rsidRPr="0009415F">
              <w:rPr>
                <w:rFonts w:asciiTheme="minorHAnsi" w:hAnsiTheme="minorHAnsi" w:cstheme="minorHAnsi"/>
                <w:color w:val="auto"/>
                <w:sz w:val="20"/>
                <w:szCs w:val="20"/>
              </w:rPr>
              <w:t xml:space="preserve"> Threat specific contingency plan for cereal cyst nematodes</w:t>
            </w:r>
          </w:p>
        </w:tc>
        <w:tc>
          <w:tcPr>
            <w:tcW w:w="0" w:type="auto"/>
          </w:tcPr>
          <w:p w14:paraId="0B203872" w14:textId="77777777" w:rsidR="0009415F" w:rsidRPr="0009415F" w:rsidRDefault="0009415F" w:rsidP="0009415F">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p>
        </w:tc>
      </w:tr>
      <w:tr w:rsidR="0009415F" w:rsidRPr="0009415F" w14:paraId="3CFE3731" w14:textId="0EF6830C" w:rsidTr="00660356">
        <w:trPr>
          <w:trHeight w:val="615"/>
        </w:trPr>
        <w:tc>
          <w:tcPr>
            <w:cnfStyle w:val="001000000000" w:firstRow="0" w:lastRow="0" w:firstColumn="1" w:lastColumn="0" w:oddVBand="0" w:evenVBand="0" w:oddHBand="0" w:evenHBand="0" w:firstRowFirstColumn="0" w:firstRowLastColumn="0" w:lastRowFirstColumn="0" w:lastRowLastColumn="0"/>
            <w:tcW w:w="0" w:type="auto"/>
          </w:tcPr>
          <w:p w14:paraId="7323263C" w14:textId="77777777" w:rsidR="0009415F" w:rsidRPr="0009415F" w:rsidRDefault="0009415F" w:rsidP="0009415F">
            <w:pPr>
              <w:spacing w:after="0"/>
              <w:rPr>
                <w:rFonts w:asciiTheme="minorHAnsi" w:hAnsiTheme="minorHAnsi" w:cstheme="minorHAnsi"/>
                <w:b w:val="0"/>
                <w:bCs w:val="0"/>
                <w:color w:val="auto"/>
                <w:sz w:val="20"/>
                <w:szCs w:val="20"/>
              </w:rPr>
            </w:pPr>
            <w:r w:rsidRPr="0009415F">
              <w:rPr>
                <w:rFonts w:asciiTheme="minorHAnsi" w:hAnsiTheme="minorHAnsi" w:cstheme="minorHAnsi"/>
                <w:b w:val="0"/>
                <w:bCs w:val="0"/>
                <w:color w:val="auto"/>
                <w:sz w:val="20"/>
                <w:szCs w:val="20"/>
              </w:rPr>
              <w:t xml:space="preserve">NPPP#26 Wheat stem sawfly (exotic species) </w:t>
            </w:r>
          </w:p>
        </w:tc>
        <w:tc>
          <w:tcPr>
            <w:tcW w:w="0" w:type="auto"/>
          </w:tcPr>
          <w:p w14:paraId="69FB853A" w14:textId="77777777" w:rsidR="0009415F" w:rsidRPr="0009415F" w:rsidRDefault="0009415F" w:rsidP="0009415F">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p>
          <w:p w14:paraId="4D89E4B0" w14:textId="77777777" w:rsidR="0009415F" w:rsidRPr="0009415F" w:rsidRDefault="0009415F" w:rsidP="0009415F">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p>
          <w:p w14:paraId="140757BB" w14:textId="77777777" w:rsidR="0009415F" w:rsidRPr="0009415F" w:rsidRDefault="0009415F" w:rsidP="0009415F">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p>
          <w:p w14:paraId="23AC495E" w14:textId="77777777" w:rsidR="0009415F" w:rsidRPr="0009415F" w:rsidRDefault="0009415F" w:rsidP="0009415F">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p>
          <w:p w14:paraId="267ECC73" w14:textId="0CBB0EA3" w:rsidR="0009415F" w:rsidRPr="0009415F" w:rsidRDefault="0009415F" w:rsidP="0009415F">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p>
        </w:tc>
        <w:tc>
          <w:tcPr>
            <w:tcW w:w="0" w:type="auto"/>
          </w:tcPr>
          <w:p w14:paraId="75A81416" w14:textId="5969E86A" w:rsidR="0009415F" w:rsidRPr="0009415F" w:rsidRDefault="0009415F" w:rsidP="0009415F">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09415F">
              <w:rPr>
                <w:rFonts w:asciiTheme="minorHAnsi" w:hAnsiTheme="minorHAnsi" w:cstheme="minorHAnsi"/>
                <w:color w:val="auto"/>
                <w:sz w:val="20"/>
                <w:szCs w:val="20"/>
              </w:rPr>
              <w:t xml:space="preserve">Industry Biosecurity plan for the grains Industry Threat specific CP 2008 </w:t>
            </w:r>
            <w:hyperlink r:id="rId78" w:history="1">
              <w:r w:rsidRPr="0009415F">
                <w:rPr>
                  <w:rFonts w:asciiTheme="minorHAnsi" w:hAnsiTheme="minorHAnsi" w:cstheme="minorHAnsi"/>
                  <w:color w:val="auto"/>
                  <w:sz w:val="20"/>
                  <w:szCs w:val="20"/>
                  <w:u w:val="single"/>
                </w:rPr>
                <w:t>Pest information / status (planthealthaustralia.com.au)</w:t>
              </w:r>
            </w:hyperlink>
          </w:p>
        </w:tc>
        <w:tc>
          <w:tcPr>
            <w:tcW w:w="0" w:type="auto"/>
          </w:tcPr>
          <w:p w14:paraId="220E0B60" w14:textId="77777777" w:rsidR="0009415F" w:rsidRPr="0009415F" w:rsidRDefault="0009415F" w:rsidP="0009415F">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p>
        </w:tc>
      </w:tr>
      <w:tr w:rsidR="0009415F" w:rsidRPr="0009415F" w14:paraId="72FF2269" w14:textId="6410EEC1" w:rsidTr="00660356">
        <w:trPr>
          <w:trHeight w:val="330"/>
        </w:trPr>
        <w:tc>
          <w:tcPr>
            <w:cnfStyle w:val="001000000000" w:firstRow="0" w:lastRow="0" w:firstColumn="1" w:lastColumn="0" w:oddVBand="0" w:evenVBand="0" w:oddHBand="0" w:evenHBand="0" w:firstRowFirstColumn="0" w:firstRowLastColumn="0" w:lastRowFirstColumn="0" w:lastRowLastColumn="0"/>
            <w:tcW w:w="0" w:type="auto"/>
          </w:tcPr>
          <w:p w14:paraId="0A4A746D" w14:textId="207E6569" w:rsidR="0009415F" w:rsidRPr="0009415F" w:rsidRDefault="0009415F" w:rsidP="0009415F">
            <w:pPr>
              <w:spacing w:after="0"/>
              <w:rPr>
                <w:rFonts w:asciiTheme="minorHAnsi" w:hAnsiTheme="minorHAnsi" w:cstheme="minorHAnsi"/>
                <w:b w:val="0"/>
                <w:bCs w:val="0"/>
                <w:color w:val="auto"/>
                <w:sz w:val="20"/>
                <w:szCs w:val="20"/>
              </w:rPr>
            </w:pPr>
            <w:r w:rsidRPr="0009415F">
              <w:rPr>
                <w:rFonts w:asciiTheme="minorHAnsi" w:hAnsiTheme="minorHAnsi" w:cstheme="minorHAnsi"/>
                <w:b w:val="0"/>
                <w:bCs w:val="0"/>
                <w:color w:val="auto"/>
                <w:sz w:val="20"/>
                <w:szCs w:val="20"/>
              </w:rPr>
              <w:t xml:space="preserve">NPPP#28 Hessian fly </w:t>
            </w:r>
          </w:p>
        </w:tc>
        <w:tc>
          <w:tcPr>
            <w:tcW w:w="0" w:type="auto"/>
          </w:tcPr>
          <w:p w14:paraId="36FDA0BA" w14:textId="77777777" w:rsidR="0009415F" w:rsidRPr="0009415F" w:rsidRDefault="0009415F" w:rsidP="0009415F">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09415F">
              <w:rPr>
                <w:rFonts w:asciiTheme="minorHAnsi" w:hAnsiTheme="minorHAnsi" w:cstheme="minorHAnsi"/>
                <w:color w:val="auto"/>
                <w:sz w:val="20"/>
                <w:szCs w:val="20"/>
              </w:rPr>
              <w:t>National Diagnostic Protocol</w:t>
            </w:r>
          </w:p>
          <w:p w14:paraId="65613A1C" w14:textId="0F011134" w:rsidR="0009415F" w:rsidRPr="0009415F" w:rsidRDefault="00171198" w:rsidP="0009415F">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hyperlink r:id="rId79" w:history="1">
              <w:r w:rsidR="0009415F" w:rsidRPr="0009415F">
                <w:rPr>
                  <w:rFonts w:asciiTheme="minorHAnsi" w:hAnsiTheme="minorHAnsi" w:cstheme="minorHAnsi"/>
                  <w:color w:val="auto"/>
                  <w:sz w:val="20"/>
                  <w:szCs w:val="20"/>
                  <w:u w:val="single"/>
                </w:rPr>
                <w:t>NDP-41-Hessian-fly-Mayetiola-destructor-V1.pdf (plantbiosecuritydiagnostics.net.au)</w:t>
              </w:r>
            </w:hyperlink>
          </w:p>
        </w:tc>
        <w:tc>
          <w:tcPr>
            <w:tcW w:w="0" w:type="auto"/>
          </w:tcPr>
          <w:p w14:paraId="2170F0C5" w14:textId="07E0F9CF" w:rsidR="0009415F" w:rsidRPr="0009415F" w:rsidRDefault="0009415F" w:rsidP="0009415F">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09415F">
              <w:rPr>
                <w:rFonts w:asciiTheme="minorHAnsi" w:hAnsiTheme="minorHAnsi" w:cstheme="minorHAnsi"/>
                <w:color w:val="auto"/>
                <w:sz w:val="20"/>
                <w:szCs w:val="20"/>
              </w:rPr>
              <w:t xml:space="preserve">Industry Biosecurity Plan Threat specific </w:t>
            </w:r>
            <w:hyperlink r:id="rId80">
              <w:r w:rsidRPr="0009415F">
                <w:rPr>
                  <w:rFonts w:asciiTheme="minorHAnsi" w:hAnsiTheme="minorHAnsi" w:cstheme="minorHAnsi"/>
                  <w:color w:val="auto"/>
                  <w:sz w:val="20"/>
                  <w:szCs w:val="20"/>
                  <w:u w:val="single"/>
                </w:rPr>
                <w:t>GRAINS INDUSTRY BIOSECURITY PLAN (planthealthaustralia.com.au)</w:t>
              </w:r>
            </w:hyperlink>
          </w:p>
        </w:tc>
        <w:tc>
          <w:tcPr>
            <w:tcW w:w="0" w:type="auto"/>
          </w:tcPr>
          <w:p w14:paraId="78A455F3" w14:textId="77777777" w:rsidR="0009415F" w:rsidRPr="0009415F" w:rsidRDefault="0009415F" w:rsidP="0009415F">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p>
        </w:tc>
      </w:tr>
      <w:tr w:rsidR="0009415F" w:rsidRPr="0009415F" w14:paraId="235BC398" w14:textId="52C89D98" w:rsidTr="00660356">
        <w:trPr>
          <w:trHeight w:val="740"/>
        </w:trPr>
        <w:tc>
          <w:tcPr>
            <w:cnfStyle w:val="001000000000" w:firstRow="0" w:lastRow="0" w:firstColumn="1" w:lastColumn="0" w:oddVBand="0" w:evenVBand="0" w:oddHBand="0" w:evenHBand="0" w:firstRowFirstColumn="0" w:firstRowLastColumn="0" w:lastRowFirstColumn="0" w:lastRowLastColumn="0"/>
            <w:tcW w:w="0" w:type="auto"/>
          </w:tcPr>
          <w:p w14:paraId="51DC554D" w14:textId="730FC785" w:rsidR="0009415F" w:rsidRPr="0009415F" w:rsidRDefault="0009415F" w:rsidP="0009415F">
            <w:pPr>
              <w:spacing w:after="0"/>
              <w:rPr>
                <w:rFonts w:asciiTheme="minorHAnsi" w:hAnsiTheme="minorHAnsi" w:cstheme="minorHAnsi"/>
                <w:b w:val="0"/>
                <w:bCs w:val="0"/>
                <w:color w:val="auto"/>
                <w:sz w:val="20"/>
                <w:szCs w:val="20"/>
              </w:rPr>
            </w:pPr>
            <w:r w:rsidRPr="0009415F">
              <w:rPr>
                <w:rFonts w:asciiTheme="minorHAnsi" w:hAnsiTheme="minorHAnsi" w:cstheme="minorHAnsi"/>
                <w:b w:val="0"/>
                <w:bCs w:val="0"/>
                <w:color w:val="auto"/>
                <w:sz w:val="20"/>
                <w:szCs w:val="20"/>
              </w:rPr>
              <w:t xml:space="preserve">NPPP#31 Armyworm (exotic species) </w:t>
            </w:r>
          </w:p>
        </w:tc>
        <w:tc>
          <w:tcPr>
            <w:tcW w:w="0" w:type="auto"/>
          </w:tcPr>
          <w:p w14:paraId="0EA0D775" w14:textId="19A5AE0B" w:rsidR="0009415F" w:rsidRPr="0009415F" w:rsidRDefault="0009415F" w:rsidP="0009415F">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09415F">
              <w:rPr>
                <w:rFonts w:asciiTheme="minorHAnsi" w:hAnsiTheme="minorHAnsi" w:cstheme="minorHAnsi"/>
                <w:color w:val="auto"/>
                <w:sz w:val="20"/>
                <w:szCs w:val="20"/>
              </w:rPr>
              <w:t>Rapid PCR assay and LAMP assay, FAW good morphology</w:t>
            </w:r>
          </w:p>
          <w:p w14:paraId="0412A14F" w14:textId="18373C11" w:rsidR="0009415F" w:rsidRPr="0009415F" w:rsidRDefault="00171198" w:rsidP="0009415F">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hyperlink r:id="rId81" w:history="1">
              <w:r w:rsidR="0009415F" w:rsidRPr="0009415F">
                <w:rPr>
                  <w:rFonts w:asciiTheme="minorHAnsi" w:hAnsiTheme="minorHAnsi" w:cstheme="minorHAnsi"/>
                  <w:color w:val="auto"/>
                  <w:sz w:val="20"/>
                  <w:szCs w:val="20"/>
                  <w:u w:val="single"/>
                </w:rPr>
                <w:t>s41598-022-04871-2.pdf</w:t>
              </w:r>
            </w:hyperlink>
          </w:p>
          <w:p w14:paraId="70C66971" w14:textId="61FEF0ED" w:rsidR="0009415F" w:rsidRPr="0009415F" w:rsidRDefault="0009415F" w:rsidP="0009415F">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p>
          <w:p w14:paraId="0C6D8E3D" w14:textId="0F69CEEB" w:rsidR="0009415F" w:rsidRPr="0009415F" w:rsidRDefault="0009415F" w:rsidP="0009415F">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p>
          <w:p w14:paraId="6933B515" w14:textId="77777777" w:rsidR="0009415F" w:rsidRPr="0009415F" w:rsidRDefault="0009415F" w:rsidP="0009415F">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p>
          <w:p w14:paraId="0CC14B8F" w14:textId="0B798EE7" w:rsidR="0009415F" w:rsidRPr="0009415F" w:rsidRDefault="0009415F" w:rsidP="0009415F">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p>
        </w:tc>
        <w:tc>
          <w:tcPr>
            <w:tcW w:w="0" w:type="auto"/>
          </w:tcPr>
          <w:p w14:paraId="5AAC7CF3" w14:textId="77777777" w:rsidR="0009415F" w:rsidRPr="0009415F" w:rsidRDefault="00171198" w:rsidP="0009415F">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hyperlink r:id="rId82" w:history="1">
              <w:r w:rsidR="0009415F" w:rsidRPr="0009415F">
                <w:rPr>
                  <w:rFonts w:asciiTheme="minorHAnsi" w:hAnsiTheme="minorHAnsi" w:cstheme="minorHAnsi"/>
                  <w:color w:val="auto"/>
                  <w:sz w:val="20"/>
                  <w:szCs w:val="20"/>
                  <w:u w:val="single"/>
                </w:rPr>
                <w:t>Fall-Armworm-Continuity-Plan-2.pdf (planthealthaustralia.com.au)</w:t>
              </w:r>
            </w:hyperlink>
            <w:r w:rsidR="0009415F" w:rsidRPr="0009415F">
              <w:rPr>
                <w:rFonts w:asciiTheme="minorHAnsi" w:hAnsiTheme="minorHAnsi" w:cstheme="minorHAnsi"/>
                <w:color w:val="auto"/>
                <w:sz w:val="20"/>
                <w:szCs w:val="20"/>
              </w:rPr>
              <w:t xml:space="preserve"> 2020</w:t>
            </w:r>
          </w:p>
          <w:p w14:paraId="35051777" w14:textId="7983FB36" w:rsidR="0009415F" w:rsidRPr="0009415F" w:rsidRDefault="0009415F" w:rsidP="0009415F">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09415F">
              <w:rPr>
                <w:rFonts w:asciiTheme="minorHAnsi" w:hAnsiTheme="minorHAnsi" w:cstheme="minorHAnsi"/>
                <w:color w:val="auto"/>
                <w:sz w:val="20"/>
                <w:szCs w:val="20"/>
              </w:rPr>
              <w:t xml:space="preserve">Fall Armyworm Surveillance  Trapping Manual </w:t>
            </w:r>
            <w:hyperlink r:id="rId83" w:history="1">
              <w:r w:rsidRPr="0009415F">
                <w:rPr>
                  <w:rFonts w:asciiTheme="minorHAnsi" w:hAnsiTheme="minorHAnsi" w:cstheme="minorHAnsi"/>
                  <w:color w:val="auto"/>
                  <w:sz w:val="20"/>
                  <w:szCs w:val="20"/>
                  <w:u w:val="single"/>
                </w:rPr>
                <w:t>Microsoft PowerPoint - DPIRD FAW Surveillance (agric.wa.gov.au)</w:t>
              </w:r>
            </w:hyperlink>
          </w:p>
          <w:p w14:paraId="7ADD112F" w14:textId="77777777" w:rsidR="00974C02" w:rsidRDefault="00974C02" w:rsidP="0009415F">
            <w:pPr>
              <w:spacing w:after="0"/>
              <w:cnfStyle w:val="000000000000" w:firstRow="0" w:lastRow="0" w:firstColumn="0" w:lastColumn="0" w:oddVBand="0" w:evenVBand="0" w:oddHBand="0" w:evenHBand="0" w:firstRowFirstColumn="0" w:firstRowLastColumn="0" w:lastRowFirstColumn="0" w:lastRowLastColumn="0"/>
            </w:pPr>
          </w:p>
          <w:p w14:paraId="2FF17467" w14:textId="77777777" w:rsidR="00974C02" w:rsidRDefault="00974C02" w:rsidP="0009415F">
            <w:pPr>
              <w:spacing w:after="0"/>
              <w:cnfStyle w:val="000000000000" w:firstRow="0" w:lastRow="0" w:firstColumn="0" w:lastColumn="0" w:oddVBand="0" w:evenVBand="0" w:oddHBand="0" w:evenHBand="0" w:firstRowFirstColumn="0" w:firstRowLastColumn="0" w:lastRowFirstColumn="0" w:lastRowLastColumn="0"/>
            </w:pPr>
            <w:r>
              <w:t>From Overseas:</w:t>
            </w:r>
          </w:p>
          <w:p w14:paraId="35525E59" w14:textId="7CCBC27F" w:rsidR="0009415F" w:rsidRPr="0009415F" w:rsidRDefault="00171198" w:rsidP="0009415F">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hyperlink r:id="rId84" w:history="1">
              <w:r w:rsidR="0009415F" w:rsidRPr="0009415F">
                <w:rPr>
                  <w:rFonts w:asciiTheme="minorHAnsi" w:hAnsiTheme="minorHAnsi" w:cstheme="minorHAnsi"/>
                  <w:color w:val="auto"/>
                  <w:sz w:val="20"/>
                  <w:szCs w:val="20"/>
                  <w:u w:val="single"/>
                </w:rPr>
                <w:t>FAW-SURVEILANCE-AND-MANAGEMENT-PROTOCOL_10272020.pdf (da.gov.ph)</w:t>
              </w:r>
            </w:hyperlink>
          </w:p>
        </w:tc>
        <w:tc>
          <w:tcPr>
            <w:tcW w:w="0" w:type="auto"/>
          </w:tcPr>
          <w:p w14:paraId="7552C3D5" w14:textId="77777777" w:rsidR="0009415F" w:rsidRPr="0009415F" w:rsidRDefault="0009415F" w:rsidP="0009415F">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p>
        </w:tc>
      </w:tr>
      <w:tr w:rsidR="0009415F" w:rsidRPr="0009415F" w14:paraId="2EC5007F" w14:textId="0294CB64" w:rsidTr="00660356">
        <w:trPr>
          <w:trHeight w:val="915"/>
        </w:trPr>
        <w:tc>
          <w:tcPr>
            <w:cnfStyle w:val="001000000000" w:firstRow="0" w:lastRow="0" w:firstColumn="1" w:lastColumn="0" w:oddVBand="0" w:evenVBand="0" w:oddHBand="0" w:evenHBand="0" w:firstRowFirstColumn="0" w:firstRowLastColumn="0" w:lastRowFirstColumn="0" w:lastRowLastColumn="0"/>
            <w:tcW w:w="0" w:type="auto"/>
          </w:tcPr>
          <w:p w14:paraId="121D11A4" w14:textId="0C40708A" w:rsidR="0009415F" w:rsidRPr="0009415F" w:rsidRDefault="0009415F" w:rsidP="0009415F">
            <w:pPr>
              <w:spacing w:after="0"/>
              <w:rPr>
                <w:rFonts w:asciiTheme="minorHAnsi" w:hAnsiTheme="minorHAnsi" w:cstheme="minorHAnsi"/>
                <w:b w:val="0"/>
                <w:bCs w:val="0"/>
                <w:color w:val="auto"/>
                <w:sz w:val="20"/>
                <w:szCs w:val="20"/>
              </w:rPr>
            </w:pPr>
            <w:r w:rsidRPr="0009415F">
              <w:rPr>
                <w:rFonts w:asciiTheme="minorHAnsi" w:hAnsiTheme="minorHAnsi" w:cstheme="minorHAnsi"/>
                <w:b w:val="0"/>
                <w:bCs w:val="0"/>
                <w:color w:val="auto"/>
                <w:sz w:val="20"/>
                <w:szCs w:val="20"/>
              </w:rPr>
              <w:t xml:space="preserve">NPPP#36 Exotic stem borers of sugarcane and cereals </w:t>
            </w:r>
          </w:p>
        </w:tc>
        <w:tc>
          <w:tcPr>
            <w:tcW w:w="0" w:type="auto"/>
          </w:tcPr>
          <w:p w14:paraId="003A6B5E" w14:textId="74CE7760" w:rsidR="0009415F" w:rsidRPr="0009415F" w:rsidRDefault="0009415F" w:rsidP="0009415F">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p>
        </w:tc>
        <w:tc>
          <w:tcPr>
            <w:tcW w:w="0" w:type="auto"/>
          </w:tcPr>
          <w:p w14:paraId="0B14D6A5" w14:textId="77777777" w:rsidR="0009415F" w:rsidRPr="0009415F" w:rsidRDefault="00171198" w:rsidP="0009415F">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hyperlink r:id="rId85" w:history="1">
              <w:r w:rsidR="0009415F" w:rsidRPr="0009415F">
                <w:rPr>
                  <w:rFonts w:asciiTheme="minorHAnsi" w:hAnsiTheme="minorHAnsi" w:cstheme="minorHAnsi"/>
                  <w:color w:val="auto"/>
                  <w:sz w:val="20"/>
                  <w:szCs w:val="20"/>
                  <w:u w:val="single"/>
                </w:rPr>
                <w:t>Industry_Biosecurity_Plan.pdf (sugarresearch.com.au)</w:t>
              </w:r>
            </w:hyperlink>
          </w:p>
          <w:p w14:paraId="0FF2068E" w14:textId="6BD4EA1E" w:rsidR="0009415F" w:rsidRPr="0009415F" w:rsidRDefault="0009415F" w:rsidP="0009415F">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09415F">
              <w:rPr>
                <w:rFonts w:asciiTheme="minorHAnsi" w:hAnsiTheme="minorHAnsi" w:cstheme="minorHAnsi"/>
                <w:color w:val="auto"/>
                <w:sz w:val="20"/>
                <w:szCs w:val="20"/>
              </w:rPr>
              <w:t xml:space="preserve">Guideline for surveillance for plant pests in Asia and the Pacific </w:t>
            </w:r>
            <w:hyperlink r:id="rId86" w:history="1">
              <w:r w:rsidRPr="0009415F">
                <w:rPr>
                  <w:rFonts w:asciiTheme="minorHAnsi" w:hAnsiTheme="minorHAnsi" w:cstheme="minorHAnsi"/>
                  <w:color w:val="auto"/>
                  <w:sz w:val="20"/>
                  <w:szCs w:val="20"/>
                  <w:u w:val="single"/>
                </w:rPr>
                <w:t>untitled (aciar.gov.au)</w:t>
              </w:r>
            </w:hyperlink>
          </w:p>
        </w:tc>
        <w:tc>
          <w:tcPr>
            <w:tcW w:w="0" w:type="auto"/>
          </w:tcPr>
          <w:p w14:paraId="27CD4523" w14:textId="77777777" w:rsidR="0009415F" w:rsidRPr="0009415F" w:rsidRDefault="0009415F" w:rsidP="0009415F">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09415F">
              <w:rPr>
                <w:rFonts w:asciiTheme="minorHAnsi" w:hAnsiTheme="minorHAnsi" w:cstheme="minorHAnsi"/>
                <w:color w:val="auto"/>
                <w:sz w:val="20"/>
                <w:szCs w:val="20"/>
              </w:rPr>
              <w:t xml:space="preserve">Global DNA barcode library established (Lee </w:t>
            </w:r>
            <w:r w:rsidRPr="0009415F">
              <w:rPr>
                <w:rFonts w:asciiTheme="minorHAnsi" w:hAnsiTheme="minorHAnsi" w:cstheme="minorHAnsi"/>
                <w:i/>
                <w:iCs/>
                <w:color w:val="auto"/>
                <w:sz w:val="20"/>
                <w:szCs w:val="20"/>
              </w:rPr>
              <w:t>et al.</w:t>
            </w:r>
            <w:r w:rsidRPr="0009415F">
              <w:rPr>
                <w:rFonts w:asciiTheme="minorHAnsi" w:hAnsiTheme="minorHAnsi" w:cstheme="minorHAnsi"/>
                <w:color w:val="auto"/>
                <w:sz w:val="20"/>
                <w:szCs w:val="20"/>
              </w:rPr>
              <w:t xml:space="preserve"> 2019)</w:t>
            </w:r>
          </w:p>
          <w:p w14:paraId="214B7FAA" w14:textId="77777777" w:rsidR="0009415F" w:rsidRPr="0009415F" w:rsidRDefault="0009415F" w:rsidP="0009415F">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p>
        </w:tc>
      </w:tr>
    </w:tbl>
    <w:p w14:paraId="3E3F1BEA" w14:textId="06AD6E10" w:rsidR="00DD2675" w:rsidRPr="005329A6" w:rsidRDefault="00DD2675" w:rsidP="00DD2675">
      <w:pPr>
        <w:pStyle w:val="BodyText"/>
        <w:rPr>
          <w:rFonts w:asciiTheme="minorHAnsi" w:hAnsiTheme="minorHAnsi" w:cstheme="minorHAnsi"/>
          <w:szCs w:val="24"/>
        </w:rPr>
      </w:pPr>
    </w:p>
    <w:p w14:paraId="75CB5093" w14:textId="68405B39" w:rsidR="470452F5" w:rsidRPr="005329A6" w:rsidRDefault="72387DEE" w:rsidP="6D848E48">
      <w:pPr>
        <w:pStyle w:val="BodyText"/>
        <w:rPr>
          <w:rFonts w:asciiTheme="minorHAnsi" w:hAnsiTheme="minorHAnsi" w:cstheme="minorHAnsi"/>
          <w:szCs w:val="24"/>
          <w:u w:val="single"/>
        </w:rPr>
      </w:pPr>
      <w:r w:rsidRPr="005329A6">
        <w:rPr>
          <w:rFonts w:asciiTheme="minorHAnsi" w:hAnsiTheme="minorHAnsi" w:cstheme="minorHAnsi"/>
          <w:szCs w:val="24"/>
          <w:u w:val="single"/>
        </w:rPr>
        <w:t>Potential actions to explore</w:t>
      </w:r>
    </w:p>
    <w:tbl>
      <w:tblPr>
        <w:tblStyle w:val="TableGrid"/>
        <w:tblW w:w="0" w:type="auto"/>
        <w:tblLook w:val="04A0" w:firstRow="1" w:lastRow="0" w:firstColumn="1" w:lastColumn="0" w:noHBand="0" w:noVBand="1"/>
      </w:tblPr>
      <w:tblGrid>
        <w:gridCol w:w="988"/>
        <w:gridCol w:w="8640"/>
      </w:tblGrid>
      <w:tr w:rsidR="00872E49" w:rsidRPr="005329A6" w14:paraId="5C105FB6" w14:textId="77777777" w:rsidTr="67CCFA2B">
        <w:tc>
          <w:tcPr>
            <w:tcW w:w="988" w:type="dxa"/>
          </w:tcPr>
          <w:p w14:paraId="3B33FE49" w14:textId="49E58131" w:rsidR="00872E49" w:rsidRPr="005329A6" w:rsidRDefault="00872E49" w:rsidP="00F41C0F">
            <w:pPr>
              <w:pStyle w:val="BodyText"/>
              <w:rPr>
                <w:rFonts w:asciiTheme="minorHAnsi" w:hAnsiTheme="minorHAnsi" w:cstheme="minorHAnsi"/>
                <w:szCs w:val="24"/>
              </w:rPr>
            </w:pPr>
            <w:r>
              <w:rPr>
                <w:rFonts w:asciiTheme="minorHAnsi" w:hAnsiTheme="minorHAnsi" w:cstheme="minorHAnsi"/>
                <w:szCs w:val="24"/>
              </w:rPr>
              <w:t>Future ranking</w:t>
            </w:r>
          </w:p>
        </w:tc>
        <w:tc>
          <w:tcPr>
            <w:tcW w:w="8640" w:type="dxa"/>
          </w:tcPr>
          <w:p w14:paraId="54AF16F4" w14:textId="7228281F" w:rsidR="00872E49" w:rsidRPr="005329A6" w:rsidRDefault="00872E49" w:rsidP="00F41C0F">
            <w:pPr>
              <w:pStyle w:val="BodyText"/>
              <w:rPr>
                <w:rFonts w:asciiTheme="minorHAnsi" w:hAnsiTheme="minorHAnsi" w:cstheme="minorHAnsi"/>
                <w:szCs w:val="24"/>
              </w:rPr>
            </w:pPr>
            <w:r>
              <w:rPr>
                <w:rFonts w:asciiTheme="minorHAnsi" w:hAnsiTheme="minorHAnsi" w:cstheme="minorHAnsi"/>
                <w:szCs w:val="24"/>
              </w:rPr>
              <w:t>Description</w:t>
            </w:r>
          </w:p>
        </w:tc>
      </w:tr>
      <w:tr w:rsidR="00CF7072" w:rsidRPr="005329A6" w14:paraId="4969F718" w14:textId="77777777" w:rsidTr="67CCFA2B">
        <w:tc>
          <w:tcPr>
            <w:tcW w:w="988" w:type="dxa"/>
          </w:tcPr>
          <w:p w14:paraId="345623F3" w14:textId="306AC7FF" w:rsidR="00CF7072" w:rsidRPr="005329A6" w:rsidRDefault="00CF7072" w:rsidP="00F41C0F">
            <w:pPr>
              <w:pStyle w:val="BodyText"/>
              <w:rPr>
                <w:rFonts w:asciiTheme="minorHAnsi" w:hAnsiTheme="minorHAnsi" w:cstheme="minorHAnsi"/>
                <w:szCs w:val="24"/>
              </w:rPr>
            </w:pPr>
          </w:p>
        </w:tc>
        <w:tc>
          <w:tcPr>
            <w:tcW w:w="8640" w:type="dxa"/>
          </w:tcPr>
          <w:p w14:paraId="3E9085CE" w14:textId="368458A6" w:rsidR="00CF7072" w:rsidRPr="005329A6" w:rsidRDefault="00CF7072" w:rsidP="00F41C0F">
            <w:pPr>
              <w:pStyle w:val="BodyText"/>
              <w:rPr>
                <w:rFonts w:asciiTheme="minorHAnsi" w:hAnsiTheme="minorHAnsi" w:cstheme="minorHAnsi"/>
                <w:szCs w:val="24"/>
              </w:rPr>
            </w:pPr>
            <w:r w:rsidRPr="005329A6">
              <w:rPr>
                <w:rFonts w:asciiTheme="minorHAnsi" w:hAnsiTheme="minorHAnsi" w:cstheme="minorHAnsi"/>
                <w:szCs w:val="24"/>
              </w:rPr>
              <w:t>Establish a nationally co-ordinated, post-border biosecurity surveillance system for early detection of broadacre pests (see action 2.2 of the grains plan)</w:t>
            </w:r>
            <w:r w:rsidR="00EF7CB3">
              <w:rPr>
                <w:rFonts w:asciiTheme="minorHAnsi" w:hAnsiTheme="minorHAnsi" w:cstheme="minorHAnsi"/>
                <w:szCs w:val="24"/>
              </w:rPr>
              <w:t>.</w:t>
            </w:r>
          </w:p>
        </w:tc>
      </w:tr>
      <w:tr w:rsidR="00EF7CB3" w:rsidRPr="005329A6" w14:paraId="4443A215" w14:textId="77777777" w:rsidTr="67CCFA2B">
        <w:tc>
          <w:tcPr>
            <w:tcW w:w="988" w:type="dxa"/>
          </w:tcPr>
          <w:p w14:paraId="018BFBA1" w14:textId="77777777" w:rsidR="00EF7CB3" w:rsidRPr="005329A6" w:rsidRDefault="00EF7CB3" w:rsidP="00F41C0F">
            <w:pPr>
              <w:pStyle w:val="BodyText"/>
              <w:rPr>
                <w:rFonts w:asciiTheme="minorHAnsi" w:hAnsiTheme="minorHAnsi" w:cstheme="minorHAnsi"/>
                <w:szCs w:val="24"/>
              </w:rPr>
            </w:pPr>
          </w:p>
        </w:tc>
        <w:tc>
          <w:tcPr>
            <w:tcW w:w="8640" w:type="dxa"/>
          </w:tcPr>
          <w:p w14:paraId="72410AAE" w14:textId="7DB333F3" w:rsidR="00EF7CB3" w:rsidRPr="005329A6" w:rsidRDefault="00EF7CB3" w:rsidP="00F41C0F">
            <w:pPr>
              <w:pStyle w:val="BodyText"/>
              <w:rPr>
                <w:rFonts w:asciiTheme="minorHAnsi" w:hAnsiTheme="minorHAnsi" w:cstheme="minorHAnsi"/>
                <w:szCs w:val="24"/>
              </w:rPr>
            </w:pPr>
            <w:r>
              <w:rPr>
                <w:rFonts w:asciiTheme="minorHAnsi" w:hAnsiTheme="minorHAnsi" w:cstheme="minorHAnsi"/>
                <w:szCs w:val="24"/>
              </w:rPr>
              <w:t>Determine which diagnostics for which</w:t>
            </w:r>
            <w:r w:rsidR="003A6E86">
              <w:rPr>
                <w:rFonts w:asciiTheme="minorHAnsi" w:hAnsiTheme="minorHAnsi" w:cstheme="minorHAnsi"/>
                <w:szCs w:val="24"/>
              </w:rPr>
              <w:t xml:space="preserve"> pests</w:t>
            </w:r>
            <w:r>
              <w:rPr>
                <w:rFonts w:asciiTheme="minorHAnsi" w:hAnsiTheme="minorHAnsi" w:cstheme="minorHAnsi"/>
                <w:szCs w:val="24"/>
              </w:rPr>
              <w:t xml:space="preserve"> are ready to be integrated into a surveillance system versus those that need further </w:t>
            </w:r>
            <w:r w:rsidR="003D7C3C">
              <w:rPr>
                <w:rFonts w:asciiTheme="minorHAnsi" w:hAnsiTheme="minorHAnsi" w:cstheme="minorHAnsi"/>
                <w:szCs w:val="24"/>
              </w:rPr>
              <w:t xml:space="preserve">research and </w:t>
            </w:r>
            <w:r>
              <w:rPr>
                <w:rFonts w:asciiTheme="minorHAnsi" w:hAnsiTheme="minorHAnsi" w:cstheme="minorHAnsi"/>
                <w:szCs w:val="24"/>
              </w:rPr>
              <w:t>development.</w:t>
            </w:r>
            <w:r w:rsidR="00CE24AB">
              <w:rPr>
                <w:rFonts w:asciiTheme="minorHAnsi" w:hAnsiTheme="minorHAnsi" w:cstheme="minorHAnsi"/>
                <w:szCs w:val="24"/>
              </w:rPr>
              <w:t xml:space="preserve"> Are they </w:t>
            </w:r>
            <w:proofErr w:type="gramStart"/>
            <w:r w:rsidR="00CE24AB">
              <w:rPr>
                <w:rFonts w:asciiTheme="minorHAnsi" w:hAnsiTheme="minorHAnsi" w:cstheme="minorHAnsi"/>
                <w:szCs w:val="24"/>
              </w:rPr>
              <w:t>up-to-date</w:t>
            </w:r>
            <w:proofErr w:type="gramEnd"/>
            <w:r w:rsidR="00CE24AB">
              <w:rPr>
                <w:rFonts w:asciiTheme="minorHAnsi" w:hAnsiTheme="minorHAnsi" w:cstheme="minorHAnsi"/>
                <w:szCs w:val="24"/>
              </w:rPr>
              <w:t>?</w:t>
            </w:r>
          </w:p>
        </w:tc>
      </w:tr>
      <w:tr w:rsidR="00DE0728" w:rsidRPr="005329A6" w14:paraId="44A6A51A" w14:textId="77777777" w:rsidTr="67CCFA2B">
        <w:tc>
          <w:tcPr>
            <w:tcW w:w="988" w:type="dxa"/>
          </w:tcPr>
          <w:p w14:paraId="346A48F9" w14:textId="77777777" w:rsidR="00DE0728" w:rsidRPr="005329A6" w:rsidRDefault="00DE0728" w:rsidP="00F41C0F">
            <w:pPr>
              <w:pStyle w:val="BodyText"/>
              <w:rPr>
                <w:rFonts w:asciiTheme="minorHAnsi" w:hAnsiTheme="minorHAnsi" w:cstheme="minorHAnsi"/>
                <w:szCs w:val="24"/>
              </w:rPr>
            </w:pPr>
          </w:p>
        </w:tc>
        <w:tc>
          <w:tcPr>
            <w:tcW w:w="8640" w:type="dxa"/>
          </w:tcPr>
          <w:p w14:paraId="6C7E4EEC" w14:textId="7A8DE4A7" w:rsidR="00DE0728" w:rsidRPr="005329A6" w:rsidRDefault="00DE0728" w:rsidP="00F41C0F">
            <w:pPr>
              <w:pStyle w:val="BodyText"/>
              <w:rPr>
                <w:rFonts w:asciiTheme="minorHAnsi" w:hAnsiTheme="minorHAnsi" w:cstheme="minorHAnsi"/>
                <w:szCs w:val="24"/>
              </w:rPr>
            </w:pPr>
            <w:r w:rsidRPr="005329A6">
              <w:rPr>
                <w:rFonts w:asciiTheme="minorHAnsi" w:hAnsiTheme="minorHAnsi" w:cstheme="minorHAnsi"/>
                <w:szCs w:val="24"/>
              </w:rPr>
              <w:t>Establish mechanisms to co-ordinate and share nationally agreed monitoring and surveillance data with a diversity of stakeholders.</w:t>
            </w:r>
          </w:p>
        </w:tc>
      </w:tr>
      <w:tr w:rsidR="00CF7072" w:rsidRPr="005329A6" w14:paraId="081749D3" w14:textId="77777777" w:rsidTr="67CCFA2B">
        <w:tc>
          <w:tcPr>
            <w:tcW w:w="988" w:type="dxa"/>
          </w:tcPr>
          <w:p w14:paraId="114CC2A1" w14:textId="77777777" w:rsidR="00CF7072" w:rsidRPr="005329A6" w:rsidRDefault="00CF7072" w:rsidP="00F41C0F">
            <w:pPr>
              <w:pStyle w:val="BodyText"/>
              <w:rPr>
                <w:rFonts w:asciiTheme="minorHAnsi" w:hAnsiTheme="minorHAnsi" w:cstheme="minorHAnsi"/>
                <w:szCs w:val="24"/>
              </w:rPr>
            </w:pPr>
          </w:p>
        </w:tc>
        <w:tc>
          <w:tcPr>
            <w:tcW w:w="8640" w:type="dxa"/>
          </w:tcPr>
          <w:p w14:paraId="01392399" w14:textId="033CF2AE" w:rsidR="00CF7072" w:rsidRPr="005329A6" w:rsidRDefault="00CF7072" w:rsidP="00F41C0F">
            <w:pPr>
              <w:pStyle w:val="BodyText"/>
              <w:rPr>
                <w:rFonts w:asciiTheme="minorHAnsi" w:hAnsiTheme="minorHAnsi" w:cstheme="minorHAnsi"/>
                <w:szCs w:val="24"/>
              </w:rPr>
            </w:pPr>
            <w:r w:rsidRPr="005329A6">
              <w:rPr>
                <w:rFonts w:asciiTheme="minorHAnsi" w:hAnsiTheme="minorHAnsi" w:cstheme="minorHAnsi"/>
                <w:szCs w:val="24"/>
              </w:rPr>
              <w:t xml:space="preserve">Determine the optimal design of surveillance systems for each pest group, that </w:t>
            </w:r>
            <w:r w:rsidR="00DE0728" w:rsidRPr="005329A6">
              <w:rPr>
                <w:rFonts w:asciiTheme="minorHAnsi" w:hAnsiTheme="minorHAnsi" w:cstheme="minorHAnsi"/>
                <w:szCs w:val="24"/>
              </w:rPr>
              <w:t>are manageable given the large scale of broadacre crops and limited resources.</w:t>
            </w:r>
          </w:p>
        </w:tc>
      </w:tr>
      <w:tr w:rsidR="00CF7072" w:rsidRPr="005329A6" w14:paraId="121A37EE" w14:textId="77777777" w:rsidTr="67CCFA2B">
        <w:tc>
          <w:tcPr>
            <w:tcW w:w="988" w:type="dxa"/>
          </w:tcPr>
          <w:p w14:paraId="14D4E05C" w14:textId="77777777" w:rsidR="00CF7072" w:rsidRPr="005329A6" w:rsidRDefault="00CF7072" w:rsidP="00F41C0F">
            <w:pPr>
              <w:pStyle w:val="BodyText"/>
              <w:rPr>
                <w:rFonts w:asciiTheme="minorHAnsi" w:hAnsiTheme="minorHAnsi" w:cstheme="minorHAnsi"/>
                <w:szCs w:val="24"/>
              </w:rPr>
            </w:pPr>
          </w:p>
        </w:tc>
        <w:tc>
          <w:tcPr>
            <w:tcW w:w="8640" w:type="dxa"/>
          </w:tcPr>
          <w:p w14:paraId="0077E1B3" w14:textId="5A6DE15A" w:rsidR="00CF7072" w:rsidRPr="005329A6" w:rsidRDefault="00960AAE" w:rsidP="00F41C0F">
            <w:pPr>
              <w:pStyle w:val="BodyText"/>
              <w:rPr>
                <w:rFonts w:asciiTheme="minorHAnsi" w:hAnsiTheme="minorHAnsi" w:cstheme="minorHAnsi"/>
                <w:szCs w:val="24"/>
              </w:rPr>
            </w:pPr>
            <w:r w:rsidRPr="005329A6">
              <w:rPr>
                <w:rFonts w:asciiTheme="minorHAnsi" w:hAnsiTheme="minorHAnsi" w:cstheme="minorHAnsi"/>
                <w:szCs w:val="24"/>
              </w:rPr>
              <w:t>Develop techniques to improve the usefulness of on-farm monitoring and supply chain monitoring for detecting exotic pest species and maintaining proof of area freedom.</w:t>
            </w:r>
          </w:p>
        </w:tc>
      </w:tr>
      <w:tr w:rsidR="00CF7072" w:rsidRPr="005329A6" w14:paraId="4509ED8E" w14:textId="77777777" w:rsidTr="67CCFA2B">
        <w:tc>
          <w:tcPr>
            <w:tcW w:w="988" w:type="dxa"/>
          </w:tcPr>
          <w:p w14:paraId="3DDDE092" w14:textId="77777777" w:rsidR="00CF7072" w:rsidRPr="005329A6" w:rsidRDefault="00CF7072" w:rsidP="00F41C0F">
            <w:pPr>
              <w:pStyle w:val="BodyText"/>
              <w:rPr>
                <w:rFonts w:asciiTheme="minorHAnsi" w:hAnsiTheme="minorHAnsi" w:cstheme="minorHAnsi"/>
                <w:szCs w:val="24"/>
              </w:rPr>
            </w:pPr>
          </w:p>
        </w:tc>
        <w:tc>
          <w:tcPr>
            <w:tcW w:w="8640" w:type="dxa"/>
          </w:tcPr>
          <w:p w14:paraId="12E06185" w14:textId="102082CB" w:rsidR="00CF7072" w:rsidRPr="005329A6" w:rsidRDefault="00960AAE" w:rsidP="00F41C0F">
            <w:pPr>
              <w:pStyle w:val="BodyText"/>
              <w:rPr>
                <w:rFonts w:asciiTheme="minorHAnsi" w:hAnsiTheme="minorHAnsi" w:cstheme="minorHAnsi"/>
                <w:szCs w:val="24"/>
              </w:rPr>
            </w:pPr>
            <w:r w:rsidRPr="005329A6">
              <w:rPr>
                <w:rFonts w:asciiTheme="minorHAnsi" w:hAnsiTheme="minorHAnsi" w:cstheme="minorHAnsi"/>
                <w:szCs w:val="24"/>
              </w:rPr>
              <w:t>Encourage investment in the development of tools and technologies (including drone images and smart traps) to assist in scaling-out on-farm surveillance.</w:t>
            </w:r>
          </w:p>
        </w:tc>
      </w:tr>
      <w:tr w:rsidR="00CF7072" w:rsidRPr="005329A6" w14:paraId="60B4D5B8" w14:textId="77777777" w:rsidTr="67CCFA2B">
        <w:tc>
          <w:tcPr>
            <w:tcW w:w="988" w:type="dxa"/>
          </w:tcPr>
          <w:p w14:paraId="3CB77F82" w14:textId="77777777" w:rsidR="00CF7072" w:rsidRPr="005329A6" w:rsidRDefault="00CF7072" w:rsidP="00F41C0F">
            <w:pPr>
              <w:pStyle w:val="BodyText"/>
              <w:rPr>
                <w:rFonts w:asciiTheme="minorHAnsi" w:hAnsiTheme="minorHAnsi" w:cstheme="minorHAnsi"/>
                <w:szCs w:val="24"/>
              </w:rPr>
            </w:pPr>
          </w:p>
        </w:tc>
        <w:tc>
          <w:tcPr>
            <w:tcW w:w="8640" w:type="dxa"/>
          </w:tcPr>
          <w:p w14:paraId="28EB29F1" w14:textId="52B3BFF3" w:rsidR="00CF7072" w:rsidRPr="005329A6" w:rsidRDefault="00960AAE" w:rsidP="00F41C0F">
            <w:pPr>
              <w:pStyle w:val="BodyText"/>
              <w:rPr>
                <w:rFonts w:asciiTheme="minorHAnsi" w:hAnsiTheme="minorHAnsi" w:cstheme="minorHAnsi"/>
                <w:szCs w:val="24"/>
              </w:rPr>
            </w:pPr>
            <w:r w:rsidRPr="005329A6">
              <w:rPr>
                <w:rFonts w:asciiTheme="minorHAnsi" w:hAnsiTheme="minorHAnsi" w:cstheme="minorHAnsi"/>
                <w:szCs w:val="24"/>
              </w:rPr>
              <w:t>Develop the traditional on-farm surveillance protocols for the monitoring of pests that feed easily into digital farm record systems.</w:t>
            </w:r>
          </w:p>
        </w:tc>
      </w:tr>
      <w:tr w:rsidR="00CF7072" w:rsidRPr="005329A6" w14:paraId="293D9880" w14:textId="77777777" w:rsidTr="67CCFA2B">
        <w:tc>
          <w:tcPr>
            <w:tcW w:w="988" w:type="dxa"/>
          </w:tcPr>
          <w:p w14:paraId="4800097D" w14:textId="77777777" w:rsidR="00CF7072" w:rsidRPr="005329A6" w:rsidRDefault="00CF7072" w:rsidP="00F41C0F">
            <w:pPr>
              <w:pStyle w:val="BodyText"/>
              <w:rPr>
                <w:rFonts w:asciiTheme="minorHAnsi" w:hAnsiTheme="minorHAnsi" w:cstheme="minorHAnsi"/>
                <w:szCs w:val="24"/>
              </w:rPr>
            </w:pPr>
          </w:p>
        </w:tc>
        <w:tc>
          <w:tcPr>
            <w:tcW w:w="8640" w:type="dxa"/>
          </w:tcPr>
          <w:p w14:paraId="36C7C782" w14:textId="69CE1D0C" w:rsidR="00CF7072" w:rsidRPr="005329A6" w:rsidRDefault="009357EF" w:rsidP="00F41C0F">
            <w:pPr>
              <w:pStyle w:val="BodyText"/>
              <w:rPr>
                <w:rFonts w:asciiTheme="minorHAnsi" w:hAnsiTheme="minorHAnsi" w:cstheme="minorHAnsi"/>
                <w:szCs w:val="24"/>
              </w:rPr>
            </w:pPr>
            <w:r w:rsidRPr="005329A6">
              <w:rPr>
                <w:rFonts w:asciiTheme="minorHAnsi" w:hAnsiTheme="minorHAnsi" w:cstheme="minorHAnsi"/>
                <w:szCs w:val="24"/>
              </w:rPr>
              <w:t xml:space="preserve">Determine if </w:t>
            </w:r>
            <w:r w:rsidR="00AA511D" w:rsidRPr="005329A6">
              <w:rPr>
                <w:rFonts w:asciiTheme="minorHAnsi" w:hAnsiTheme="minorHAnsi" w:cstheme="minorHAnsi"/>
                <w:szCs w:val="24"/>
              </w:rPr>
              <w:t>surveillance</w:t>
            </w:r>
            <w:r w:rsidRPr="005329A6">
              <w:rPr>
                <w:rFonts w:asciiTheme="minorHAnsi" w:hAnsiTheme="minorHAnsi" w:cstheme="minorHAnsi"/>
                <w:szCs w:val="24"/>
              </w:rPr>
              <w:t xml:space="preserve"> systems already in place for endemic </w:t>
            </w:r>
            <w:r w:rsidR="00AA511D" w:rsidRPr="005329A6">
              <w:rPr>
                <w:rFonts w:asciiTheme="minorHAnsi" w:hAnsiTheme="minorHAnsi" w:cstheme="minorHAnsi"/>
                <w:szCs w:val="24"/>
              </w:rPr>
              <w:t>species (</w:t>
            </w:r>
            <w:proofErr w:type="gramStart"/>
            <w:r w:rsidR="00AA511D" w:rsidRPr="005329A6">
              <w:rPr>
                <w:rFonts w:asciiTheme="minorHAnsi" w:hAnsiTheme="minorHAnsi" w:cstheme="minorHAnsi"/>
                <w:szCs w:val="24"/>
              </w:rPr>
              <w:t>e.g.</w:t>
            </w:r>
            <w:proofErr w:type="gramEnd"/>
            <w:r w:rsidR="00AA511D" w:rsidRPr="005329A6">
              <w:rPr>
                <w:rFonts w:asciiTheme="minorHAnsi" w:hAnsiTheme="minorHAnsi" w:cstheme="minorHAnsi"/>
                <w:szCs w:val="24"/>
              </w:rPr>
              <w:t xml:space="preserve"> rust syst</w:t>
            </w:r>
            <w:r w:rsidR="00F17A88" w:rsidRPr="005329A6">
              <w:rPr>
                <w:rFonts w:asciiTheme="minorHAnsi" w:hAnsiTheme="minorHAnsi" w:cstheme="minorHAnsi"/>
                <w:szCs w:val="24"/>
              </w:rPr>
              <w:t xml:space="preserve">em) </w:t>
            </w:r>
            <w:r w:rsidR="00AA511D" w:rsidRPr="005329A6">
              <w:rPr>
                <w:rFonts w:asciiTheme="minorHAnsi" w:hAnsiTheme="minorHAnsi" w:cstheme="minorHAnsi"/>
                <w:szCs w:val="24"/>
              </w:rPr>
              <w:t>could be expanded to include exotic pests.</w:t>
            </w:r>
          </w:p>
        </w:tc>
      </w:tr>
      <w:tr w:rsidR="00CF7072" w:rsidRPr="005329A6" w14:paraId="764B0043" w14:textId="77777777" w:rsidTr="67CCFA2B">
        <w:tc>
          <w:tcPr>
            <w:tcW w:w="988" w:type="dxa"/>
          </w:tcPr>
          <w:p w14:paraId="6F465668" w14:textId="77777777" w:rsidR="00CF7072" w:rsidRPr="005329A6" w:rsidRDefault="00CF7072" w:rsidP="00F41C0F">
            <w:pPr>
              <w:pStyle w:val="BodyText"/>
              <w:rPr>
                <w:rFonts w:asciiTheme="minorHAnsi" w:hAnsiTheme="minorHAnsi" w:cstheme="minorHAnsi"/>
                <w:szCs w:val="24"/>
              </w:rPr>
            </w:pPr>
          </w:p>
        </w:tc>
        <w:tc>
          <w:tcPr>
            <w:tcW w:w="8640" w:type="dxa"/>
          </w:tcPr>
          <w:p w14:paraId="3B102AE9" w14:textId="63F87646" w:rsidR="00CF7072" w:rsidRPr="005329A6" w:rsidRDefault="00F17A88" w:rsidP="00F41C0F">
            <w:pPr>
              <w:pStyle w:val="BodyText"/>
              <w:rPr>
                <w:rFonts w:asciiTheme="minorHAnsi" w:hAnsiTheme="minorHAnsi" w:cstheme="minorHAnsi"/>
                <w:szCs w:val="24"/>
              </w:rPr>
            </w:pPr>
            <w:r w:rsidRPr="005329A6">
              <w:rPr>
                <w:rFonts w:asciiTheme="minorHAnsi" w:hAnsiTheme="minorHAnsi" w:cstheme="minorHAnsi"/>
                <w:szCs w:val="24"/>
              </w:rPr>
              <w:t xml:space="preserve">Determine if additional training is required by on-farm staff and supply chain staff to adequately identify exotic species as part of their day-to-day </w:t>
            </w:r>
            <w:r w:rsidR="002E38AE" w:rsidRPr="005329A6">
              <w:rPr>
                <w:rFonts w:asciiTheme="minorHAnsi" w:hAnsiTheme="minorHAnsi" w:cstheme="minorHAnsi"/>
                <w:szCs w:val="24"/>
              </w:rPr>
              <w:t>functions.</w:t>
            </w:r>
            <w:r w:rsidR="007F50EF">
              <w:rPr>
                <w:rFonts w:asciiTheme="minorHAnsi" w:hAnsiTheme="minorHAnsi" w:cstheme="minorHAnsi"/>
                <w:szCs w:val="24"/>
              </w:rPr>
              <w:t xml:space="preserve"> See </w:t>
            </w:r>
            <w:r w:rsidR="00583E4E">
              <w:rPr>
                <w:rFonts w:asciiTheme="minorHAnsi" w:hAnsiTheme="minorHAnsi" w:cstheme="minorHAnsi"/>
                <w:szCs w:val="24"/>
              </w:rPr>
              <w:t>Wright et al. 2016.</w:t>
            </w:r>
          </w:p>
        </w:tc>
      </w:tr>
      <w:tr w:rsidR="00CF7072" w:rsidRPr="005329A6" w14:paraId="1C35DB63" w14:textId="77777777" w:rsidTr="67CCFA2B">
        <w:tc>
          <w:tcPr>
            <w:tcW w:w="988" w:type="dxa"/>
          </w:tcPr>
          <w:p w14:paraId="35D200E8" w14:textId="77777777" w:rsidR="00CF7072" w:rsidRPr="005329A6" w:rsidRDefault="00CF7072" w:rsidP="00F41C0F">
            <w:pPr>
              <w:pStyle w:val="BodyText"/>
              <w:rPr>
                <w:rFonts w:asciiTheme="minorHAnsi" w:hAnsiTheme="minorHAnsi" w:cstheme="minorHAnsi"/>
                <w:szCs w:val="24"/>
              </w:rPr>
            </w:pPr>
          </w:p>
        </w:tc>
        <w:tc>
          <w:tcPr>
            <w:tcW w:w="8640" w:type="dxa"/>
          </w:tcPr>
          <w:p w14:paraId="3655FF74" w14:textId="7C3C0B32" w:rsidR="00CF7072" w:rsidRPr="005329A6" w:rsidRDefault="1D4BD57D" w:rsidP="67CCFA2B">
            <w:pPr>
              <w:pStyle w:val="BodyText"/>
              <w:rPr>
                <w:rFonts w:asciiTheme="minorHAnsi" w:hAnsiTheme="minorHAnsi" w:cstheme="minorBidi"/>
              </w:rPr>
            </w:pPr>
            <w:r w:rsidRPr="67CCFA2B">
              <w:rPr>
                <w:rFonts w:asciiTheme="minorHAnsi" w:hAnsiTheme="minorHAnsi" w:cstheme="minorBidi"/>
              </w:rPr>
              <w:t>Your ideas can be added here</w:t>
            </w:r>
            <w:r w:rsidR="74C107E7" w:rsidRPr="67CCFA2B">
              <w:rPr>
                <w:rFonts w:asciiTheme="minorHAnsi" w:hAnsiTheme="minorHAnsi" w:cstheme="minorBidi"/>
              </w:rPr>
              <w:t>.</w:t>
            </w:r>
          </w:p>
        </w:tc>
      </w:tr>
      <w:tr w:rsidR="00CF7072" w:rsidRPr="005329A6" w14:paraId="58D11432" w14:textId="77777777" w:rsidTr="67CCFA2B">
        <w:tc>
          <w:tcPr>
            <w:tcW w:w="988" w:type="dxa"/>
          </w:tcPr>
          <w:p w14:paraId="2A93F04A" w14:textId="77777777" w:rsidR="00CF7072" w:rsidRPr="005329A6" w:rsidRDefault="00CF7072" w:rsidP="00F41C0F">
            <w:pPr>
              <w:pStyle w:val="BodyText"/>
              <w:rPr>
                <w:rFonts w:asciiTheme="minorHAnsi" w:hAnsiTheme="minorHAnsi" w:cstheme="minorHAnsi"/>
                <w:szCs w:val="24"/>
              </w:rPr>
            </w:pPr>
          </w:p>
        </w:tc>
        <w:tc>
          <w:tcPr>
            <w:tcW w:w="8640" w:type="dxa"/>
          </w:tcPr>
          <w:p w14:paraId="592E1B10" w14:textId="736FFEEE" w:rsidR="00CF7072" w:rsidRPr="005329A6" w:rsidRDefault="00CF7072" w:rsidP="00F41C0F">
            <w:pPr>
              <w:pStyle w:val="BodyText"/>
              <w:rPr>
                <w:rFonts w:asciiTheme="minorHAnsi" w:hAnsiTheme="minorHAnsi" w:cstheme="minorHAnsi"/>
                <w:szCs w:val="24"/>
              </w:rPr>
            </w:pPr>
          </w:p>
        </w:tc>
      </w:tr>
    </w:tbl>
    <w:p w14:paraId="0CC3EBA6" w14:textId="233B4822" w:rsidR="6D848E48" w:rsidRPr="005329A6" w:rsidRDefault="6D848E48" w:rsidP="6D848E48">
      <w:pPr>
        <w:pStyle w:val="BodyText"/>
        <w:rPr>
          <w:rFonts w:asciiTheme="minorHAnsi" w:hAnsiTheme="minorHAnsi" w:cstheme="minorHAnsi"/>
          <w:szCs w:val="24"/>
        </w:rPr>
      </w:pPr>
    </w:p>
    <w:p w14:paraId="161EB14F" w14:textId="62EAA96A" w:rsidR="00DD2675" w:rsidRPr="005D7258" w:rsidRDefault="00245E03" w:rsidP="00DD2675">
      <w:pPr>
        <w:pStyle w:val="Heading2"/>
        <w:rPr>
          <w:rFonts w:asciiTheme="minorHAnsi" w:hAnsiTheme="minorHAnsi" w:cstheme="minorHAnsi"/>
          <w:sz w:val="28"/>
          <w:szCs w:val="28"/>
        </w:rPr>
      </w:pPr>
      <w:bookmarkStart w:id="13" w:name="_Toc133571976"/>
      <w:r w:rsidRPr="005D7258">
        <w:rPr>
          <w:rFonts w:asciiTheme="minorHAnsi" w:hAnsiTheme="minorHAnsi" w:cstheme="minorHAnsi"/>
          <w:sz w:val="28"/>
          <w:szCs w:val="28"/>
        </w:rPr>
        <w:t>Response</w:t>
      </w:r>
      <w:bookmarkEnd w:id="13"/>
    </w:p>
    <w:p w14:paraId="5CA56CDC" w14:textId="37FA1933" w:rsidR="00E65736" w:rsidRPr="005329A6" w:rsidRDefault="004A3C07" w:rsidP="00E65736">
      <w:pPr>
        <w:pStyle w:val="BodyText"/>
        <w:rPr>
          <w:rFonts w:asciiTheme="minorHAnsi" w:hAnsiTheme="minorHAnsi" w:cstheme="minorHAnsi"/>
          <w:szCs w:val="24"/>
        </w:rPr>
      </w:pPr>
      <w:r w:rsidRPr="005329A6">
        <w:rPr>
          <w:rFonts w:asciiTheme="minorHAnsi" w:hAnsiTheme="minorHAnsi" w:cstheme="minorHAnsi"/>
          <w:szCs w:val="24"/>
        </w:rPr>
        <w:t xml:space="preserve">The response to the incursion of a pest species into Australia may involve a diversity of stakeholders, </w:t>
      </w:r>
      <w:r w:rsidR="00C3736D" w:rsidRPr="005329A6">
        <w:rPr>
          <w:rFonts w:asciiTheme="minorHAnsi" w:hAnsiTheme="minorHAnsi" w:cstheme="minorHAnsi"/>
          <w:szCs w:val="24"/>
        </w:rPr>
        <w:t>organisations,</w:t>
      </w:r>
      <w:r w:rsidRPr="005329A6">
        <w:rPr>
          <w:rFonts w:asciiTheme="minorHAnsi" w:hAnsiTheme="minorHAnsi" w:cstheme="minorHAnsi"/>
          <w:szCs w:val="24"/>
        </w:rPr>
        <w:t xml:space="preserve"> and </w:t>
      </w:r>
      <w:r w:rsidR="00311495" w:rsidRPr="005329A6">
        <w:rPr>
          <w:rFonts w:asciiTheme="minorHAnsi" w:hAnsiTheme="minorHAnsi" w:cstheme="minorHAnsi"/>
          <w:szCs w:val="24"/>
        </w:rPr>
        <w:t xml:space="preserve">processes. </w:t>
      </w:r>
      <w:r w:rsidR="00C3736D" w:rsidRPr="005329A6">
        <w:rPr>
          <w:rFonts w:asciiTheme="minorHAnsi" w:hAnsiTheme="minorHAnsi" w:cstheme="minorHAnsi"/>
          <w:szCs w:val="24"/>
        </w:rPr>
        <w:t>Determining</w:t>
      </w:r>
      <w:r w:rsidR="00311495" w:rsidRPr="005329A6">
        <w:rPr>
          <w:rFonts w:asciiTheme="minorHAnsi" w:hAnsiTheme="minorHAnsi" w:cstheme="minorHAnsi"/>
          <w:szCs w:val="24"/>
        </w:rPr>
        <w:t xml:space="preserve"> if a s</w:t>
      </w:r>
      <w:r w:rsidR="00C3736D" w:rsidRPr="005329A6">
        <w:rPr>
          <w:rFonts w:asciiTheme="minorHAnsi" w:hAnsiTheme="minorHAnsi" w:cstheme="minorHAnsi"/>
          <w:szCs w:val="24"/>
        </w:rPr>
        <w:t>p</w:t>
      </w:r>
      <w:r w:rsidR="00311495" w:rsidRPr="005329A6">
        <w:rPr>
          <w:rFonts w:asciiTheme="minorHAnsi" w:hAnsiTheme="minorHAnsi" w:cstheme="minorHAnsi"/>
          <w:szCs w:val="24"/>
        </w:rPr>
        <w:t xml:space="preserve">ecies can be eradicated is a key </w:t>
      </w:r>
      <w:r w:rsidR="00C3736D" w:rsidRPr="005329A6">
        <w:rPr>
          <w:rFonts w:asciiTheme="minorHAnsi" w:hAnsiTheme="minorHAnsi" w:cstheme="minorHAnsi"/>
          <w:szCs w:val="24"/>
        </w:rPr>
        <w:t>activity, but there are several factors that will influence the success of eradication. For example, the e</w:t>
      </w:r>
      <w:r w:rsidR="00334F17" w:rsidRPr="005329A6">
        <w:rPr>
          <w:rFonts w:asciiTheme="minorHAnsi" w:hAnsiTheme="minorHAnsi" w:cstheme="minorHAnsi"/>
          <w:szCs w:val="24"/>
        </w:rPr>
        <w:t xml:space="preserve">radication of </w:t>
      </w:r>
      <w:r w:rsidR="009E258E">
        <w:rPr>
          <w:rFonts w:asciiTheme="minorHAnsi" w:hAnsiTheme="minorHAnsi" w:cstheme="minorHAnsi"/>
          <w:szCs w:val="24"/>
        </w:rPr>
        <w:t>Karnal</w:t>
      </w:r>
      <w:r w:rsidR="00334F17" w:rsidRPr="005329A6">
        <w:rPr>
          <w:rFonts w:asciiTheme="minorHAnsi" w:hAnsiTheme="minorHAnsi" w:cstheme="minorHAnsi"/>
          <w:szCs w:val="24"/>
        </w:rPr>
        <w:t xml:space="preserve"> bunt of wheat </w:t>
      </w:r>
      <w:r w:rsidR="006C3C92" w:rsidRPr="005329A6">
        <w:rPr>
          <w:rFonts w:asciiTheme="minorHAnsi" w:hAnsiTheme="minorHAnsi" w:cstheme="minorHAnsi"/>
          <w:szCs w:val="24"/>
        </w:rPr>
        <w:t>is</w:t>
      </w:r>
      <w:r w:rsidR="00C3736D" w:rsidRPr="005329A6">
        <w:rPr>
          <w:rFonts w:asciiTheme="minorHAnsi" w:hAnsiTheme="minorHAnsi" w:cstheme="minorHAnsi"/>
          <w:szCs w:val="24"/>
        </w:rPr>
        <w:t xml:space="preserve"> considered</w:t>
      </w:r>
      <w:r w:rsidR="006C3C92" w:rsidRPr="005329A6">
        <w:rPr>
          <w:rFonts w:asciiTheme="minorHAnsi" w:hAnsiTheme="minorHAnsi" w:cstheme="minorHAnsi"/>
          <w:szCs w:val="24"/>
        </w:rPr>
        <w:t xml:space="preserve"> extremely difficult and once there is detectable level of the disease </w:t>
      </w:r>
      <w:r w:rsidR="002533DA" w:rsidRPr="005329A6">
        <w:rPr>
          <w:rFonts w:asciiTheme="minorHAnsi" w:hAnsiTheme="minorHAnsi" w:cstheme="minorHAnsi"/>
          <w:szCs w:val="24"/>
        </w:rPr>
        <w:t xml:space="preserve">it is likely that the pathogen has been present for several years (Tan </w:t>
      </w:r>
      <w:r w:rsidR="00CE5783" w:rsidRPr="00CE5783">
        <w:rPr>
          <w:rFonts w:asciiTheme="minorHAnsi" w:hAnsiTheme="minorHAnsi" w:cstheme="minorHAnsi"/>
          <w:i/>
          <w:iCs/>
          <w:szCs w:val="24"/>
        </w:rPr>
        <w:t>et al.</w:t>
      </w:r>
      <w:r w:rsidR="002533DA" w:rsidRPr="005329A6">
        <w:rPr>
          <w:rFonts w:asciiTheme="minorHAnsi" w:hAnsiTheme="minorHAnsi" w:cstheme="minorHAnsi"/>
          <w:szCs w:val="24"/>
        </w:rPr>
        <w:t xml:space="preserve"> 2012)</w:t>
      </w:r>
      <w:r w:rsidRPr="005329A6">
        <w:rPr>
          <w:rFonts w:asciiTheme="minorHAnsi" w:hAnsiTheme="minorHAnsi" w:cstheme="minorHAnsi"/>
          <w:szCs w:val="24"/>
        </w:rPr>
        <w:t>.</w:t>
      </w:r>
      <w:r w:rsidR="002A0237" w:rsidRPr="005329A6">
        <w:rPr>
          <w:rFonts w:asciiTheme="minorHAnsi" w:hAnsiTheme="minorHAnsi" w:cstheme="minorHAnsi"/>
          <w:szCs w:val="24"/>
        </w:rPr>
        <w:t xml:space="preserve"> Even if eradication is not possible there may still be important reasons for delaying the spread of a pest between regions and states.</w:t>
      </w:r>
    </w:p>
    <w:p w14:paraId="35D5024F" w14:textId="77777777" w:rsidR="004A3C07" w:rsidRPr="005329A6" w:rsidRDefault="004A3C07" w:rsidP="004A3C07">
      <w:pPr>
        <w:pStyle w:val="BodyText"/>
        <w:rPr>
          <w:rFonts w:asciiTheme="minorHAnsi" w:hAnsiTheme="minorHAnsi" w:cstheme="minorHAnsi"/>
          <w:szCs w:val="24"/>
          <w:u w:val="single"/>
        </w:rPr>
      </w:pPr>
      <w:r w:rsidRPr="005329A6">
        <w:rPr>
          <w:rFonts w:asciiTheme="minorHAnsi" w:hAnsiTheme="minorHAnsi" w:cstheme="minorHAnsi"/>
          <w:szCs w:val="24"/>
          <w:u w:val="single"/>
        </w:rPr>
        <w:t>Potential actions to explore</w:t>
      </w:r>
    </w:p>
    <w:tbl>
      <w:tblPr>
        <w:tblStyle w:val="TableGrid"/>
        <w:tblW w:w="0" w:type="auto"/>
        <w:tblLook w:val="04A0" w:firstRow="1" w:lastRow="0" w:firstColumn="1" w:lastColumn="0" w:noHBand="0" w:noVBand="1"/>
      </w:tblPr>
      <w:tblGrid>
        <w:gridCol w:w="944"/>
        <w:gridCol w:w="8684"/>
      </w:tblGrid>
      <w:tr w:rsidR="00872E49" w:rsidRPr="005329A6" w14:paraId="3CF9DC77" w14:textId="77777777" w:rsidTr="00F56913">
        <w:tc>
          <w:tcPr>
            <w:tcW w:w="944" w:type="dxa"/>
          </w:tcPr>
          <w:p w14:paraId="161EFAFC" w14:textId="6D2A05CE" w:rsidR="00872E49" w:rsidRPr="005329A6" w:rsidRDefault="00872E49" w:rsidP="00F41C0F">
            <w:pPr>
              <w:pStyle w:val="BodyText"/>
              <w:rPr>
                <w:rFonts w:asciiTheme="minorHAnsi" w:hAnsiTheme="minorHAnsi" w:cstheme="minorHAnsi"/>
                <w:szCs w:val="24"/>
              </w:rPr>
            </w:pPr>
            <w:r>
              <w:rPr>
                <w:rFonts w:asciiTheme="minorHAnsi" w:hAnsiTheme="minorHAnsi" w:cstheme="minorHAnsi"/>
                <w:szCs w:val="24"/>
              </w:rPr>
              <w:t>Future ranking</w:t>
            </w:r>
          </w:p>
        </w:tc>
        <w:tc>
          <w:tcPr>
            <w:tcW w:w="8684" w:type="dxa"/>
          </w:tcPr>
          <w:p w14:paraId="3D8F493F" w14:textId="23AE1CA9" w:rsidR="00872E49" w:rsidRPr="005329A6" w:rsidRDefault="00872E49" w:rsidP="00F41C0F">
            <w:pPr>
              <w:pStyle w:val="BodyText"/>
              <w:rPr>
                <w:rFonts w:asciiTheme="minorHAnsi" w:hAnsiTheme="minorHAnsi" w:cstheme="minorHAnsi"/>
                <w:szCs w:val="24"/>
              </w:rPr>
            </w:pPr>
            <w:r>
              <w:rPr>
                <w:rFonts w:asciiTheme="minorHAnsi" w:hAnsiTheme="minorHAnsi" w:cstheme="minorHAnsi"/>
                <w:szCs w:val="24"/>
              </w:rPr>
              <w:t>Description</w:t>
            </w:r>
          </w:p>
        </w:tc>
      </w:tr>
      <w:tr w:rsidR="00D50B82" w:rsidRPr="005329A6" w14:paraId="44C33283" w14:textId="77777777" w:rsidTr="00F56913">
        <w:tc>
          <w:tcPr>
            <w:tcW w:w="944" w:type="dxa"/>
          </w:tcPr>
          <w:p w14:paraId="6AAFF744" w14:textId="77777777" w:rsidR="00D50B82" w:rsidRPr="005329A6" w:rsidRDefault="00D50B82" w:rsidP="00F41C0F">
            <w:pPr>
              <w:pStyle w:val="BodyText"/>
              <w:rPr>
                <w:rFonts w:asciiTheme="minorHAnsi" w:hAnsiTheme="minorHAnsi" w:cstheme="minorHAnsi"/>
                <w:szCs w:val="24"/>
              </w:rPr>
            </w:pPr>
          </w:p>
        </w:tc>
        <w:tc>
          <w:tcPr>
            <w:tcW w:w="8684" w:type="dxa"/>
          </w:tcPr>
          <w:p w14:paraId="2F1B48C3" w14:textId="2A77CDE9" w:rsidR="00D50B82" w:rsidRPr="005329A6" w:rsidRDefault="00D50B82" w:rsidP="00F41C0F">
            <w:pPr>
              <w:pStyle w:val="BodyText"/>
              <w:rPr>
                <w:rFonts w:asciiTheme="minorHAnsi" w:hAnsiTheme="minorHAnsi" w:cstheme="minorHAnsi"/>
                <w:szCs w:val="24"/>
              </w:rPr>
            </w:pPr>
            <w:r w:rsidRPr="005329A6">
              <w:rPr>
                <w:rFonts w:asciiTheme="minorHAnsi" w:hAnsiTheme="minorHAnsi" w:cstheme="minorHAnsi"/>
                <w:szCs w:val="24"/>
              </w:rPr>
              <w:t>Estimates of impact probabilities</w:t>
            </w:r>
            <w:r w:rsidR="00534FDE" w:rsidRPr="005329A6">
              <w:rPr>
                <w:rFonts w:asciiTheme="minorHAnsi" w:hAnsiTheme="minorHAnsi" w:cstheme="minorHAnsi"/>
                <w:szCs w:val="24"/>
              </w:rPr>
              <w:t xml:space="preserve"> to </w:t>
            </w:r>
            <w:r w:rsidR="002F1C57" w:rsidRPr="005329A6">
              <w:rPr>
                <w:rFonts w:asciiTheme="minorHAnsi" w:hAnsiTheme="minorHAnsi" w:cstheme="minorHAnsi"/>
                <w:szCs w:val="24"/>
              </w:rPr>
              <w:t>agriculture</w:t>
            </w:r>
            <w:r w:rsidRPr="005329A6">
              <w:rPr>
                <w:rFonts w:asciiTheme="minorHAnsi" w:hAnsiTheme="minorHAnsi" w:cstheme="minorHAnsi"/>
                <w:szCs w:val="24"/>
              </w:rPr>
              <w:t xml:space="preserve"> and flow-on impacts to environment and communities.</w:t>
            </w:r>
          </w:p>
        </w:tc>
      </w:tr>
      <w:tr w:rsidR="00D50B82" w:rsidRPr="005329A6" w14:paraId="7A978587" w14:textId="77777777" w:rsidTr="00F56913">
        <w:tc>
          <w:tcPr>
            <w:tcW w:w="944" w:type="dxa"/>
          </w:tcPr>
          <w:p w14:paraId="1E1A7E33" w14:textId="77777777" w:rsidR="00D50B82" w:rsidRPr="005329A6" w:rsidRDefault="00D50B82" w:rsidP="00F41C0F">
            <w:pPr>
              <w:pStyle w:val="BodyText"/>
              <w:rPr>
                <w:rFonts w:asciiTheme="minorHAnsi" w:hAnsiTheme="minorHAnsi" w:cstheme="minorHAnsi"/>
                <w:szCs w:val="24"/>
              </w:rPr>
            </w:pPr>
          </w:p>
        </w:tc>
        <w:tc>
          <w:tcPr>
            <w:tcW w:w="8684" w:type="dxa"/>
          </w:tcPr>
          <w:p w14:paraId="51C12AE5" w14:textId="4670DAE1" w:rsidR="00D50B82" w:rsidRPr="005329A6" w:rsidRDefault="00534FDE" w:rsidP="00F41C0F">
            <w:pPr>
              <w:pStyle w:val="BodyText"/>
              <w:rPr>
                <w:rFonts w:asciiTheme="minorHAnsi" w:hAnsiTheme="minorHAnsi" w:cstheme="minorHAnsi"/>
                <w:szCs w:val="24"/>
              </w:rPr>
            </w:pPr>
            <w:r w:rsidRPr="005329A6">
              <w:rPr>
                <w:rFonts w:asciiTheme="minorHAnsi" w:hAnsiTheme="minorHAnsi" w:cstheme="minorHAnsi"/>
                <w:szCs w:val="24"/>
              </w:rPr>
              <w:t>Up-to-date t</w:t>
            </w:r>
            <w:r w:rsidR="00D50B82" w:rsidRPr="005329A6">
              <w:rPr>
                <w:rFonts w:asciiTheme="minorHAnsi" w:hAnsiTheme="minorHAnsi" w:cstheme="minorHAnsi"/>
                <w:szCs w:val="24"/>
              </w:rPr>
              <w:t>ime to eradication estimates</w:t>
            </w:r>
            <w:r w:rsidRPr="005329A6">
              <w:rPr>
                <w:rFonts w:asciiTheme="minorHAnsi" w:hAnsiTheme="minorHAnsi" w:cstheme="minorHAnsi"/>
                <w:szCs w:val="24"/>
              </w:rPr>
              <w:t xml:space="preserve"> and scenarios generated to inform decision-making.</w:t>
            </w:r>
          </w:p>
        </w:tc>
      </w:tr>
      <w:tr w:rsidR="00D50B82" w:rsidRPr="005329A6" w14:paraId="6D8C0DC7" w14:textId="77777777" w:rsidTr="00F56913">
        <w:tc>
          <w:tcPr>
            <w:tcW w:w="944" w:type="dxa"/>
          </w:tcPr>
          <w:p w14:paraId="692D9142" w14:textId="77777777" w:rsidR="00D50B82" w:rsidRPr="005329A6" w:rsidRDefault="00D50B82" w:rsidP="00F41C0F">
            <w:pPr>
              <w:pStyle w:val="BodyText"/>
              <w:rPr>
                <w:rFonts w:asciiTheme="minorHAnsi" w:hAnsiTheme="minorHAnsi" w:cstheme="minorHAnsi"/>
                <w:szCs w:val="24"/>
              </w:rPr>
            </w:pPr>
          </w:p>
        </w:tc>
        <w:tc>
          <w:tcPr>
            <w:tcW w:w="8684" w:type="dxa"/>
          </w:tcPr>
          <w:p w14:paraId="7C65EEEE" w14:textId="16237FE3" w:rsidR="00D50B82" w:rsidRPr="005329A6" w:rsidRDefault="00D84B1E" w:rsidP="00F41C0F">
            <w:pPr>
              <w:pStyle w:val="BodyText"/>
              <w:rPr>
                <w:rFonts w:asciiTheme="minorHAnsi" w:hAnsiTheme="minorHAnsi" w:cstheme="minorHAnsi"/>
                <w:szCs w:val="24"/>
              </w:rPr>
            </w:pPr>
            <w:r w:rsidRPr="005329A6">
              <w:rPr>
                <w:rFonts w:asciiTheme="minorHAnsi" w:hAnsiTheme="minorHAnsi" w:cstheme="minorHAnsi"/>
                <w:szCs w:val="24"/>
              </w:rPr>
              <w:t>Determine what p</w:t>
            </w:r>
            <w:r w:rsidR="00D50B82" w:rsidRPr="005329A6">
              <w:rPr>
                <w:rFonts w:asciiTheme="minorHAnsi" w:hAnsiTheme="minorHAnsi" w:cstheme="minorHAnsi"/>
                <w:szCs w:val="24"/>
              </w:rPr>
              <w:t>roof of freedom credentials</w:t>
            </w:r>
            <w:r w:rsidRPr="005329A6">
              <w:rPr>
                <w:rFonts w:asciiTheme="minorHAnsi" w:hAnsiTheme="minorHAnsi" w:cstheme="minorHAnsi"/>
                <w:szCs w:val="24"/>
              </w:rPr>
              <w:t xml:space="preserve"> is required and the data gathering exercises needed to deliver.</w:t>
            </w:r>
          </w:p>
        </w:tc>
      </w:tr>
      <w:tr w:rsidR="00D50B82" w:rsidRPr="005329A6" w14:paraId="365E18BF" w14:textId="77777777" w:rsidTr="00F56913">
        <w:tc>
          <w:tcPr>
            <w:tcW w:w="944" w:type="dxa"/>
          </w:tcPr>
          <w:p w14:paraId="1F42CBEA" w14:textId="77777777" w:rsidR="00D50B82" w:rsidRPr="005329A6" w:rsidRDefault="00D50B82" w:rsidP="00F41C0F">
            <w:pPr>
              <w:pStyle w:val="BodyText"/>
              <w:rPr>
                <w:rFonts w:asciiTheme="minorHAnsi" w:hAnsiTheme="minorHAnsi" w:cstheme="minorHAnsi"/>
                <w:szCs w:val="24"/>
              </w:rPr>
            </w:pPr>
          </w:p>
        </w:tc>
        <w:tc>
          <w:tcPr>
            <w:tcW w:w="8684" w:type="dxa"/>
          </w:tcPr>
          <w:p w14:paraId="06B70597" w14:textId="01DB1340" w:rsidR="00D50B82" w:rsidRPr="005329A6" w:rsidRDefault="0A3F56E1" w:rsidP="00F41C0F">
            <w:pPr>
              <w:pStyle w:val="BodyText"/>
              <w:rPr>
                <w:rFonts w:asciiTheme="minorHAnsi" w:hAnsiTheme="minorHAnsi" w:cstheme="minorHAnsi"/>
                <w:szCs w:val="24"/>
              </w:rPr>
            </w:pPr>
            <w:r w:rsidRPr="005329A6">
              <w:rPr>
                <w:rFonts w:asciiTheme="minorHAnsi" w:hAnsiTheme="minorHAnsi" w:cstheme="minorHAnsi"/>
                <w:szCs w:val="24"/>
              </w:rPr>
              <w:t xml:space="preserve">Delivery of new </w:t>
            </w:r>
            <w:r w:rsidR="1D36A416" w:rsidRPr="005329A6">
              <w:rPr>
                <w:rFonts w:asciiTheme="minorHAnsi" w:hAnsiTheme="minorHAnsi" w:cstheme="minorHAnsi"/>
                <w:szCs w:val="24"/>
              </w:rPr>
              <w:t>surveillance</w:t>
            </w:r>
            <w:r w:rsidRPr="005329A6">
              <w:rPr>
                <w:rFonts w:asciiTheme="minorHAnsi" w:hAnsiTheme="minorHAnsi" w:cstheme="minorHAnsi"/>
                <w:szCs w:val="24"/>
              </w:rPr>
              <w:t xml:space="preserve"> systems to detect and monitor </w:t>
            </w:r>
            <w:r w:rsidR="2EBA15D0" w:rsidRPr="005329A6">
              <w:rPr>
                <w:rFonts w:asciiTheme="minorHAnsi" w:hAnsiTheme="minorHAnsi" w:cstheme="minorHAnsi"/>
                <w:szCs w:val="24"/>
              </w:rPr>
              <w:t>presence</w:t>
            </w:r>
            <w:r w:rsidRPr="005329A6">
              <w:rPr>
                <w:rFonts w:asciiTheme="minorHAnsi" w:hAnsiTheme="minorHAnsi" w:cstheme="minorHAnsi"/>
                <w:szCs w:val="24"/>
              </w:rPr>
              <w:t xml:space="preserve"> and absence in </w:t>
            </w:r>
            <w:r w:rsidR="2EBA15D0" w:rsidRPr="005329A6">
              <w:rPr>
                <w:rFonts w:asciiTheme="minorHAnsi" w:hAnsiTheme="minorHAnsi" w:cstheme="minorHAnsi"/>
                <w:szCs w:val="24"/>
              </w:rPr>
              <w:t>regions and states.</w:t>
            </w:r>
            <w:r w:rsidRPr="005329A6">
              <w:rPr>
                <w:rFonts w:asciiTheme="minorHAnsi" w:hAnsiTheme="minorHAnsi" w:cstheme="minorHAnsi"/>
                <w:szCs w:val="24"/>
              </w:rPr>
              <w:t xml:space="preserve"> </w:t>
            </w:r>
            <w:r w:rsidR="6B44961A" w:rsidRPr="005329A6">
              <w:rPr>
                <w:rFonts w:asciiTheme="minorHAnsi" w:hAnsiTheme="minorHAnsi" w:cstheme="minorHAnsi"/>
                <w:szCs w:val="24"/>
              </w:rPr>
              <w:t>Documenting the spread process.</w:t>
            </w:r>
          </w:p>
        </w:tc>
      </w:tr>
      <w:tr w:rsidR="00D50B82" w:rsidRPr="005329A6" w14:paraId="2C851FFB" w14:textId="77777777" w:rsidTr="00F56913">
        <w:tc>
          <w:tcPr>
            <w:tcW w:w="944" w:type="dxa"/>
          </w:tcPr>
          <w:p w14:paraId="2A1E32CB" w14:textId="77777777" w:rsidR="00D50B82" w:rsidRPr="005329A6" w:rsidRDefault="00D50B82" w:rsidP="00F41C0F">
            <w:pPr>
              <w:pStyle w:val="BodyText"/>
              <w:rPr>
                <w:rFonts w:asciiTheme="minorHAnsi" w:hAnsiTheme="minorHAnsi" w:cstheme="minorHAnsi"/>
                <w:szCs w:val="24"/>
              </w:rPr>
            </w:pPr>
          </w:p>
        </w:tc>
        <w:tc>
          <w:tcPr>
            <w:tcW w:w="8684" w:type="dxa"/>
          </w:tcPr>
          <w:p w14:paraId="52E81547" w14:textId="073D362D" w:rsidR="00D50B82" w:rsidRPr="005329A6" w:rsidRDefault="00D84B1E" w:rsidP="00F41C0F">
            <w:pPr>
              <w:pStyle w:val="BodyText"/>
              <w:rPr>
                <w:rFonts w:asciiTheme="minorHAnsi" w:hAnsiTheme="minorHAnsi" w:cstheme="minorHAnsi"/>
                <w:szCs w:val="24"/>
              </w:rPr>
            </w:pPr>
            <w:r w:rsidRPr="005329A6">
              <w:rPr>
                <w:rFonts w:asciiTheme="minorHAnsi" w:hAnsiTheme="minorHAnsi" w:cstheme="minorHAnsi"/>
                <w:szCs w:val="24"/>
              </w:rPr>
              <w:t xml:space="preserve">Documentation around control options should the pest become established (what is missing from the </w:t>
            </w:r>
            <w:proofErr w:type="gramStart"/>
            <w:r w:rsidRPr="005329A6">
              <w:rPr>
                <w:rFonts w:asciiTheme="minorHAnsi" w:hAnsiTheme="minorHAnsi" w:cstheme="minorHAnsi"/>
                <w:szCs w:val="24"/>
              </w:rPr>
              <w:t>tool b</w:t>
            </w:r>
            <w:r w:rsidR="00D438A2">
              <w:rPr>
                <w:rFonts w:asciiTheme="minorHAnsi" w:hAnsiTheme="minorHAnsi" w:cstheme="minorHAnsi"/>
                <w:szCs w:val="24"/>
              </w:rPr>
              <w:t>o</w:t>
            </w:r>
            <w:r w:rsidRPr="005329A6">
              <w:rPr>
                <w:rFonts w:asciiTheme="minorHAnsi" w:hAnsiTheme="minorHAnsi" w:cstheme="minorHAnsi"/>
                <w:szCs w:val="24"/>
              </w:rPr>
              <w:t>x</w:t>
            </w:r>
            <w:proofErr w:type="gramEnd"/>
            <w:r w:rsidR="00D438A2">
              <w:rPr>
                <w:rFonts w:asciiTheme="minorHAnsi" w:hAnsiTheme="minorHAnsi" w:cstheme="minorHAnsi"/>
                <w:szCs w:val="24"/>
              </w:rPr>
              <w:t>?</w:t>
            </w:r>
            <w:r w:rsidRPr="005329A6">
              <w:rPr>
                <w:rFonts w:asciiTheme="minorHAnsi" w:hAnsiTheme="minorHAnsi" w:cstheme="minorHAnsi"/>
                <w:szCs w:val="24"/>
              </w:rPr>
              <w:t>).</w:t>
            </w:r>
          </w:p>
        </w:tc>
      </w:tr>
      <w:tr w:rsidR="00D50B82" w:rsidRPr="005329A6" w14:paraId="57C8A61A" w14:textId="77777777" w:rsidTr="00F56913">
        <w:tc>
          <w:tcPr>
            <w:tcW w:w="944" w:type="dxa"/>
          </w:tcPr>
          <w:p w14:paraId="0AADF50E" w14:textId="77777777" w:rsidR="00D50B82" w:rsidRPr="005329A6" w:rsidRDefault="00D50B82" w:rsidP="00F41C0F">
            <w:pPr>
              <w:pStyle w:val="BodyText"/>
              <w:rPr>
                <w:rFonts w:asciiTheme="minorHAnsi" w:hAnsiTheme="minorHAnsi" w:cstheme="minorHAnsi"/>
                <w:szCs w:val="24"/>
              </w:rPr>
            </w:pPr>
          </w:p>
        </w:tc>
        <w:tc>
          <w:tcPr>
            <w:tcW w:w="8684" w:type="dxa"/>
          </w:tcPr>
          <w:p w14:paraId="0A28BC33" w14:textId="67DA6F87" w:rsidR="00D50B82" w:rsidRPr="005329A6" w:rsidRDefault="00D50B82" w:rsidP="00F41C0F">
            <w:pPr>
              <w:pStyle w:val="BodyText"/>
              <w:rPr>
                <w:rFonts w:asciiTheme="minorHAnsi" w:hAnsiTheme="minorHAnsi" w:cstheme="minorHAnsi"/>
                <w:szCs w:val="24"/>
              </w:rPr>
            </w:pPr>
            <w:r w:rsidRPr="005329A6">
              <w:rPr>
                <w:rFonts w:asciiTheme="minorHAnsi" w:hAnsiTheme="minorHAnsi" w:cstheme="minorHAnsi"/>
                <w:szCs w:val="24"/>
              </w:rPr>
              <w:t>Documentation of the risks around multi-species selection for pesticide resistance</w:t>
            </w:r>
            <w:r w:rsidR="00F56913">
              <w:rPr>
                <w:rFonts w:asciiTheme="minorHAnsi" w:hAnsiTheme="minorHAnsi" w:cstheme="minorHAnsi"/>
                <w:szCs w:val="24"/>
              </w:rPr>
              <w:t xml:space="preserve"> (due to changed practice in response to exotic pest arrival).</w:t>
            </w:r>
          </w:p>
        </w:tc>
      </w:tr>
      <w:tr w:rsidR="00D50B82" w:rsidRPr="005329A6" w14:paraId="575628D8" w14:textId="77777777" w:rsidTr="00F56913">
        <w:tc>
          <w:tcPr>
            <w:tcW w:w="944" w:type="dxa"/>
          </w:tcPr>
          <w:p w14:paraId="24F334C5" w14:textId="77777777" w:rsidR="00D50B82" w:rsidRPr="005329A6" w:rsidRDefault="00D50B82" w:rsidP="00F41C0F">
            <w:pPr>
              <w:pStyle w:val="BodyText"/>
              <w:rPr>
                <w:rFonts w:asciiTheme="minorHAnsi" w:hAnsiTheme="minorHAnsi" w:cstheme="minorHAnsi"/>
                <w:szCs w:val="24"/>
              </w:rPr>
            </w:pPr>
          </w:p>
        </w:tc>
        <w:tc>
          <w:tcPr>
            <w:tcW w:w="8684" w:type="dxa"/>
          </w:tcPr>
          <w:p w14:paraId="6264FD4C" w14:textId="5D37137B" w:rsidR="00D50B82" w:rsidRPr="005329A6" w:rsidRDefault="00D50B82" w:rsidP="00F41C0F">
            <w:pPr>
              <w:pStyle w:val="BodyText"/>
              <w:rPr>
                <w:rFonts w:asciiTheme="minorHAnsi" w:hAnsiTheme="minorHAnsi" w:cstheme="minorHAnsi"/>
                <w:szCs w:val="24"/>
              </w:rPr>
            </w:pPr>
            <w:r w:rsidRPr="005329A6">
              <w:rPr>
                <w:rFonts w:asciiTheme="minorHAnsi" w:hAnsiTheme="minorHAnsi" w:cstheme="minorHAnsi"/>
                <w:szCs w:val="24"/>
              </w:rPr>
              <w:t>Pre-emptive registration of a selection of chemical pesticides and biopesticides prior to an incursion.</w:t>
            </w:r>
          </w:p>
        </w:tc>
      </w:tr>
      <w:tr w:rsidR="00D50B82" w:rsidRPr="005329A6" w14:paraId="3B1CE365" w14:textId="77777777" w:rsidTr="00F56913">
        <w:tc>
          <w:tcPr>
            <w:tcW w:w="944" w:type="dxa"/>
          </w:tcPr>
          <w:p w14:paraId="44118DB2" w14:textId="77777777" w:rsidR="00D50B82" w:rsidRPr="005329A6" w:rsidRDefault="00D50B82" w:rsidP="00F41C0F">
            <w:pPr>
              <w:pStyle w:val="BodyText"/>
              <w:rPr>
                <w:rFonts w:asciiTheme="minorHAnsi" w:hAnsiTheme="minorHAnsi" w:cstheme="minorHAnsi"/>
                <w:szCs w:val="24"/>
              </w:rPr>
            </w:pPr>
          </w:p>
        </w:tc>
        <w:tc>
          <w:tcPr>
            <w:tcW w:w="8684" w:type="dxa"/>
          </w:tcPr>
          <w:p w14:paraId="5738DA55" w14:textId="329D6EA5" w:rsidR="00D50B82" w:rsidRPr="005329A6" w:rsidRDefault="00D50B82" w:rsidP="00F41C0F">
            <w:pPr>
              <w:pStyle w:val="BodyText"/>
              <w:rPr>
                <w:rFonts w:asciiTheme="minorHAnsi" w:hAnsiTheme="minorHAnsi" w:cstheme="minorHAnsi"/>
                <w:szCs w:val="24"/>
              </w:rPr>
            </w:pPr>
            <w:r w:rsidRPr="005329A6">
              <w:rPr>
                <w:rFonts w:asciiTheme="minorHAnsi" w:hAnsiTheme="minorHAnsi" w:cstheme="minorHAnsi"/>
                <w:szCs w:val="24"/>
              </w:rPr>
              <w:t xml:space="preserve">Pre-emptive development of resistant or tolerant varieties prior to an incursion. </w:t>
            </w:r>
            <w:r w:rsidR="002C1090" w:rsidRPr="005329A6">
              <w:rPr>
                <w:rFonts w:asciiTheme="minorHAnsi" w:hAnsiTheme="minorHAnsi" w:cstheme="minorHAnsi"/>
                <w:szCs w:val="24"/>
              </w:rPr>
              <w:t>Ideally these are a</w:t>
            </w:r>
            <w:r w:rsidRPr="005329A6">
              <w:rPr>
                <w:rFonts w:asciiTheme="minorHAnsi" w:hAnsiTheme="minorHAnsi" w:cstheme="minorHAnsi"/>
                <w:szCs w:val="24"/>
              </w:rPr>
              <w:t>lready deployed in the field</w:t>
            </w:r>
            <w:r w:rsidR="002C1090" w:rsidRPr="005329A6">
              <w:rPr>
                <w:rFonts w:asciiTheme="minorHAnsi" w:hAnsiTheme="minorHAnsi" w:cstheme="minorHAnsi"/>
                <w:szCs w:val="24"/>
              </w:rPr>
              <w:t xml:space="preserve"> prior to incursion.</w:t>
            </w:r>
          </w:p>
        </w:tc>
      </w:tr>
      <w:tr w:rsidR="00D50B82" w:rsidRPr="005329A6" w14:paraId="6241B447" w14:textId="77777777" w:rsidTr="00F56913">
        <w:tc>
          <w:tcPr>
            <w:tcW w:w="944" w:type="dxa"/>
          </w:tcPr>
          <w:p w14:paraId="65605071" w14:textId="77777777" w:rsidR="00D50B82" w:rsidRPr="005329A6" w:rsidRDefault="00D50B82" w:rsidP="00F41C0F">
            <w:pPr>
              <w:pStyle w:val="BodyText"/>
              <w:rPr>
                <w:rFonts w:asciiTheme="minorHAnsi" w:hAnsiTheme="minorHAnsi" w:cstheme="minorHAnsi"/>
                <w:szCs w:val="24"/>
              </w:rPr>
            </w:pPr>
          </w:p>
        </w:tc>
        <w:tc>
          <w:tcPr>
            <w:tcW w:w="8684" w:type="dxa"/>
          </w:tcPr>
          <w:p w14:paraId="20546F62" w14:textId="40AC0780" w:rsidR="00D50B82" w:rsidRPr="005329A6" w:rsidRDefault="00D50B82" w:rsidP="00F41C0F">
            <w:pPr>
              <w:pStyle w:val="BodyText"/>
              <w:rPr>
                <w:rFonts w:asciiTheme="minorHAnsi" w:hAnsiTheme="minorHAnsi" w:cstheme="minorHAnsi"/>
                <w:szCs w:val="24"/>
              </w:rPr>
            </w:pPr>
            <w:r w:rsidRPr="005329A6">
              <w:rPr>
                <w:rFonts w:asciiTheme="minorHAnsi" w:hAnsiTheme="minorHAnsi" w:cstheme="minorHAnsi"/>
                <w:szCs w:val="24"/>
              </w:rPr>
              <w:t>Responding to the timing of pest population stages important for impact reduction (</w:t>
            </w:r>
            <w:proofErr w:type="gramStart"/>
            <w:r w:rsidRPr="005329A6">
              <w:rPr>
                <w:rFonts w:asciiTheme="minorHAnsi" w:hAnsiTheme="minorHAnsi" w:cstheme="minorHAnsi"/>
                <w:szCs w:val="24"/>
              </w:rPr>
              <w:t>e.g.</w:t>
            </w:r>
            <w:proofErr w:type="gramEnd"/>
            <w:r w:rsidRPr="005329A6">
              <w:rPr>
                <w:rFonts w:asciiTheme="minorHAnsi" w:hAnsiTheme="minorHAnsi" w:cstheme="minorHAnsi"/>
                <w:szCs w:val="24"/>
              </w:rPr>
              <w:t xml:space="preserve"> delaying sowing of wheat until after hessian fly </w:t>
            </w:r>
            <w:r w:rsidR="006B664C" w:rsidRPr="005329A6">
              <w:rPr>
                <w:rFonts w:asciiTheme="minorHAnsi" w:hAnsiTheme="minorHAnsi" w:cstheme="minorHAnsi"/>
                <w:szCs w:val="24"/>
              </w:rPr>
              <w:t>a</w:t>
            </w:r>
            <w:r w:rsidRPr="005329A6">
              <w:rPr>
                <w:rFonts w:asciiTheme="minorHAnsi" w:hAnsiTheme="minorHAnsi" w:cstheme="minorHAnsi"/>
                <w:szCs w:val="24"/>
              </w:rPr>
              <w:t>estivation date).</w:t>
            </w:r>
          </w:p>
        </w:tc>
      </w:tr>
      <w:tr w:rsidR="00D50B82" w:rsidRPr="005329A6" w14:paraId="26A00C7E" w14:textId="77777777" w:rsidTr="00F56913">
        <w:tc>
          <w:tcPr>
            <w:tcW w:w="944" w:type="dxa"/>
          </w:tcPr>
          <w:p w14:paraId="2EE825F4" w14:textId="77777777" w:rsidR="00D50B82" w:rsidRPr="005329A6" w:rsidRDefault="00D50B82" w:rsidP="00F41C0F">
            <w:pPr>
              <w:pStyle w:val="BodyText"/>
              <w:rPr>
                <w:rFonts w:asciiTheme="minorHAnsi" w:hAnsiTheme="minorHAnsi" w:cstheme="minorHAnsi"/>
                <w:szCs w:val="24"/>
              </w:rPr>
            </w:pPr>
          </w:p>
        </w:tc>
        <w:tc>
          <w:tcPr>
            <w:tcW w:w="8684" w:type="dxa"/>
          </w:tcPr>
          <w:p w14:paraId="21E9EFC5" w14:textId="7E1A5CCE" w:rsidR="00D50B82" w:rsidRPr="005329A6" w:rsidRDefault="006B664C" w:rsidP="00F41C0F">
            <w:pPr>
              <w:pStyle w:val="BodyText"/>
              <w:rPr>
                <w:rFonts w:asciiTheme="minorHAnsi" w:hAnsiTheme="minorHAnsi" w:cstheme="minorHAnsi"/>
                <w:szCs w:val="24"/>
              </w:rPr>
            </w:pPr>
            <w:r w:rsidRPr="005329A6">
              <w:rPr>
                <w:rFonts w:asciiTheme="minorHAnsi" w:hAnsiTheme="minorHAnsi" w:cstheme="minorHAnsi"/>
                <w:szCs w:val="24"/>
              </w:rPr>
              <w:t>Determine the most important factors for p</w:t>
            </w:r>
            <w:r w:rsidR="00D50B82" w:rsidRPr="005329A6">
              <w:rPr>
                <w:rFonts w:asciiTheme="minorHAnsi" w:hAnsiTheme="minorHAnsi" w:cstheme="minorHAnsi"/>
                <w:szCs w:val="24"/>
              </w:rPr>
              <w:t>revention of localized spread (</w:t>
            </w:r>
            <w:proofErr w:type="gramStart"/>
            <w:r w:rsidR="00D50B82" w:rsidRPr="005329A6">
              <w:rPr>
                <w:rFonts w:asciiTheme="minorHAnsi" w:hAnsiTheme="minorHAnsi" w:cstheme="minorHAnsi"/>
                <w:szCs w:val="24"/>
              </w:rPr>
              <w:t>e.g.</w:t>
            </w:r>
            <w:proofErr w:type="gramEnd"/>
            <w:r w:rsidR="00D50B82" w:rsidRPr="005329A6">
              <w:rPr>
                <w:rFonts w:asciiTheme="minorHAnsi" w:hAnsiTheme="minorHAnsi" w:cstheme="minorHAnsi"/>
                <w:szCs w:val="24"/>
              </w:rPr>
              <w:t xml:space="preserve"> cyst nematodes)</w:t>
            </w:r>
            <w:r w:rsidRPr="005329A6">
              <w:rPr>
                <w:rFonts w:asciiTheme="minorHAnsi" w:hAnsiTheme="minorHAnsi" w:cstheme="minorHAnsi"/>
                <w:szCs w:val="24"/>
              </w:rPr>
              <w:t>, and long-distance spread.</w:t>
            </w:r>
          </w:p>
        </w:tc>
      </w:tr>
      <w:tr w:rsidR="006B664C" w:rsidRPr="005329A6" w14:paraId="755EECCF" w14:textId="77777777" w:rsidTr="00F56913">
        <w:tc>
          <w:tcPr>
            <w:tcW w:w="944" w:type="dxa"/>
          </w:tcPr>
          <w:p w14:paraId="45E3C2D8" w14:textId="77777777" w:rsidR="006B664C" w:rsidRPr="005329A6" w:rsidRDefault="006B664C" w:rsidP="00F41C0F">
            <w:pPr>
              <w:pStyle w:val="BodyText"/>
              <w:rPr>
                <w:rFonts w:asciiTheme="minorHAnsi" w:hAnsiTheme="minorHAnsi" w:cstheme="minorHAnsi"/>
                <w:szCs w:val="24"/>
              </w:rPr>
            </w:pPr>
          </w:p>
        </w:tc>
        <w:tc>
          <w:tcPr>
            <w:tcW w:w="8684" w:type="dxa"/>
          </w:tcPr>
          <w:p w14:paraId="4DB6B587" w14:textId="077792BF" w:rsidR="006B664C" w:rsidRPr="005329A6" w:rsidRDefault="1D4BD57D" w:rsidP="67CCFA2B">
            <w:pPr>
              <w:pStyle w:val="BodyText"/>
              <w:rPr>
                <w:rFonts w:asciiTheme="minorHAnsi" w:hAnsiTheme="minorHAnsi" w:cstheme="minorBidi"/>
              </w:rPr>
            </w:pPr>
            <w:r w:rsidRPr="67CCFA2B">
              <w:rPr>
                <w:rFonts w:asciiTheme="minorHAnsi" w:hAnsiTheme="minorHAnsi" w:cstheme="minorBidi"/>
              </w:rPr>
              <w:t>Your ideas can be added here</w:t>
            </w:r>
            <w:r w:rsidR="01B247FE" w:rsidRPr="67CCFA2B">
              <w:rPr>
                <w:rFonts w:asciiTheme="minorHAnsi" w:hAnsiTheme="minorHAnsi" w:cstheme="minorBidi"/>
              </w:rPr>
              <w:t>.</w:t>
            </w:r>
          </w:p>
        </w:tc>
      </w:tr>
      <w:tr w:rsidR="006B664C" w:rsidRPr="005329A6" w14:paraId="31D029F5" w14:textId="77777777" w:rsidTr="00F56913">
        <w:tc>
          <w:tcPr>
            <w:tcW w:w="944" w:type="dxa"/>
          </w:tcPr>
          <w:p w14:paraId="4D97BD97" w14:textId="77777777" w:rsidR="006B664C" w:rsidRPr="005329A6" w:rsidRDefault="006B664C" w:rsidP="00F41C0F">
            <w:pPr>
              <w:pStyle w:val="BodyText"/>
              <w:rPr>
                <w:rFonts w:asciiTheme="minorHAnsi" w:hAnsiTheme="minorHAnsi" w:cstheme="minorHAnsi"/>
                <w:szCs w:val="24"/>
              </w:rPr>
            </w:pPr>
          </w:p>
        </w:tc>
        <w:tc>
          <w:tcPr>
            <w:tcW w:w="8684" w:type="dxa"/>
          </w:tcPr>
          <w:p w14:paraId="51512A4A" w14:textId="77777777" w:rsidR="006B664C" w:rsidRPr="005329A6" w:rsidRDefault="006B664C" w:rsidP="00F41C0F">
            <w:pPr>
              <w:pStyle w:val="BodyText"/>
              <w:rPr>
                <w:rFonts w:asciiTheme="minorHAnsi" w:hAnsiTheme="minorHAnsi" w:cstheme="minorHAnsi"/>
                <w:szCs w:val="24"/>
              </w:rPr>
            </w:pPr>
          </w:p>
        </w:tc>
      </w:tr>
    </w:tbl>
    <w:p w14:paraId="530BFEC7" w14:textId="624CAEC4" w:rsidR="00245E03" w:rsidRPr="005D7258" w:rsidRDefault="00245E03" w:rsidP="00245E03">
      <w:pPr>
        <w:pStyle w:val="Heading2"/>
        <w:rPr>
          <w:rFonts w:asciiTheme="minorHAnsi" w:hAnsiTheme="minorHAnsi" w:cstheme="minorHAnsi"/>
          <w:sz w:val="28"/>
          <w:szCs w:val="28"/>
        </w:rPr>
      </w:pPr>
      <w:bookmarkStart w:id="14" w:name="_Toc133571977"/>
      <w:r w:rsidRPr="005D7258">
        <w:rPr>
          <w:rFonts w:asciiTheme="minorHAnsi" w:hAnsiTheme="minorHAnsi" w:cstheme="minorHAnsi"/>
          <w:sz w:val="28"/>
          <w:szCs w:val="28"/>
        </w:rPr>
        <w:t>Cross-cutting</w:t>
      </w:r>
      <w:bookmarkEnd w:id="14"/>
      <w:r w:rsidR="00892C1C">
        <w:rPr>
          <w:rFonts w:asciiTheme="minorHAnsi" w:hAnsiTheme="minorHAnsi" w:cstheme="minorHAnsi"/>
          <w:sz w:val="28"/>
          <w:szCs w:val="28"/>
        </w:rPr>
        <w:t xml:space="preserve"> </w:t>
      </w:r>
    </w:p>
    <w:p w14:paraId="1A942470" w14:textId="73741822" w:rsidR="00914A03" w:rsidRPr="005329A6" w:rsidRDefault="7A5D0F3E" w:rsidP="00914A03">
      <w:pPr>
        <w:pStyle w:val="BodyText"/>
        <w:rPr>
          <w:rFonts w:asciiTheme="minorHAnsi" w:hAnsiTheme="minorHAnsi" w:cstheme="minorHAnsi"/>
          <w:szCs w:val="24"/>
        </w:rPr>
      </w:pPr>
      <w:r w:rsidRPr="005329A6">
        <w:rPr>
          <w:rFonts w:asciiTheme="minorHAnsi" w:hAnsiTheme="minorHAnsi" w:cstheme="minorHAnsi"/>
          <w:szCs w:val="24"/>
        </w:rPr>
        <w:t xml:space="preserve">This group includes any actions that do not fit neatly into any of the above categories. This includes capacity building activities and </w:t>
      </w:r>
      <w:r w:rsidR="0049107F" w:rsidRPr="005329A6">
        <w:rPr>
          <w:rFonts w:asciiTheme="minorHAnsi" w:hAnsiTheme="minorHAnsi" w:cstheme="minorHAnsi"/>
          <w:szCs w:val="24"/>
        </w:rPr>
        <w:t>communication,</w:t>
      </w:r>
      <w:r w:rsidRPr="005329A6">
        <w:rPr>
          <w:rFonts w:asciiTheme="minorHAnsi" w:hAnsiTheme="minorHAnsi" w:cstheme="minorHAnsi"/>
          <w:szCs w:val="24"/>
        </w:rPr>
        <w:t xml:space="preserve"> and extension needs.</w:t>
      </w:r>
      <w:r w:rsidR="00892C1C">
        <w:rPr>
          <w:rFonts w:asciiTheme="minorHAnsi" w:hAnsiTheme="minorHAnsi" w:cstheme="minorHAnsi"/>
          <w:szCs w:val="24"/>
        </w:rPr>
        <w:t xml:space="preserve"> Specific activities on-farm to help landholders prepare and respond to pests. </w:t>
      </w:r>
    </w:p>
    <w:p w14:paraId="2C38D1EA" w14:textId="77777777" w:rsidR="00914A03" w:rsidRPr="005329A6" w:rsidRDefault="00914A03" w:rsidP="00914A03">
      <w:pPr>
        <w:pStyle w:val="BodyText"/>
        <w:rPr>
          <w:rFonts w:asciiTheme="minorHAnsi" w:hAnsiTheme="minorHAnsi" w:cstheme="minorHAnsi"/>
          <w:szCs w:val="24"/>
          <w:u w:val="single"/>
        </w:rPr>
      </w:pPr>
      <w:r w:rsidRPr="005329A6">
        <w:rPr>
          <w:rFonts w:asciiTheme="minorHAnsi" w:hAnsiTheme="minorHAnsi" w:cstheme="minorHAnsi"/>
          <w:szCs w:val="24"/>
          <w:u w:val="single"/>
        </w:rPr>
        <w:t>Potential actions to explore</w:t>
      </w:r>
    </w:p>
    <w:tbl>
      <w:tblPr>
        <w:tblStyle w:val="TableGrid"/>
        <w:tblW w:w="0" w:type="auto"/>
        <w:tblLook w:val="04A0" w:firstRow="1" w:lastRow="0" w:firstColumn="1" w:lastColumn="0" w:noHBand="0" w:noVBand="1"/>
      </w:tblPr>
      <w:tblGrid>
        <w:gridCol w:w="944"/>
        <w:gridCol w:w="8684"/>
      </w:tblGrid>
      <w:tr w:rsidR="006801BB" w:rsidRPr="005329A6" w14:paraId="3A929602" w14:textId="77777777" w:rsidTr="00892C1C">
        <w:tc>
          <w:tcPr>
            <w:tcW w:w="944" w:type="dxa"/>
          </w:tcPr>
          <w:p w14:paraId="765D82C4" w14:textId="556D398C" w:rsidR="006801BB" w:rsidRPr="005329A6" w:rsidRDefault="006801BB" w:rsidP="00F41C0F">
            <w:pPr>
              <w:pStyle w:val="BodyText"/>
              <w:rPr>
                <w:rFonts w:asciiTheme="minorHAnsi" w:hAnsiTheme="minorHAnsi" w:cstheme="minorHAnsi"/>
                <w:szCs w:val="24"/>
              </w:rPr>
            </w:pPr>
            <w:r>
              <w:rPr>
                <w:rFonts w:asciiTheme="minorHAnsi" w:hAnsiTheme="minorHAnsi" w:cstheme="minorHAnsi"/>
                <w:szCs w:val="24"/>
              </w:rPr>
              <w:t>Future ranking</w:t>
            </w:r>
          </w:p>
        </w:tc>
        <w:tc>
          <w:tcPr>
            <w:tcW w:w="8684" w:type="dxa"/>
          </w:tcPr>
          <w:p w14:paraId="7C6E9D39" w14:textId="55D2FB6B" w:rsidR="006801BB" w:rsidRDefault="006801BB" w:rsidP="00F41C0F">
            <w:pPr>
              <w:pStyle w:val="BodyText"/>
              <w:rPr>
                <w:rFonts w:asciiTheme="minorHAnsi" w:hAnsiTheme="minorHAnsi" w:cstheme="minorHAnsi"/>
                <w:szCs w:val="24"/>
              </w:rPr>
            </w:pPr>
            <w:r>
              <w:rPr>
                <w:rFonts w:asciiTheme="minorHAnsi" w:hAnsiTheme="minorHAnsi" w:cstheme="minorHAnsi"/>
                <w:szCs w:val="24"/>
              </w:rPr>
              <w:t>Description</w:t>
            </w:r>
          </w:p>
        </w:tc>
      </w:tr>
      <w:tr w:rsidR="002F1C57" w:rsidRPr="005329A6" w14:paraId="5E84EBAA" w14:textId="77777777" w:rsidTr="00892C1C">
        <w:tc>
          <w:tcPr>
            <w:tcW w:w="944" w:type="dxa"/>
          </w:tcPr>
          <w:p w14:paraId="05ABB977" w14:textId="77777777" w:rsidR="002F1C57" w:rsidRPr="005329A6" w:rsidRDefault="002F1C57" w:rsidP="00F41C0F">
            <w:pPr>
              <w:pStyle w:val="BodyText"/>
              <w:rPr>
                <w:rFonts w:asciiTheme="minorHAnsi" w:hAnsiTheme="minorHAnsi" w:cstheme="minorHAnsi"/>
                <w:szCs w:val="24"/>
              </w:rPr>
            </w:pPr>
          </w:p>
        </w:tc>
        <w:tc>
          <w:tcPr>
            <w:tcW w:w="8684" w:type="dxa"/>
          </w:tcPr>
          <w:p w14:paraId="4C907FD5" w14:textId="6BB178E3" w:rsidR="002F1C57" w:rsidRPr="005329A6" w:rsidRDefault="002D60BD" w:rsidP="00F41C0F">
            <w:pPr>
              <w:pStyle w:val="BodyText"/>
              <w:rPr>
                <w:rFonts w:asciiTheme="minorHAnsi" w:hAnsiTheme="minorHAnsi" w:cstheme="minorHAnsi"/>
                <w:szCs w:val="24"/>
              </w:rPr>
            </w:pPr>
            <w:r>
              <w:rPr>
                <w:rFonts w:asciiTheme="minorHAnsi" w:hAnsiTheme="minorHAnsi" w:cstheme="minorHAnsi"/>
                <w:szCs w:val="24"/>
              </w:rPr>
              <w:t xml:space="preserve">Build capacity to reduce </w:t>
            </w:r>
            <w:r w:rsidR="00B349A0" w:rsidRPr="005329A6">
              <w:rPr>
                <w:rFonts w:asciiTheme="minorHAnsi" w:hAnsiTheme="minorHAnsi" w:cstheme="minorHAnsi"/>
                <w:szCs w:val="24"/>
              </w:rPr>
              <w:t>biosecurity risks due to v</w:t>
            </w:r>
            <w:r w:rsidR="002F1C57" w:rsidRPr="005329A6">
              <w:rPr>
                <w:rFonts w:asciiTheme="minorHAnsi" w:hAnsiTheme="minorHAnsi" w:cstheme="minorHAnsi"/>
                <w:szCs w:val="24"/>
              </w:rPr>
              <w:t>isitors to farms (agronomists, consultants, local council workers, fencing contractors,</w:t>
            </w:r>
            <w:r w:rsidR="00D70E6A">
              <w:rPr>
                <w:rFonts w:asciiTheme="minorHAnsi" w:hAnsiTheme="minorHAnsi" w:cstheme="minorHAnsi"/>
                <w:szCs w:val="24"/>
              </w:rPr>
              <w:t xml:space="preserve"> outsourcing </w:t>
            </w:r>
            <w:proofErr w:type="gramStart"/>
            <w:r w:rsidR="00D70E6A">
              <w:rPr>
                <w:rFonts w:asciiTheme="minorHAnsi" w:hAnsiTheme="minorHAnsi" w:cstheme="minorHAnsi"/>
                <w:szCs w:val="24"/>
              </w:rPr>
              <w:t>ba</w:t>
            </w:r>
            <w:r w:rsidR="008D0352">
              <w:rPr>
                <w:rFonts w:asciiTheme="minorHAnsi" w:hAnsiTheme="minorHAnsi" w:cstheme="minorHAnsi"/>
                <w:szCs w:val="24"/>
              </w:rPr>
              <w:t>i</w:t>
            </w:r>
            <w:r w:rsidR="00D70E6A">
              <w:rPr>
                <w:rFonts w:asciiTheme="minorHAnsi" w:hAnsiTheme="minorHAnsi" w:cstheme="minorHAnsi"/>
                <w:szCs w:val="24"/>
              </w:rPr>
              <w:t>ling</w:t>
            </w:r>
            <w:proofErr w:type="gramEnd"/>
            <w:r w:rsidR="008D0352">
              <w:rPr>
                <w:rFonts w:asciiTheme="minorHAnsi" w:hAnsiTheme="minorHAnsi" w:cstheme="minorHAnsi"/>
                <w:szCs w:val="24"/>
              </w:rPr>
              <w:t xml:space="preserve"> or spraying</w:t>
            </w:r>
            <w:r w:rsidR="00D70E6A">
              <w:rPr>
                <w:rFonts w:asciiTheme="minorHAnsi" w:hAnsiTheme="minorHAnsi" w:cstheme="minorHAnsi"/>
                <w:szCs w:val="24"/>
              </w:rPr>
              <w:t>,</w:t>
            </w:r>
            <w:r w:rsidR="002F1C57" w:rsidRPr="005329A6">
              <w:rPr>
                <w:rFonts w:asciiTheme="minorHAnsi" w:hAnsiTheme="minorHAnsi" w:cstheme="minorHAnsi"/>
                <w:szCs w:val="24"/>
              </w:rPr>
              <w:t xml:space="preserve"> school groups, scientists etc.)</w:t>
            </w:r>
            <w:r w:rsidR="00B349A0" w:rsidRPr="005329A6">
              <w:rPr>
                <w:rFonts w:asciiTheme="minorHAnsi" w:hAnsiTheme="minorHAnsi" w:cstheme="minorHAnsi"/>
                <w:szCs w:val="24"/>
              </w:rPr>
              <w:t>.</w:t>
            </w:r>
          </w:p>
        </w:tc>
      </w:tr>
      <w:tr w:rsidR="002F1C57" w:rsidRPr="005329A6" w14:paraId="582B1F64" w14:textId="77777777" w:rsidTr="00892C1C">
        <w:tc>
          <w:tcPr>
            <w:tcW w:w="944" w:type="dxa"/>
          </w:tcPr>
          <w:p w14:paraId="5ECDC1DF" w14:textId="77777777" w:rsidR="002F1C57" w:rsidRPr="005329A6" w:rsidRDefault="002F1C57" w:rsidP="00F41C0F">
            <w:pPr>
              <w:pStyle w:val="BodyText"/>
              <w:rPr>
                <w:rFonts w:asciiTheme="minorHAnsi" w:hAnsiTheme="minorHAnsi" w:cstheme="minorHAnsi"/>
                <w:szCs w:val="24"/>
              </w:rPr>
            </w:pPr>
          </w:p>
        </w:tc>
        <w:tc>
          <w:tcPr>
            <w:tcW w:w="8684" w:type="dxa"/>
          </w:tcPr>
          <w:p w14:paraId="220FEE06" w14:textId="749F8AA2" w:rsidR="002F1C57" w:rsidRPr="005329A6" w:rsidRDefault="00B349A0" w:rsidP="00F41C0F">
            <w:pPr>
              <w:pStyle w:val="BodyText"/>
              <w:rPr>
                <w:rFonts w:asciiTheme="minorHAnsi" w:hAnsiTheme="minorHAnsi" w:cstheme="minorHAnsi"/>
                <w:szCs w:val="24"/>
              </w:rPr>
            </w:pPr>
            <w:r w:rsidRPr="005329A6">
              <w:rPr>
                <w:rFonts w:asciiTheme="minorHAnsi" w:hAnsiTheme="minorHAnsi" w:cstheme="minorHAnsi"/>
                <w:szCs w:val="24"/>
              </w:rPr>
              <w:t>For g</w:t>
            </w:r>
            <w:r w:rsidR="002F1C57" w:rsidRPr="005329A6">
              <w:rPr>
                <w:rFonts w:asciiTheme="minorHAnsi" w:hAnsiTheme="minorHAnsi" w:cstheme="minorHAnsi"/>
                <w:szCs w:val="24"/>
              </w:rPr>
              <w:t xml:space="preserve">eographically dispersed holdings, </w:t>
            </w:r>
            <w:r w:rsidRPr="005329A6">
              <w:rPr>
                <w:rFonts w:asciiTheme="minorHAnsi" w:hAnsiTheme="minorHAnsi" w:cstheme="minorHAnsi"/>
                <w:szCs w:val="24"/>
              </w:rPr>
              <w:t xml:space="preserve">the </w:t>
            </w:r>
            <w:r w:rsidR="002F1C57" w:rsidRPr="005329A6">
              <w:rPr>
                <w:rFonts w:asciiTheme="minorHAnsi" w:hAnsiTheme="minorHAnsi" w:cstheme="minorHAnsi"/>
                <w:szCs w:val="24"/>
              </w:rPr>
              <w:t>movement of people and machinery between management units</w:t>
            </w:r>
            <w:r w:rsidRPr="005329A6">
              <w:rPr>
                <w:rFonts w:asciiTheme="minorHAnsi" w:hAnsiTheme="minorHAnsi" w:cstheme="minorHAnsi"/>
                <w:szCs w:val="24"/>
              </w:rPr>
              <w:t xml:space="preserve"> </w:t>
            </w:r>
            <w:r w:rsidR="00575987" w:rsidRPr="005329A6">
              <w:rPr>
                <w:rFonts w:asciiTheme="minorHAnsi" w:hAnsiTheme="minorHAnsi" w:cstheme="minorHAnsi"/>
                <w:szCs w:val="24"/>
              </w:rPr>
              <w:t xml:space="preserve">carries a biosecurity risk. </w:t>
            </w:r>
            <w:r w:rsidR="00EA0656">
              <w:rPr>
                <w:rFonts w:asciiTheme="minorHAnsi" w:hAnsiTheme="minorHAnsi" w:cstheme="minorHAnsi"/>
                <w:szCs w:val="24"/>
              </w:rPr>
              <w:t>D</w:t>
            </w:r>
            <w:r w:rsidR="00575987" w:rsidRPr="005329A6">
              <w:rPr>
                <w:rFonts w:asciiTheme="minorHAnsi" w:hAnsiTheme="minorHAnsi" w:cstheme="minorHAnsi"/>
                <w:szCs w:val="24"/>
              </w:rPr>
              <w:t>evelop</w:t>
            </w:r>
            <w:r w:rsidR="00EA0656">
              <w:rPr>
                <w:rFonts w:asciiTheme="minorHAnsi" w:hAnsiTheme="minorHAnsi" w:cstheme="minorHAnsi"/>
                <w:szCs w:val="24"/>
              </w:rPr>
              <w:t>ing plans</w:t>
            </w:r>
            <w:r w:rsidR="00575987" w:rsidRPr="005329A6">
              <w:rPr>
                <w:rFonts w:asciiTheme="minorHAnsi" w:hAnsiTheme="minorHAnsi" w:cstheme="minorHAnsi"/>
                <w:szCs w:val="24"/>
              </w:rPr>
              <w:t xml:space="preserve"> to minimize </w:t>
            </w:r>
            <w:r w:rsidR="00EA0656">
              <w:rPr>
                <w:rFonts w:asciiTheme="minorHAnsi" w:hAnsiTheme="minorHAnsi" w:cstheme="minorHAnsi"/>
                <w:szCs w:val="24"/>
              </w:rPr>
              <w:t xml:space="preserve">this </w:t>
            </w:r>
            <w:r w:rsidR="00575987" w:rsidRPr="005329A6">
              <w:rPr>
                <w:rFonts w:asciiTheme="minorHAnsi" w:hAnsiTheme="minorHAnsi" w:cstheme="minorHAnsi"/>
                <w:szCs w:val="24"/>
              </w:rPr>
              <w:t>risk</w:t>
            </w:r>
            <w:r w:rsidR="00EA0656">
              <w:rPr>
                <w:rFonts w:asciiTheme="minorHAnsi" w:hAnsiTheme="minorHAnsi" w:cstheme="minorHAnsi"/>
                <w:szCs w:val="24"/>
              </w:rPr>
              <w:t>.</w:t>
            </w:r>
          </w:p>
        </w:tc>
      </w:tr>
      <w:tr w:rsidR="002F1C57" w:rsidRPr="005329A6" w14:paraId="67B95A57" w14:textId="77777777" w:rsidTr="00892C1C">
        <w:tc>
          <w:tcPr>
            <w:tcW w:w="944" w:type="dxa"/>
          </w:tcPr>
          <w:p w14:paraId="22A21CC1" w14:textId="77777777" w:rsidR="002F1C57" w:rsidRPr="005329A6" w:rsidRDefault="002F1C57" w:rsidP="00F41C0F">
            <w:pPr>
              <w:pStyle w:val="BodyText"/>
              <w:rPr>
                <w:rFonts w:asciiTheme="minorHAnsi" w:hAnsiTheme="minorHAnsi" w:cstheme="minorHAnsi"/>
                <w:szCs w:val="24"/>
              </w:rPr>
            </w:pPr>
          </w:p>
        </w:tc>
        <w:tc>
          <w:tcPr>
            <w:tcW w:w="8684" w:type="dxa"/>
          </w:tcPr>
          <w:p w14:paraId="2F519477" w14:textId="30628F8C" w:rsidR="002F1C57" w:rsidRPr="005329A6" w:rsidRDefault="002F1C57" w:rsidP="00F41C0F">
            <w:pPr>
              <w:pStyle w:val="BodyText"/>
              <w:rPr>
                <w:rFonts w:asciiTheme="minorHAnsi" w:hAnsiTheme="minorHAnsi" w:cstheme="minorHAnsi"/>
                <w:szCs w:val="24"/>
              </w:rPr>
            </w:pPr>
            <w:r w:rsidRPr="005329A6">
              <w:rPr>
                <w:rFonts w:asciiTheme="minorHAnsi" w:hAnsiTheme="minorHAnsi" w:cstheme="minorHAnsi"/>
                <w:szCs w:val="24"/>
              </w:rPr>
              <w:t>Grain storage on farm (or storage of other products on farm)</w:t>
            </w:r>
            <w:r w:rsidR="00BC6A23" w:rsidRPr="005329A6">
              <w:rPr>
                <w:rFonts w:asciiTheme="minorHAnsi" w:hAnsiTheme="minorHAnsi" w:cstheme="minorHAnsi"/>
                <w:szCs w:val="24"/>
              </w:rPr>
              <w:t>, what are the biosecurity risks that need to be considered</w:t>
            </w:r>
            <w:r w:rsidR="008721C8">
              <w:rPr>
                <w:rFonts w:asciiTheme="minorHAnsi" w:hAnsiTheme="minorHAnsi" w:cstheme="minorHAnsi"/>
                <w:szCs w:val="24"/>
              </w:rPr>
              <w:t xml:space="preserve"> and managed.</w:t>
            </w:r>
          </w:p>
        </w:tc>
      </w:tr>
      <w:tr w:rsidR="002F1C57" w:rsidRPr="005329A6" w14:paraId="7BF1DE9F" w14:textId="77777777" w:rsidTr="00892C1C">
        <w:tc>
          <w:tcPr>
            <w:tcW w:w="944" w:type="dxa"/>
          </w:tcPr>
          <w:p w14:paraId="7EFB98A2" w14:textId="77777777" w:rsidR="002F1C57" w:rsidRPr="005329A6" w:rsidRDefault="002F1C57" w:rsidP="00F41C0F">
            <w:pPr>
              <w:pStyle w:val="BodyText"/>
              <w:rPr>
                <w:rFonts w:asciiTheme="minorHAnsi" w:hAnsiTheme="minorHAnsi" w:cstheme="minorHAnsi"/>
                <w:szCs w:val="24"/>
              </w:rPr>
            </w:pPr>
          </w:p>
        </w:tc>
        <w:tc>
          <w:tcPr>
            <w:tcW w:w="8684" w:type="dxa"/>
          </w:tcPr>
          <w:p w14:paraId="2E29280A" w14:textId="77301F6B" w:rsidR="002F1C57" w:rsidRPr="005329A6" w:rsidRDefault="00BC6A23" w:rsidP="00F41C0F">
            <w:pPr>
              <w:pStyle w:val="BodyText"/>
              <w:rPr>
                <w:rFonts w:asciiTheme="minorHAnsi" w:hAnsiTheme="minorHAnsi" w:cstheme="minorHAnsi"/>
                <w:szCs w:val="24"/>
              </w:rPr>
            </w:pPr>
            <w:r w:rsidRPr="005329A6">
              <w:rPr>
                <w:rFonts w:asciiTheme="minorHAnsi" w:hAnsiTheme="minorHAnsi" w:cstheme="minorHAnsi"/>
                <w:szCs w:val="24"/>
              </w:rPr>
              <w:t>Outputs from farm, can the risks in the</w:t>
            </w:r>
            <w:r w:rsidR="002F1C57" w:rsidRPr="005329A6">
              <w:rPr>
                <w:rFonts w:asciiTheme="minorHAnsi" w:hAnsiTheme="minorHAnsi" w:cstheme="minorHAnsi"/>
                <w:szCs w:val="24"/>
              </w:rPr>
              <w:t xml:space="preserve"> transportation and delivery</w:t>
            </w:r>
            <w:r w:rsidRPr="005329A6">
              <w:rPr>
                <w:rFonts w:asciiTheme="minorHAnsi" w:hAnsiTheme="minorHAnsi" w:cstheme="minorHAnsi"/>
                <w:szCs w:val="24"/>
              </w:rPr>
              <w:t xml:space="preserve"> steps be reduced?</w:t>
            </w:r>
          </w:p>
        </w:tc>
      </w:tr>
      <w:tr w:rsidR="002F1C57" w:rsidRPr="005329A6" w14:paraId="6A45199C" w14:textId="77777777" w:rsidTr="00892C1C">
        <w:tc>
          <w:tcPr>
            <w:tcW w:w="944" w:type="dxa"/>
          </w:tcPr>
          <w:p w14:paraId="029F9F8C" w14:textId="77777777" w:rsidR="002F1C57" w:rsidRPr="005329A6" w:rsidRDefault="002F1C57" w:rsidP="00F41C0F">
            <w:pPr>
              <w:pStyle w:val="BodyText"/>
              <w:rPr>
                <w:rFonts w:asciiTheme="minorHAnsi" w:hAnsiTheme="minorHAnsi" w:cstheme="minorHAnsi"/>
                <w:szCs w:val="24"/>
              </w:rPr>
            </w:pPr>
          </w:p>
        </w:tc>
        <w:tc>
          <w:tcPr>
            <w:tcW w:w="8684" w:type="dxa"/>
          </w:tcPr>
          <w:p w14:paraId="3F744342" w14:textId="7CBC4634" w:rsidR="002F1C57" w:rsidRPr="005329A6" w:rsidRDefault="002F1C57" w:rsidP="00F41C0F">
            <w:pPr>
              <w:pStyle w:val="BodyText"/>
              <w:rPr>
                <w:rFonts w:asciiTheme="minorHAnsi" w:hAnsiTheme="minorHAnsi" w:cstheme="minorHAnsi"/>
                <w:szCs w:val="24"/>
              </w:rPr>
            </w:pPr>
            <w:r w:rsidRPr="005329A6">
              <w:rPr>
                <w:rFonts w:asciiTheme="minorHAnsi" w:hAnsiTheme="minorHAnsi" w:cstheme="minorHAnsi"/>
                <w:szCs w:val="24"/>
              </w:rPr>
              <w:t>Capacity development</w:t>
            </w:r>
            <w:r w:rsidR="00BC6A23" w:rsidRPr="005329A6">
              <w:rPr>
                <w:rFonts w:asciiTheme="minorHAnsi" w:hAnsiTheme="minorHAnsi" w:cstheme="minorHAnsi"/>
                <w:szCs w:val="24"/>
              </w:rPr>
              <w:t xml:space="preserve"> of staff in regions to identify and respond to new pest threats as they occur. </w:t>
            </w:r>
            <w:r w:rsidR="00F8535C">
              <w:rPr>
                <w:rFonts w:asciiTheme="minorHAnsi" w:hAnsiTheme="minorHAnsi" w:cstheme="minorHAnsi"/>
                <w:szCs w:val="24"/>
              </w:rPr>
              <w:t xml:space="preserve">Can capacity be improved and if </w:t>
            </w:r>
            <w:proofErr w:type="gramStart"/>
            <w:r w:rsidR="00F8535C">
              <w:rPr>
                <w:rFonts w:asciiTheme="minorHAnsi" w:hAnsiTheme="minorHAnsi" w:cstheme="minorHAnsi"/>
                <w:szCs w:val="24"/>
              </w:rPr>
              <w:t>so</w:t>
            </w:r>
            <w:proofErr w:type="gramEnd"/>
            <w:r w:rsidR="00F8535C">
              <w:rPr>
                <w:rFonts w:asciiTheme="minorHAnsi" w:hAnsiTheme="minorHAnsi" w:cstheme="minorHAnsi"/>
                <w:szCs w:val="24"/>
              </w:rPr>
              <w:t xml:space="preserve"> how?</w:t>
            </w:r>
          </w:p>
        </w:tc>
      </w:tr>
      <w:tr w:rsidR="00122521" w:rsidRPr="005329A6" w14:paraId="1BCDC555" w14:textId="77777777" w:rsidTr="00892C1C">
        <w:tc>
          <w:tcPr>
            <w:tcW w:w="944" w:type="dxa"/>
          </w:tcPr>
          <w:p w14:paraId="171E382E" w14:textId="77777777" w:rsidR="00122521" w:rsidRPr="005329A6" w:rsidRDefault="00122521" w:rsidP="00F41C0F">
            <w:pPr>
              <w:pStyle w:val="BodyText"/>
              <w:rPr>
                <w:rFonts w:asciiTheme="minorHAnsi" w:hAnsiTheme="minorHAnsi" w:cstheme="minorHAnsi"/>
                <w:szCs w:val="24"/>
              </w:rPr>
            </w:pPr>
          </w:p>
        </w:tc>
        <w:tc>
          <w:tcPr>
            <w:tcW w:w="8684" w:type="dxa"/>
          </w:tcPr>
          <w:p w14:paraId="7D5E0AB5" w14:textId="173B8BC6" w:rsidR="00122521" w:rsidRDefault="00122521" w:rsidP="00F41C0F">
            <w:pPr>
              <w:pStyle w:val="BodyText"/>
              <w:rPr>
                <w:rFonts w:asciiTheme="minorHAnsi" w:hAnsiTheme="minorHAnsi" w:cstheme="minorHAnsi"/>
                <w:szCs w:val="24"/>
              </w:rPr>
            </w:pPr>
            <w:r w:rsidRPr="005329A6">
              <w:rPr>
                <w:rFonts w:asciiTheme="minorHAnsi" w:hAnsiTheme="minorHAnsi" w:cstheme="minorHAnsi"/>
                <w:szCs w:val="24"/>
              </w:rPr>
              <w:t>Determine if seasonal forecasting for each pest species outbreak risk is ready to be deployed to help with decision-making.</w:t>
            </w:r>
          </w:p>
        </w:tc>
      </w:tr>
      <w:tr w:rsidR="004B343A" w:rsidRPr="005329A6" w14:paraId="77A75311" w14:textId="77777777" w:rsidTr="00892C1C">
        <w:tc>
          <w:tcPr>
            <w:tcW w:w="944" w:type="dxa"/>
          </w:tcPr>
          <w:p w14:paraId="4EF89208" w14:textId="77777777" w:rsidR="004B343A" w:rsidRPr="005329A6" w:rsidRDefault="004B343A" w:rsidP="00F41C0F">
            <w:pPr>
              <w:pStyle w:val="BodyText"/>
              <w:rPr>
                <w:rFonts w:asciiTheme="minorHAnsi" w:hAnsiTheme="minorHAnsi" w:cstheme="minorHAnsi"/>
                <w:szCs w:val="24"/>
              </w:rPr>
            </w:pPr>
          </w:p>
        </w:tc>
        <w:tc>
          <w:tcPr>
            <w:tcW w:w="8684" w:type="dxa"/>
          </w:tcPr>
          <w:p w14:paraId="3107146C" w14:textId="411445AB" w:rsidR="004B343A" w:rsidRPr="005329A6" w:rsidRDefault="004B343A" w:rsidP="00F41C0F">
            <w:pPr>
              <w:pStyle w:val="BodyText"/>
              <w:rPr>
                <w:rFonts w:asciiTheme="minorHAnsi" w:hAnsiTheme="minorHAnsi" w:cstheme="minorHAnsi"/>
                <w:szCs w:val="24"/>
              </w:rPr>
            </w:pPr>
            <w:r>
              <w:rPr>
                <w:rFonts w:asciiTheme="minorHAnsi" w:hAnsiTheme="minorHAnsi" w:cstheme="minorHAnsi"/>
                <w:szCs w:val="24"/>
              </w:rPr>
              <w:t>Determine if the scale and location of surveillance data collection matches the scale and location of response</w:t>
            </w:r>
            <w:r w:rsidR="007C6D7E">
              <w:rPr>
                <w:rFonts w:asciiTheme="minorHAnsi" w:hAnsiTheme="minorHAnsi" w:cstheme="minorHAnsi"/>
                <w:szCs w:val="24"/>
              </w:rPr>
              <w:t xml:space="preserve"> (</w:t>
            </w:r>
            <w:proofErr w:type="gramStart"/>
            <w:r w:rsidR="007C6D7E">
              <w:rPr>
                <w:rFonts w:asciiTheme="minorHAnsi" w:hAnsiTheme="minorHAnsi" w:cstheme="minorHAnsi"/>
                <w:szCs w:val="24"/>
              </w:rPr>
              <w:t>e.g.</w:t>
            </w:r>
            <w:proofErr w:type="gramEnd"/>
            <w:r w:rsidR="007C6D7E">
              <w:rPr>
                <w:rFonts w:asciiTheme="minorHAnsi" w:hAnsiTheme="minorHAnsi" w:cstheme="minorHAnsi"/>
                <w:szCs w:val="24"/>
              </w:rPr>
              <w:t xml:space="preserve"> on-farm data but state -level response)</w:t>
            </w:r>
            <w:r w:rsidR="00FB3907">
              <w:rPr>
                <w:rFonts w:asciiTheme="minorHAnsi" w:hAnsiTheme="minorHAnsi" w:cstheme="minorHAnsi"/>
                <w:szCs w:val="24"/>
              </w:rPr>
              <w:t xml:space="preserve">. </w:t>
            </w:r>
          </w:p>
        </w:tc>
      </w:tr>
      <w:tr w:rsidR="002F1C57" w:rsidRPr="005329A6" w14:paraId="70F31BE3" w14:textId="77777777" w:rsidTr="00892C1C">
        <w:tc>
          <w:tcPr>
            <w:tcW w:w="944" w:type="dxa"/>
          </w:tcPr>
          <w:p w14:paraId="2542A618" w14:textId="77777777" w:rsidR="002F1C57" w:rsidRPr="005329A6" w:rsidRDefault="002F1C57" w:rsidP="00F41C0F">
            <w:pPr>
              <w:pStyle w:val="BodyText"/>
              <w:rPr>
                <w:rFonts w:asciiTheme="minorHAnsi" w:hAnsiTheme="minorHAnsi" w:cstheme="minorHAnsi"/>
                <w:szCs w:val="24"/>
              </w:rPr>
            </w:pPr>
          </w:p>
        </w:tc>
        <w:tc>
          <w:tcPr>
            <w:tcW w:w="8684" w:type="dxa"/>
          </w:tcPr>
          <w:p w14:paraId="2920F8BC" w14:textId="78B1F939" w:rsidR="002F1C57" w:rsidRPr="005329A6" w:rsidRDefault="00D00350" w:rsidP="00F41C0F">
            <w:pPr>
              <w:pStyle w:val="BodyText"/>
              <w:rPr>
                <w:rFonts w:asciiTheme="minorHAnsi" w:hAnsiTheme="minorHAnsi" w:cstheme="minorHAnsi"/>
                <w:szCs w:val="24"/>
              </w:rPr>
            </w:pPr>
            <w:r>
              <w:rPr>
                <w:rFonts w:asciiTheme="minorHAnsi" w:hAnsiTheme="minorHAnsi" w:cstheme="minorHAnsi"/>
                <w:szCs w:val="24"/>
              </w:rPr>
              <w:t>Your ideas could be added here.</w:t>
            </w:r>
          </w:p>
        </w:tc>
      </w:tr>
      <w:tr w:rsidR="00D20A91" w:rsidRPr="005329A6" w14:paraId="3B58B341" w14:textId="77777777" w:rsidTr="00892C1C">
        <w:tc>
          <w:tcPr>
            <w:tcW w:w="944" w:type="dxa"/>
          </w:tcPr>
          <w:p w14:paraId="336AB283" w14:textId="77777777" w:rsidR="00D20A91" w:rsidRPr="005329A6" w:rsidRDefault="00D20A91" w:rsidP="00F41C0F">
            <w:pPr>
              <w:pStyle w:val="BodyText"/>
              <w:rPr>
                <w:rFonts w:asciiTheme="minorHAnsi" w:hAnsiTheme="minorHAnsi" w:cstheme="minorHAnsi"/>
                <w:szCs w:val="24"/>
              </w:rPr>
            </w:pPr>
          </w:p>
        </w:tc>
        <w:tc>
          <w:tcPr>
            <w:tcW w:w="8684" w:type="dxa"/>
          </w:tcPr>
          <w:p w14:paraId="1F4F2C06" w14:textId="77777777" w:rsidR="00D20A91" w:rsidRDefault="00D20A91" w:rsidP="00F41C0F">
            <w:pPr>
              <w:pStyle w:val="BodyText"/>
              <w:rPr>
                <w:rFonts w:asciiTheme="minorHAnsi" w:hAnsiTheme="minorHAnsi" w:cstheme="minorHAnsi"/>
                <w:szCs w:val="24"/>
              </w:rPr>
            </w:pPr>
          </w:p>
        </w:tc>
      </w:tr>
    </w:tbl>
    <w:p w14:paraId="7DE5473A" w14:textId="77777777" w:rsidR="00D454D1" w:rsidRDefault="00D454D1" w:rsidP="00D454D1">
      <w:pPr>
        <w:pStyle w:val="Heading2"/>
        <w:numPr>
          <w:ilvl w:val="0"/>
          <w:numId w:val="0"/>
        </w:numPr>
        <w:ind w:left="1134"/>
      </w:pPr>
      <w:bookmarkStart w:id="15" w:name="_Toc316900483"/>
    </w:p>
    <w:p w14:paraId="74CF157E" w14:textId="4270D697" w:rsidR="00D454D1" w:rsidRDefault="00D454D1" w:rsidP="00D454D1">
      <w:pPr>
        <w:pStyle w:val="Heading2"/>
      </w:pPr>
      <w:bookmarkStart w:id="16" w:name="_Toc133571978"/>
      <w:r>
        <w:t>Cross-sectorial</w:t>
      </w:r>
      <w:bookmarkEnd w:id="16"/>
    </w:p>
    <w:p w14:paraId="4EA5FAC2" w14:textId="77777777" w:rsidR="00D454D1" w:rsidRDefault="00D454D1" w:rsidP="00D454D1">
      <w:pPr>
        <w:pStyle w:val="BodyText"/>
      </w:pPr>
    </w:p>
    <w:p w14:paraId="2C4C96BB" w14:textId="182E3298" w:rsidR="00D454D1" w:rsidRPr="005329A6" w:rsidRDefault="00D454D1" w:rsidP="00D454D1">
      <w:pPr>
        <w:pStyle w:val="BodyText"/>
        <w:rPr>
          <w:rFonts w:asciiTheme="minorHAnsi" w:hAnsiTheme="minorHAnsi" w:cstheme="minorHAnsi"/>
          <w:szCs w:val="24"/>
        </w:rPr>
      </w:pPr>
      <w:r w:rsidRPr="005329A6">
        <w:rPr>
          <w:rFonts w:asciiTheme="minorHAnsi" w:hAnsiTheme="minorHAnsi" w:cstheme="minorHAnsi"/>
          <w:szCs w:val="24"/>
        </w:rPr>
        <w:t>This group includes any actions that do not fit neatly into any of the above categories</w:t>
      </w:r>
      <w:r>
        <w:rPr>
          <w:rFonts w:asciiTheme="minorHAnsi" w:hAnsiTheme="minorHAnsi" w:cstheme="minorHAnsi"/>
          <w:szCs w:val="24"/>
        </w:rPr>
        <w:t xml:space="preserve"> but highlights issues that cross-industry or cross-sectorial in nature</w:t>
      </w:r>
      <w:r w:rsidR="00D20A91">
        <w:rPr>
          <w:rFonts w:asciiTheme="minorHAnsi" w:hAnsiTheme="minorHAnsi" w:cstheme="minorHAnsi"/>
          <w:szCs w:val="24"/>
        </w:rPr>
        <w:t>. There may be added benefits from developing actions at the national level, with support from multiple broadacre industry groups.</w:t>
      </w:r>
    </w:p>
    <w:p w14:paraId="113F4247" w14:textId="77777777" w:rsidR="00D454D1" w:rsidRPr="005329A6" w:rsidRDefault="00D454D1" w:rsidP="00D454D1">
      <w:pPr>
        <w:pStyle w:val="BodyText"/>
        <w:rPr>
          <w:rFonts w:asciiTheme="minorHAnsi" w:hAnsiTheme="minorHAnsi" w:cstheme="minorHAnsi"/>
          <w:szCs w:val="24"/>
          <w:u w:val="single"/>
        </w:rPr>
      </w:pPr>
      <w:r w:rsidRPr="005329A6">
        <w:rPr>
          <w:rFonts w:asciiTheme="minorHAnsi" w:hAnsiTheme="minorHAnsi" w:cstheme="minorHAnsi"/>
          <w:szCs w:val="24"/>
          <w:u w:val="single"/>
        </w:rPr>
        <w:t>Potential actions to explore</w:t>
      </w:r>
    </w:p>
    <w:tbl>
      <w:tblPr>
        <w:tblStyle w:val="TableGrid"/>
        <w:tblW w:w="0" w:type="auto"/>
        <w:tblLook w:val="04A0" w:firstRow="1" w:lastRow="0" w:firstColumn="1" w:lastColumn="0" w:noHBand="0" w:noVBand="1"/>
      </w:tblPr>
      <w:tblGrid>
        <w:gridCol w:w="944"/>
        <w:gridCol w:w="8684"/>
      </w:tblGrid>
      <w:tr w:rsidR="00D454D1" w:rsidRPr="005329A6" w14:paraId="0577C60E" w14:textId="77777777" w:rsidTr="006564D4">
        <w:tc>
          <w:tcPr>
            <w:tcW w:w="944" w:type="dxa"/>
          </w:tcPr>
          <w:p w14:paraId="42DE5610" w14:textId="77777777" w:rsidR="00D454D1" w:rsidRPr="005329A6" w:rsidRDefault="00D454D1" w:rsidP="006564D4">
            <w:pPr>
              <w:pStyle w:val="BodyText"/>
              <w:rPr>
                <w:rFonts w:asciiTheme="minorHAnsi" w:hAnsiTheme="minorHAnsi" w:cstheme="minorHAnsi"/>
                <w:szCs w:val="24"/>
              </w:rPr>
            </w:pPr>
            <w:r>
              <w:rPr>
                <w:rFonts w:asciiTheme="minorHAnsi" w:hAnsiTheme="minorHAnsi" w:cstheme="minorHAnsi"/>
                <w:szCs w:val="24"/>
              </w:rPr>
              <w:t>Future ranking</w:t>
            </w:r>
          </w:p>
        </w:tc>
        <w:tc>
          <w:tcPr>
            <w:tcW w:w="8684" w:type="dxa"/>
          </w:tcPr>
          <w:p w14:paraId="66988D76" w14:textId="77777777" w:rsidR="00D454D1" w:rsidRDefault="00D454D1" w:rsidP="006564D4">
            <w:pPr>
              <w:pStyle w:val="BodyText"/>
              <w:rPr>
                <w:rFonts w:asciiTheme="minorHAnsi" w:hAnsiTheme="minorHAnsi" w:cstheme="minorHAnsi"/>
                <w:szCs w:val="24"/>
              </w:rPr>
            </w:pPr>
            <w:r>
              <w:rPr>
                <w:rFonts w:asciiTheme="minorHAnsi" w:hAnsiTheme="minorHAnsi" w:cstheme="minorHAnsi"/>
                <w:szCs w:val="24"/>
              </w:rPr>
              <w:t>Description</w:t>
            </w:r>
          </w:p>
        </w:tc>
      </w:tr>
      <w:tr w:rsidR="00D454D1" w:rsidRPr="005329A6" w14:paraId="04EE73C4" w14:textId="77777777" w:rsidTr="006564D4">
        <w:tc>
          <w:tcPr>
            <w:tcW w:w="944" w:type="dxa"/>
          </w:tcPr>
          <w:p w14:paraId="7816CE52" w14:textId="77777777" w:rsidR="00D454D1" w:rsidRPr="005329A6" w:rsidRDefault="00D454D1" w:rsidP="006564D4">
            <w:pPr>
              <w:pStyle w:val="BodyText"/>
              <w:rPr>
                <w:rFonts w:asciiTheme="minorHAnsi" w:hAnsiTheme="minorHAnsi" w:cstheme="minorHAnsi"/>
                <w:szCs w:val="24"/>
              </w:rPr>
            </w:pPr>
          </w:p>
        </w:tc>
        <w:tc>
          <w:tcPr>
            <w:tcW w:w="8684" w:type="dxa"/>
          </w:tcPr>
          <w:p w14:paraId="1DF61774" w14:textId="77777777" w:rsidR="00D454D1" w:rsidRPr="005329A6" w:rsidRDefault="00D454D1" w:rsidP="006564D4">
            <w:pPr>
              <w:pStyle w:val="BodyText"/>
              <w:rPr>
                <w:rFonts w:asciiTheme="minorHAnsi" w:hAnsiTheme="minorHAnsi" w:cstheme="minorHAnsi"/>
                <w:szCs w:val="24"/>
              </w:rPr>
            </w:pPr>
            <w:r w:rsidRPr="005329A6">
              <w:rPr>
                <w:rFonts w:asciiTheme="minorHAnsi" w:hAnsiTheme="minorHAnsi" w:cstheme="minorHAnsi"/>
                <w:szCs w:val="24"/>
              </w:rPr>
              <w:t>Establish training opportunities for people pre-farm, on-farm and in the supply chain to build capacity to identify exotic pest species as part of their regular monitoring activities. See action 3.3 in grains plan.</w:t>
            </w:r>
          </w:p>
        </w:tc>
      </w:tr>
      <w:tr w:rsidR="00D454D1" w:rsidRPr="005329A6" w14:paraId="7B900733" w14:textId="77777777" w:rsidTr="006564D4">
        <w:tc>
          <w:tcPr>
            <w:tcW w:w="944" w:type="dxa"/>
          </w:tcPr>
          <w:p w14:paraId="4ADBE9A3" w14:textId="77777777" w:rsidR="00D454D1" w:rsidRPr="005329A6" w:rsidRDefault="00D454D1" w:rsidP="006564D4">
            <w:pPr>
              <w:pStyle w:val="BodyText"/>
              <w:rPr>
                <w:rFonts w:asciiTheme="minorHAnsi" w:hAnsiTheme="minorHAnsi" w:cstheme="minorHAnsi"/>
                <w:szCs w:val="24"/>
              </w:rPr>
            </w:pPr>
          </w:p>
        </w:tc>
        <w:tc>
          <w:tcPr>
            <w:tcW w:w="8684" w:type="dxa"/>
          </w:tcPr>
          <w:p w14:paraId="719EFE55" w14:textId="77777777" w:rsidR="00D454D1" w:rsidRPr="005329A6" w:rsidRDefault="00D454D1" w:rsidP="006564D4">
            <w:pPr>
              <w:pStyle w:val="BodyText"/>
              <w:rPr>
                <w:rFonts w:asciiTheme="minorHAnsi" w:hAnsiTheme="minorHAnsi" w:cstheme="minorHAnsi"/>
                <w:szCs w:val="24"/>
              </w:rPr>
            </w:pPr>
            <w:r>
              <w:rPr>
                <w:rFonts w:asciiTheme="minorHAnsi" w:hAnsiTheme="minorHAnsi" w:cstheme="minorHAnsi"/>
                <w:szCs w:val="24"/>
              </w:rPr>
              <w:t>Do we need to improve the digital tools available to communicate biosecurity risks and outbreaks in real-time? See Wright et al. 2018.</w:t>
            </w:r>
          </w:p>
        </w:tc>
      </w:tr>
      <w:tr w:rsidR="00D454D1" w:rsidRPr="005329A6" w14:paraId="5AA9A1D0" w14:textId="77777777" w:rsidTr="006564D4">
        <w:tc>
          <w:tcPr>
            <w:tcW w:w="944" w:type="dxa"/>
          </w:tcPr>
          <w:p w14:paraId="5F712756" w14:textId="77777777" w:rsidR="00D454D1" w:rsidRPr="005329A6" w:rsidRDefault="00D454D1" w:rsidP="006564D4">
            <w:pPr>
              <w:pStyle w:val="BodyText"/>
              <w:rPr>
                <w:rFonts w:asciiTheme="minorHAnsi" w:hAnsiTheme="minorHAnsi" w:cstheme="minorHAnsi"/>
                <w:szCs w:val="24"/>
              </w:rPr>
            </w:pPr>
          </w:p>
        </w:tc>
        <w:tc>
          <w:tcPr>
            <w:tcW w:w="8684" w:type="dxa"/>
          </w:tcPr>
          <w:p w14:paraId="12FEF92B" w14:textId="77777777" w:rsidR="00D454D1" w:rsidRPr="005329A6" w:rsidRDefault="00D454D1" w:rsidP="006564D4">
            <w:pPr>
              <w:pStyle w:val="BodyText"/>
              <w:rPr>
                <w:rFonts w:asciiTheme="minorHAnsi" w:hAnsiTheme="minorHAnsi" w:cstheme="minorHAnsi"/>
                <w:szCs w:val="24"/>
              </w:rPr>
            </w:pPr>
            <w:r w:rsidRPr="005329A6">
              <w:rPr>
                <w:rFonts w:asciiTheme="minorHAnsi" w:hAnsiTheme="minorHAnsi" w:cstheme="minorHAnsi"/>
                <w:szCs w:val="24"/>
              </w:rPr>
              <w:t>What capacity do we have in research organisations to study the pest species (before they arrive in Australia, but also if established).</w:t>
            </w:r>
          </w:p>
        </w:tc>
      </w:tr>
      <w:tr w:rsidR="00D454D1" w:rsidRPr="005329A6" w14:paraId="1E300AFA" w14:textId="77777777" w:rsidTr="006564D4">
        <w:tc>
          <w:tcPr>
            <w:tcW w:w="944" w:type="dxa"/>
          </w:tcPr>
          <w:p w14:paraId="38B1956F" w14:textId="77777777" w:rsidR="00D454D1" w:rsidRPr="005329A6" w:rsidRDefault="00D454D1" w:rsidP="006564D4">
            <w:pPr>
              <w:pStyle w:val="BodyText"/>
              <w:rPr>
                <w:rFonts w:asciiTheme="minorHAnsi" w:hAnsiTheme="minorHAnsi" w:cstheme="minorHAnsi"/>
                <w:szCs w:val="24"/>
              </w:rPr>
            </w:pPr>
          </w:p>
        </w:tc>
        <w:tc>
          <w:tcPr>
            <w:tcW w:w="8684" w:type="dxa"/>
          </w:tcPr>
          <w:p w14:paraId="0FBE9A3F" w14:textId="77777777" w:rsidR="00D454D1" w:rsidRPr="005329A6" w:rsidRDefault="00D454D1" w:rsidP="006564D4">
            <w:pPr>
              <w:pStyle w:val="BodyText"/>
              <w:rPr>
                <w:rFonts w:asciiTheme="minorHAnsi" w:hAnsiTheme="minorHAnsi" w:cstheme="minorBidi"/>
              </w:rPr>
            </w:pPr>
            <w:r w:rsidRPr="005329A6">
              <w:rPr>
                <w:rFonts w:asciiTheme="minorHAnsi" w:hAnsiTheme="minorHAnsi" w:cstheme="minorHAnsi"/>
                <w:szCs w:val="24"/>
              </w:rPr>
              <w:t>Encourage regular reflection on the gaps in our surveillance system through enabling scientists and other stakeholders to review, analyse and interpret surveillance data.</w:t>
            </w:r>
          </w:p>
        </w:tc>
      </w:tr>
      <w:tr w:rsidR="00D454D1" w:rsidRPr="005329A6" w14:paraId="53EDB498" w14:textId="77777777" w:rsidTr="006564D4">
        <w:tc>
          <w:tcPr>
            <w:tcW w:w="944" w:type="dxa"/>
          </w:tcPr>
          <w:p w14:paraId="3421D31E" w14:textId="77777777" w:rsidR="00D454D1" w:rsidRPr="005329A6" w:rsidRDefault="00D454D1" w:rsidP="006564D4">
            <w:pPr>
              <w:pStyle w:val="BodyText"/>
              <w:rPr>
                <w:rFonts w:asciiTheme="minorHAnsi" w:hAnsiTheme="minorHAnsi" w:cstheme="minorHAnsi"/>
                <w:szCs w:val="24"/>
              </w:rPr>
            </w:pPr>
          </w:p>
        </w:tc>
        <w:tc>
          <w:tcPr>
            <w:tcW w:w="8684" w:type="dxa"/>
          </w:tcPr>
          <w:p w14:paraId="10ACE584" w14:textId="54B7FAD9" w:rsidR="00D454D1" w:rsidRPr="005329A6" w:rsidRDefault="005B12B1" w:rsidP="006564D4">
            <w:pPr>
              <w:pStyle w:val="BodyText"/>
              <w:rPr>
                <w:rFonts w:asciiTheme="minorHAnsi" w:hAnsiTheme="minorHAnsi" w:cstheme="minorHAnsi"/>
                <w:szCs w:val="24"/>
              </w:rPr>
            </w:pPr>
            <w:r w:rsidRPr="005329A6">
              <w:rPr>
                <w:rFonts w:asciiTheme="minorHAnsi" w:hAnsiTheme="minorHAnsi" w:cstheme="minorHAnsi"/>
                <w:szCs w:val="24"/>
              </w:rPr>
              <w:t>Targeted advertising campaigns to communicate risk pathways with importers and travellers, focussing on the pest list relevant to broadacre crops.</w:t>
            </w:r>
          </w:p>
        </w:tc>
      </w:tr>
      <w:tr w:rsidR="00D20A91" w:rsidRPr="005329A6" w14:paraId="5BFA903F" w14:textId="77777777" w:rsidTr="006564D4">
        <w:tc>
          <w:tcPr>
            <w:tcW w:w="944" w:type="dxa"/>
          </w:tcPr>
          <w:p w14:paraId="7B2A28C1" w14:textId="77777777" w:rsidR="00D20A91" w:rsidRPr="005329A6" w:rsidRDefault="00D20A91" w:rsidP="006564D4">
            <w:pPr>
              <w:pStyle w:val="BodyText"/>
              <w:rPr>
                <w:rFonts w:asciiTheme="minorHAnsi" w:hAnsiTheme="minorHAnsi" w:cstheme="minorHAnsi"/>
                <w:szCs w:val="24"/>
              </w:rPr>
            </w:pPr>
          </w:p>
        </w:tc>
        <w:tc>
          <w:tcPr>
            <w:tcW w:w="8684" w:type="dxa"/>
          </w:tcPr>
          <w:p w14:paraId="1B6A66E8" w14:textId="5D35A3A4" w:rsidR="00D20A91" w:rsidRPr="005329A6" w:rsidRDefault="00D95165" w:rsidP="006564D4">
            <w:pPr>
              <w:pStyle w:val="BodyText"/>
              <w:rPr>
                <w:rFonts w:asciiTheme="minorHAnsi" w:hAnsiTheme="minorHAnsi" w:cstheme="minorHAnsi"/>
                <w:szCs w:val="24"/>
              </w:rPr>
            </w:pPr>
            <w:r>
              <w:rPr>
                <w:rFonts w:asciiTheme="minorHAnsi" w:hAnsiTheme="minorHAnsi" w:cstheme="minorHAnsi"/>
                <w:szCs w:val="24"/>
              </w:rPr>
              <w:t xml:space="preserve">Action to address the </w:t>
            </w:r>
            <w:r w:rsidR="00F36E65">
              <w:rPr>
                <w:rFonts w:asciiTheme="minorHAnsi" w:hAnsiTheme="minorHAnsi" w:cstheme="minorHAnsi"/>
                <w:szCs w:val="24"/>
              </w:rPr>
              <w:t xml:space="preserve">change in the NPPPs list and other priority lists across the 10 years of the plan. New pests will </w:t>
            </w:r>
            <w:r w:rsidR="004538F9">
              <w:rPr>
                <w:rFonts w:asciiTheme="minorHAnsi" w:hAnsiTheme="minorHAnsi" w:cstheme="minorHAnsi"/>
                <w:szCs w:val="24"/>
              </w:rPr>
              <w:t>arrive,</w:t>
            </w:r>
            <w:r w:rsidR="00F36E65">
              <w:rPr>
                <w:rFonts w:asciiTheme="minorHAnsi" w:hAnsiTheme="minorHAnsi" w:cstheme="minorHAnsi"/>
                <w:szCs w:val="24"/>
              </w:rPr>
              <w:t xml:space="preserve"> and some emerging pests may need to be added.</w:t>
            </w:r>
          </w:p>
        </w:tc>
      </w:tr>
      <w:tr w:rsidR="00FB3907" w:rsidRPr="005329A6" w14:paraId="33C7EC5F" w14:textId="77777777" w:rsidTr="006564D4">
        <w:tc>
          <w:tcPr>
            <w:tcW w:w="944" w:type="dxa"/>
          </w:tcPr>
          <w:p w14:paraId="562148DC" w14:textId="77777777" w:rsidR="00FB3907" w:rsidRPr="005329A6" w:rsidRDefault="00FB3907" w:rsidP="006564D4">
            <w:pPr>
              <w:pStyle w:val="BodyText"/>
              <w:rPr>
                <w:rFonts w:asciiTheme="minorHAnsi" w:hAnsiTheme="minorHAnsi" w:cstheme="minorHAnsi"/>
                <w:szCs w:val="24"/>
              </w:rPr>
            </w:pPr>
          </w:p>
        </w:tc>
        <w:tc>
          <w:tcPr>
            <w:tcW w:w="8684" w:type="dxa"/>
          </w:tcPr>
          <w:p w14:paraId="55F504D9" w14:textId="4F4B57DE" w:rsidR="00FB3907" w:rsidRDefault="00FB3907" w:rsidP="006564D4">
            <w:pPr>
              <w:pStyle w:val="BodyText"/>
              <w:rPr>
                <w:rFonts w:asciiTheme="minorHAnsi" w:hAnsiTheme="minorHAnsi" w:cstheme="minorHAnsi"/>
                <w:szCs w:val="24"/>
              </w:rPr>
            </w:pPr>
            <w:r>
              <w:rPr>
                <w:rFonts w:asciiTheme="minorHAnsi" w:hAnsiTheme="minorHAnsi" w:cstheme="minorHAnsi"/>
                <w:szCs w:val="24"/>
              </w:rPr>
              <w:t xml:space="preserve">Consistency and </w:t>
            </w:r>
            <w:r w:rsidR="00EF710B">
              <w:rPr>
                <w:rFonts w:asciiTheme="minorHAnsi" w:hAnsiTheme="minorHAnsi" w:cstheme="minorHAnsi"/>
                <w:szCs w:val="24"/>
              </w:rPr>
              <w:t xml:space="preserve">communication around the way we </w:t>
            </w:r>
            <w:r w:rsidR="001D073A">
              <w:rPr>
                <w:rFonts w:asciiTheme="minorHAnsi" w:hAnsiTheme="minorHAnsi" w:cstheme="minorHAnsi"/>
                <w:szCs w:val="24"/>
              </w:rPr>
              <w:t xml:space="preserve">label and </w:t>
            </w:r>
            <w:r w:rsidR="00EF710B">
              <w:rPr>
                <w:rFonts w:asciiTheme="minorHAnsi" w:hAnsiTheme="minorHAnsi" w:cstheme="minorHAnsi"/>
                <w:szCs w:val="24"/>
              </w:rPr>
              <w:t>describe exotic pest threats across different federal, state, industry lists.</w:t>
            </w:r>
          </w:p>
        </w:tc>
      </w:tr>
      <w:tr w:rsidR="00D95165" w:rsidRPr="005329A6" w14:paraId="24B6ED5B" w14:textId="77777777" w:rsidTr="006564D4">
        <w:tc>
          <w:tcPr>
            <w:tcW w:w="944" w:type="dxa"/>
          </w:tcPr>
          <w:p w14:paraId="76C66FBC" w14:textId="77777777" w:rsidR="00D95165" w:rsidRPr="005329A6" w:rsidRDefault="00D95165" w:rsidP="006564D4">
            <w:pPr>
              <w:pStyle w:val="BodyText"/>
              <w:rPr>
                <w:rFonts w:asciiTheme="minorHAnsi" w:hAnsiTheme="minorHAnsi" w:cstheme="minorHAnsi"/>
                <w:szCs w:val="24"/>
              </w:rPr>
            </w:pPr>
          </w:p>
        </w:tc>
        <w:tc>
          <w:tcPr>
            <w:tcW w:w="8684" w:type="dxa"/>
          </w:tcPr>
          <w:p w14:paraId="35B96726" w14:textId="2BF2442B" w:rsidR="00D95165" w:rsidRPr="005329A6" w:rsidRDefault="00E22A20" w:rsidP="006564D4">
            <w:pPr>
              <w:pStyle w:val="BodyText"/>
              <w:rPr>
                <w:rFonts w:asciiTheme="minorHAnsi" w:hAnsiTheme="minorHAnsi" w:cstheme="minorHAnsi"/>
                <w:szCs w:val="24"/>
              </w:rPr>
            </w:pPr>
            <w:r>
              <w:rPr>
                <w:rFonts w:asciiTheme="minorHAnsi" w:hAnsiTheme="minorHAnsi" w:cstheme="minorHAnsi"/>
                <w:szCs w:val="24"/>
              </w:rPr>
              <w:t>Your ideas could be added here.</w:t>
            </w:r>
          </w:p>
        </w:tc>
      </w:tr>
      <w:tr w:rsidR="00D95165" w:rsidRPr="005329A6" w14:paraId="680726B1" w14:textId="77777777" w:rsidTr="006564D4">
        <w:tc>
          <w:tcPr>
            <w:tcW w:w="944" w:type="dxa"/>
          </w:tcPr>
          <w:p w14:paraId="221AE8C1" w14:textId="77777777" w:rsidR="00D95165" w:rsidRPr="005329A6" w:rsidRDefault="00D95165" w:rsidP="006564D4">
            <w:pPr>
              <w:pStyle w:val="BodyText"/>
              <w:rPr>
                <w:rFonts w:asciiTheme="minorHAnsi" w:hAnsiTheme="minorHAnsi" w:cstheme="minorHAnsi"/>
                <w:szCs w:val="24"/>
              </w:rPr>
            </w:pPr>
          </w:p>
        </w:tc>
        <w:tc>
          <w:tcPr>
            <w:tcW w:w="8684" w:type="dxa"/>
          </w:tcPr>
          <w:p w14:paraId="7D60075B" w14:textId="77777777" w:rsidR="00D95165" w:rsidRPr="005329A6" w:rsidRDefault="00D95165" w:rsidP="006564D4">
            <w:pPr>
              <w:pStyle w:val="BodyText"/>
              <w:rPr>
                <w:rFonts w:asciiTheme="minorHAnsi" w:hAnsiTheme="minorHAnsi" w:cstheme="minorHAnsi"/>
                <w:szCs w:val="24"/>
              </w:rPr>
            </w:pPr>
          </w:p>
        </w:tc>
      </w:tr>
    </w:tbl>
    <w:p w14:paraId="0AAF79F2" w14:textId="77777777" w:rsidR="00D454D1" w:rsidRPr="00D454D1" w:rsidRDefault="00D454D1" w:rsidP="00D454D1">
      <w:pPr>
        <w:pStyle w:val="BodyText"/>
      </w:pPr>
    </w:p>
    <w:p w14:paraId="47B90D5D" w14:textId="7CAC308A" w:rsidR="00E65736" w:rsidRPr="005D7258" w:rsidRDefault="00E65736" w:rsidP="173F83A8">
      <w:pPr>
        <w:pStyle w:val="Heading1"/>
        <w:rPr>
          <w:rFonts w:asciiTheme="minorHAnsi" w:hAnsiTheme="minorHAnsi" w:cstheme="minorHAnsi"/>
          <w:sz w:val="28"/>
        </w:rPr>
      </w:pPr>
      <w:bookmarkStart w:id="17" w:name="_Toc133571979"/>
      <w:r w:rsidRPr="005D7258">
        <w:rPr>
          <w:rFonts w:asciiTheme="minorHAnsi" w:hAnsiTheme="minorHAnsi" w:cstheme="minorHAnsi"/>
          <w:sz w:val="28"/>
        </w:rPr>
        <w:lastRenderedPageBreak/>
        <w:t>Prioriti</w:t>
      </w:r>
      <w:r w:rsidR="00047A06">
        <w:rPr>
          <w:rFonts w:asciiTheme="minorHAnsi" w:hAnsiTheme="minorHAnsi" w:cstheme="minorHAnsi"/>
          <w:sz w:val="28"/>
        </w:rPr>
        <w:t>s</w:t>
      </w:r>
      <w:r w:rsidRPr="005D7258">
        <w:rPr>
          <w:rFonts w:asciiTheme="minorHAnsi" w:hAnsiTheme="minorHAnsi" w:cstheme="minorHAnsi"/>
          <w:sz w:val="28"/>
        </w:rPr>
        <w:t>ation of actions</w:t>
      </w:r>
      <w:bookmarkEnd w:id="17"/>
    </w:p>
    <w:p w14:paraId="501E133F" w14:textId="4DA5FCFD" w:rsidR="00C81D0A" w:rsidRPr="005D7258" w:rsidRDefault="56A2D035" w:rsidP="00C81D0A">
      <w:pPr>
        <w:pStyle w:val="Heading2"/>
        <w:rPr>
          <w:rFonts w:asciiTheme="minorHAnsi" w:hAnsiTheme="minorHAnsi" w:cstheme="minorHAnsi"/>
          <w:sz w:val="28"/>
          <w:szCs w:val="28"/>
        </w:rPr>
      </w:pPr>
      <w:bookmarkStart w:id="18" w:name="_Toc133571980"/>
      <w:r w:rsidRPr="005D7258">
        <w:rPr>
          <w:rFonts w:asciiTheme="minorHAnsi" w:hAnsiTheme="minorHAnsi" w:cstheme="minorHAnsi"/>
          <w:sz w:val="28"/>
          <w:szCs w:val="28"/>
        </w:rPr>
        <w:t>Feedback from stakeholders</w:t>
      </w:r>
      <w:bookmarkEnd w:id="18"/>
    </w:p>
    <w:p w14:paraId="16463CC5" w14:textId="24CB9FD9" w:rsidR="381432A1" w:rsidRPr="005329A6" w:rsidRDefault="381432A1" w:rsidP="066725E7">
      <w:pPr>
        <w:pStyle w:val="BodyText"/>
        <w:rPr>
          <w:rFonts w:asciiTheme="minorHAnsi" w:hAnsiTheme="minorHAnsi" w:cstheme="minorHAnsi"/>
          <w:szCs w:val="24"/>
        </w:rPr>
      </w:pPr>
      <w:r w:rsidRPr="005329A6">
        <w:rPr>
          <w:rFonts w:asciiTheme="minorHAnsi" w:hAnsiTheme="minorHAnsi" w:cstheme="minorHAnsi"/>
          <w:szCs w:val="24"/>
        </w:rPr>
        <w:t>The next step is to prioriti</w:t>
      </w:r>
      <w:r w:rsidR="00AB500E">
        <w:rPr>
          <w:rFonts w:asciiTheme="minorHAnsi" w:hAnsiTheme="minorHAnsi" w:cstheme="minorHAnsi"/>
          <w:szCs w:val="24"/>
        </w:rPr>
        <w:t>s</w:t>
      </w:r>
      <w:r w:rsidRPr="005329A6">
        <w:rPr>
          <w:rFonts w:asciiTheme="minorHAnsi" w:hAnsiTheme="minorHAnsi" w:cstheme="minorHAnsi"/>
          <w:szCs w:val="24"/>
        </w:rPr>
        <w:t>e the long list of potential actions highlighted above so that we can focus on the implementation of those that stakeholders consider higher priority.</w:t>
      </w:r>
      <w:r w:rsidR="2DD9AAB3" w:rsidRPr="005329A6">
        <w:rPr>
          <w:rFonts w:asciiTheme="minorHAnsi" w:hAnsiTheme="minorHAnsi" w:cstheme="minorHAnsi"/>
          <w:szCs w:val="24"/>
        </w:rPr>
        <w:t xml:space="preserve"> There may be some actions that are high priority for one industry but lower priority for another, and it is important that these inconsistencies are discussed and </w:t>
      </w:r>
      <w:r w:rsidR="751E5A21" w:rsidRPr="005329A6">
        <w:rPr>
          <w:rFonts w:asciiTheme="minorHAnsi" w:hAnsiTheme="minorHAnsi" w:cstheme="minorHAnsi"/>
          <w:szCs w:val="24"/>
        </w:rPr>
        <w:t>understood</w:t>
      </w:r>
      <w:r w:rsidR="2DD9AAB3" w:rsidRPr="005329A6">
        <w:rPr>
          <w:rFonts w:asciiTheme="minorHAnsi" w:hAnsiTheme="minorHAnsi" w:cstheme="minorHAnsi"/>
          <w:szCs w:val="24"/>
        </w:rPr>
        <w:t>.</w:t>
      </w:r>
      <w:r w:rsidR="7FFEF7C9" w:rsidRPr="005329A6">
        <w:rPr>
          <w:rFonts w:asciiTheme="minorHAnsi" w:hAnsiTheme="minorHAnsi" w:cstheme="minorHAnsi"/>
          <w:szCs w:val="24"/>
        </w:rPr>
        <w:t xml:space="preserve"> Ultimately, we are not seeking consensus across all industries for every action, but an overall plan that each industry is </w:t>
      </w:r>
      <w:r w:rsidR="00C87F4C">
        <w:rPr>
          <w:rFonts w:asciiTheme="minorHAnsi" w:hAnsiTheme="minorHAnsi" w:cstheme="minorHAnsi"/>
          <w:szCs w:val="24"/>
        </w:rPr>
        <w:t xml:space="preserve">collectively </w:t>
      </w:r>
      <w:r w:rsidR="7FFEF7C9" w:rsidRPr="005329A6">
        <w:rPr>
          <w:rFonts w:asciiTheme="minorHAnsi" w:hAnsiTheme="minorHAnsi" w:cstheme="minorHAnsi"/>
          <w:szCs w:val="24"/>
        </w:rPr>
        <w:t>engaged with and can take o</w:t>
      </w:r>
      <w:r w:rsidR="77C656A4" w:rsidRPr="005329A6">
        <w:rPr>
          <w:rFonts w:asciiTheme="minorHAnsi" w:hAnsiTheme="minorHAnsi" w:cstheme="minorHAnsi"/>
          <w:szCs w:val="24"/>
        </w:rPr>
        <w:t>wnership over.</w:t>
      </w:r>
    </w:p>
    <w:p w14:paraId="4A64DC27" w14:textId="25AD5817" w:rsidR="33BD3CEF" w:rsidRPr="005329A6" w:rsidRDefault="33BD3CEF" w:rsidP="48A8C607">
      <w:pPr>
        <w:pStyle w:val="BodyText"/>
        <w:rPr>
          <w:rFonts w:asciiTheme="minorHAnsi" w:hAnsiTheme="minorHAnsi" w:cstheme="minorHAnsi"/>
          <w:szCs w:val="24"/>
        </w:rPr>
      </w:pPr>
      <w:r w:rsidRPr="005329A6">
        <w:rPr>
          <w:rFonts w:asciiTheme="minorHAnsi" w:hAnsiTheme="minorHAnsi" w:cstheme="minorHAnsi"/>
          <w:szCs w:val="24"/>
        </w:rPr>
        <w:t xml:space="preserve">We are planning two in-person </w:t>
      </w:r>
      <w:r w:rsidR="0049107F" w:rsidRPr="005329A6">
        <w:rPr>
          <w:rFonts w:asciiTheme="minorHAnsi" w:hAnsiTheme="minorHAnsi" w:cstheme="minorHAnsi"/>
          <w:szCs w:val="24"/>
        </w:rPr>
        <w:t>workshops</w:t>
      </w:r>
      <w:r w:rsidRPr="005329A6">
        <w:rPr>
          <w:rFonts w:asciiTheme="minorHAnsi" w:hAnsiTheme="minorHAnsi" w:cstheme="minorHAnsi"/>
          <w:szCs w:val="24"/>
        </w:rPr>
        <w:t xml:space="preserve"> in </w:t>
      </w:r>
      <w:r w:rsidR="00366632">
        <w:rPr>
          <w:rFonts w:asciiTheme="minorHAnsi" w:hAnsiTheme="minorHAnsi" w:cstheme="minorHAnsi"/>
          <w:szCs w:val="24"/>
        </w:rPr>
        <w:t>May</w:t>
      </w:r>
      <w:r w:rsidRPr="005329A6">
        <w:rPr>
          <w:rFonts w:asciiTheme="minorHAnsi" w:hAnsiTheme="minorHAnsi" w:cstheme="minorHAnsi"/>
          <w:szCs w:val="24"/>
        </w:rPr>
        <w:t xml:space="preserve"> 2023 (in Perth and Brisbane)</w:t>
      </w:r>
      <w:r w:rsidR="1FC772D8" w:rsidRPr="005329A6">
        <w:rPr>
          <w:rFonts w:asciiTheme="minorHAnsi" w:hAnsiTheme="minorHAnsi" w:cstheme="minorHAnsi"/>
          <w:szCs w:val="24"/>
        </w:rPr>
        <w:t xml:space="preserve"> to further prioritise and discuss these potential actions. We will ask participants to rank those actions already identified (and suggest any additional actions to consider) </w:t>
      </w:r>
      <w:r w:rsidR="52235D63" w:rsidRPr="005329A6">
        <w:rPr>
          <w:rFonts w:asciiTheme="minorHAnsi" w:hAnsiTheme="minorHAnsi" w:cstheme="minorHAnsi"/>
          <w:szCs w:val="24"/>
        </w:rPr>
        <w:t>and during the workshop break down the steps needed to respond to the highest priority actions. Through this process we will also draw out the barrier to these actions being implemented effectively</w:t>
      </w:r>
      <w:r w:rsidR="00366632">
        <w:rPr>
          <w:rFonts w:asciiTheme="minorHAnsi" w:hAnsiTheme="minorHAnsi" w:cstheme="minorHAnsi"/>
          <w:szCs w:val="24"/>
        </w:rPr>
        <w:t xml:space="preserve"> and “business as usual” activities </w:t>
      </w:r>
      <w:r w:rsidR="006434BD">
        <w:rPr>
          <w:rFonts w:asciiTheme="minorHAnsi" w:hAnsiTheme="minorHAnsi" w:cstheme="minorHAnsi"/>
          <w:szCs w:val="24"/>
        </w:rPr>
        <w:t>that are important to include</w:t>
      </w:r>
      <w:r w:rsidR="52235D63" w:rsidRPr="005329A6">
        <w:rPr>
          <w:rFonts w:asciiTheme="minorHAnsi" w:hAnsiTheme="minorHAnsi" w:cstheme="minorHAnsi"/>
          <w:szCs w:val="24"/>
        </w:rPr>
        <w:t xml:space="preserve">. </w:t>
      </w:r>
      <w:r w:rsidR="3A159A39" w:rsidRPr="005329A6">
        <w:rPr>
          <w:rFonts w:asciiTheme="minorHAnsi" w:hAnsiTheme="minorHAnsi" w:cstheme="minorHAnsi"/>
          <w:szCs w:val="24"/>
        </w:rPr>
        <w:t>For people and representatives from industry groups who cannot attend the in-person workshops we will seek their feedback online via a simple survey.</w:t>
      </w:r>
    </w:p>
    <w:p w14:paraId="31EE208F" w14:textId="1D710D7D" w:rsidR="2DD9AAB3" w:rsidRPr="005329A6" w:rsidRDefault="1C100955" w:rsidP="066725E7">
      <w:pPr>
        <w:pStyle w:val="BodyText"/>
        <w:rPr>
          <w:rFonts w:asciiTheme="minorHAnsi" w:hAnsiTheme="minorHAnsi" w:cstheme="minorHAnsi"/>
          <w:szCs w:val="24"/>
        </w:rPr>
      </w:pPr>
      <w:r w:rsidRPr="005329A6">
        <w:rPr>
          <w:rFonts w:asciiTheme="minorHAnsi" w:hAnsiTheme="minorHAnsi" w:cstheme="minorHAnsi"/>
          <w:szCs w:val="24"/>
        </w:rPr>
        <w:t xml:space="preserve">By the end of the in-person workshops we would like to have agreement on the high priority actions, a more detailed understanding of what those actions entail, and who should be responsible for components and an appreciation of the </w:t>
      </w:r>
      <w:r w:rsidR="00F41C0F" w:rsidRPr="005329A6">
        <w:rPr>
          <w:rFonts w:asciiTheme="minorHAnsi" w:hAnsiTheme="minorHAnsi" w:cstheme="minorHAnsi"/>
          <w:szCs w:val="24"/>
        </w:rPr>
        <w:t>timeframes</w:t>
      </w:r>
      <w:r w:rsidRPr="005329A6">
        <w:rPr>
          <w:rFonts w:asciiTheme="minorHAnsi" w:hAnsiTheme="minorHAnsi" w:cstheme="minorHAnsi"/>
          <w:szCs w:val="24"/>
        </w:rPr>
        <w:t xml:space="preserve"> a</w:t>
      </w:r>
      <w:r w:rsidR="30F8CE38" w:rsidRPr="005329A6">
        <w:rPr>
          <w:rFonts w:asciiTheme="minorHAnsi" w:hAnsiTheme="minorHAnsi" w:cstheme="minorHAnsi"/>
          <w:szCs w:val="24"/>
        </w:rPr>
        <w:t>round implementation (</w:t>
      </w:r>
      <w:r w:rsidR="2DD9AAB3" w:rsidRPr="005329A6">
        <w:rPr>
          <w:rFonts w:asciiTheme="minorHAnsi" w:hAnsiTheme="minorHAnsi" w:cstheme="minorHAnsi"/>
          <w:szCs w:val="24"/>
        </w:rPr>
        <w:t>short, up to 3 years, medium 4-8 years, long up to 10 years</w:t>
      </w:r>
      <w:r w:rsidR="1ECD6F50" w:rsidRPr="005329A6">
        <w:rPr>
          <w:rFonts w:asciiTheme="minorHAnsi" w:hAnsiTheme="minorHAnsi" w:cstheme="minorHAnsi"/>
          <w:szCs w:val="24"/>
        </w:rPr>
        <w:t>)</w:t>
      </w:r>
      <w:r w:rsidR="2DD9AAB3" w:rsidRPr="005329A6">
        <w:rPr>
          <w:rFonts w:asciiTheme="minorHAnsi" w:hAnsiTheme="minorHAnsi" w:cstheme="minorHAnsi"/>
          <w:szCs w:val="24"/>
        </w:rPr>
        <w:t>.</w:t>
      </w:r>
      <w:r w:rsidR="5BD4D304" w:rsidRPr="005329A6">
        <w:rPr>
          <w:rFonts w:asciiTheme="minorHAnsi" w:hAnsiTheme="minorHAnsi" w:cstheme="minorHAnsi"/>
          <w:szCs w:val="24"/>
        </w:rPr>
        <w:t xml:space="preserve"> This will provide insights into the details required in the implementation plan.</w:t>
      </w:r>
    </w:p>
    <w:bookmarkEnd w:id="15"/>
    <w:p w14:paraId="13F7F2F6" w14:textId="77777777" w:rsidR="00595936" w:rsidRPr="005329A6" w:rsidRDefault="00595936" w:rsidP="00DC2413">
      <w:pPr>
        <w:pStyle w:val="BodyText"/>
        <w:rPr>
          <w:rFonts w:asciiTheme="minorHAnsi" w:hAnsiTheme="minorHAnsi" w:cstheme="minorHAnsi"/>
          <w:szCs w:val="24"/>
        </w:rPr>
      </w:pPr>
    </w:p>
    <w:p w14:paraId="2A307826" w14:textId="1C828854" w:rsidR="00A943B2" w:rsidRPr="005D7258" w:rsidRDefault="00A943B2" w:rsidP="47763F32">
      <w:pPr>
        <w:pStyle w:val="Heading1notnumbered"/>
        <w:rPr>
          <w:rFonts w:asciiTheme="minorHAnsi" w:hAnsiTheme="minorHAnsi" w:cstheme="minorHAnsi"/>
          <w:sz w:val="28"/>
        </w:rPr>
      </w:pPr>
      <w:bookmarkStart w:id="19" w:name="_Toc315694433"/>
      <w:bookmarkStart w:id="20" w:name="_Toc133571981"/>
      <w:r w:rsidRPr="005D7258">
        <w:rPr>
          <w:rFonts w:asciiTheme="minorHAnsi" w:hAnsiTheme="minorHAnsi" w:cstheme="minorHAnsi"/>
          <w:sz w:val="28"/>
        </w:rPr>
        <w:lastRenderedPageBreak/>
        <w:t>References</w:t>
      </w:r>
      <w:bookmarkEnd w:id="19"/>
      <w:bookmarkEnd w:id="20"/>
      <w:r w:rsidRPr="005D7258">
        <w:rPr>
          <w:rFonts w:asciiTheme="minorHAnsi" w:hAnsiTheme="minorHAnsi" w:cstheme="minorHAnsi"/>
          <w:sz w:val="28"/>
        </w:rPr>
        <w:t xml:space="preserve"> </w:t>
      </w:r>
    </w:p>
    <w:p w14:paraId="235DCCB5" w14:textId="4BCB6C58" w:rsidR="00B53BCE" w:rsidRDefault="00B53BCE" w:rsidP="00252251">
      <w:pPr>
        <w:pStyle w:val="Bibliography"/>
        <w:spacing w:after="0"/>
        <w:rPr>
          <w:rFonts w:cs="Calibri"/>
          <w:sz w:val="24"/>
          <w:szCs w:val="24"/>
        </w:rPr>
      </w:pPr>
      <w:r w:rsidRPr="00252251">
        <w:rPr>
          <w:rFonts w:cs="Calibri"/>
          <w:sz w:val="24"/>
          <w:szCs w:val="24"/>
        </w:rPr>
        <w:t xml:space="preserve">Addai D, </w:t>
      </w:r>
      <w:proofErr w:type="spellStart"/>
      <w:r w:rsidRPr="00252251">
        <w:rPr>
          <w:rFonts w:cs="Calibri"/>
          <w:sz w:val="24"/>
          <w:szCs w:val="24"/>
        </w:rPr>
        <w:t>Hafi</w:t>
      </w:r>
      <w:proofErr w:type="spellEnd"/>
      <w:r w:rsidRPr="00252251">
        <w:rPr>
          <w:rFonts w:cs="Calibri"/>
          <w:sz w:val="24"/>
          <w:szCs w:val="24"/>
        </w:rPr>
        <w:t xml:space="preserve"> A, Randall L, et al (2018) Potential economic impacts of the wheat stem rust strain Ug99 in Australia. Australian Bureau of Agricultural and Resource Economics and Sciences, Canberra</w:t>
      </w:r>
      <w:r w:rsidR="00252251">
        <w:rPr>
          <w:rFonts w:cs="Calibri"/>
          <w:sz w:val="24"/>
          <w:szCs w:val="24"/>
        </w:rPr>
        <w:t>.</w:t>
      </w:r>
    </w:p>
    <w:p w14:paraId="20CA6D74" w14:textId="77777777" w:rsidR="00D44C05" w:rsidRDefault="00D44C05" w:rsidP="00252251">
      <w:pPr>
        <w:pStyle w:val="Bibliography"/>
        <w:spacing w:after="0"/>
        <w:rPr>
          <w:rFonts w:cs="Calibri"/>
          <w:sz w:val="24"/>
          <w:szCs w:val="24"/>
        </w:rPr>
      </w:pPr>
    </w:p>
    <w:p w14:paraId="6082FC1E" w14:textId="68690AA6" w:rsidR="00B53BCE" w:rsidRDefault="00B53BCE" w:rsidP="00252251">
      <w:pPr>
        <w:pStyle w:val="Bibliography"/>
        <w:spacing w:after="0"/>
        <w:rPr>
          <w:rFonts w:cs="Calibri"/>
          <w:sz w:val="24"/>
          <w:szCs w:val="24"/>
        </w:rPr>
      </w:pPr>
      <w:r w:rsidRPr="00252251">
        <w:rPr>
          <w:rFonts w:cs="Calibri"/>
          <w:sz w:val="24"/>
          <w:szCs w:val="24"/>
        </w:rPr>
        <w:t xml:space="preserve">Anderson C, Low-Choy S, Whittle P, et al (2017) Australian plant biosecurity surveillance systems. Crop Protection 100:8–20. </w:t>
      </w:r>
      <w:hyperlink r:id="rId87" w:history="1">
        <w:r w:rsidR="00252251" w:rsidRPr="004417A9">
          <w:rPr>
            <w:rStyle w:val="Hyperlink"/>
            <w:rFonts w:cs="Calibri"/>
            <w:sz w:val="24"/>
            <w:szCs w:val="24"/>
          </w:rPr>
          <w:t>https://doi.org/10.1016/j.cropro.2017.05.023</w:t>
        </w:r>
      </w:hyperlink>
    </w:p>
    <w:p w14:paraId="587A6FD6" w14:textId="77777777" w:rsidR="00252251" w:rsidRPr="00252251" w:rsidRDefault="00252251" w:rsidP="00252251"/>
    <w:p w14:paraId="1C0EE5DD" w14:textId="7BAFC187" w:rsidR="00B53BCE" w:rsidRDefault="00B53BCE" w:rsidP="00252251">
      <w:pPr>
        <w:pStyle w:val="Bibliography"/>
        <w:spacing w:after="0"/>
        <w:rPr>
          <w:rFonts w:cs="Calibri"/>
          <w:sz w:val="24"/>
          <w:szCs w:val="24"/>
        </w:rPr>
      </w:pPr>
      <w:r w:rsidRPr="00252251">
        <w:rPr>
          <w:rFonts w:cs="Calibri"/>
          <w:sz w:val="24"/>
          <w:szCs w:val="24"/>
        </w:rPr>
        <w:t xml:space="preserve">Ash A, Gleeson T, Hall M, et al (2017) Irrigated agricultural development in northern Australia: Value-chain challenges and opportunities. Agricultural Systems 155:116–125. </w:t>
      </w:r>
      <w:hyperlink r:id="rId88" w:history="1">
        <w:r w:rsidR="00252251" w:rsidRPr="004417A9">
          <w:rPr>
            <w:rStyle w:val="Hyperlink"/>
            <w:rFonts w:cs="Calibri"/>
            <w:sz w:val="24"/>
            <w:szCs w:val="24"/>
          </w:rPr>
          <w:t>https://doi.org/10.1016/j.agsy.2017.04.010</w:t>
        </w:r>
      </w:hyperlink>
    </w:p>
    <w:p w14:paraId="7CC3FD39" w14:textId="77777777" w:rsidR="00252251" w:rsidRPr="00252251" w:rsidRDefault="00252251" w:rsidP="00252251"/>
    <w:p w14:paraId="02951665" w14:textId="042AB4EB" w:rsidR="00B53BCE" w:rsidRDefault="00B53BCE" w:rsidP="00252251">
      <w:pPr>
        <w:pStyle w:val="Bibliography"/>
        <w:spacing w:after="0"/>
        <w:rPr>
          <w:rFonts w:cs="Calibri"/>
          <w:sz w:val="24"/>
          <w:szCs w:val="24"/>
        </w:rPr>
      </w:pPr>
      <w:r w:rsidRPr="00252251">
        <w:rPr>
          <w:rFonts w:cs="Calibri"/>
          <w:sz w:val="24"/>
          <w:szCs w:val="24"/>
        </w:rPr>
        <w:t>Avila GA, Davidson M, Helden M van, Fagan L (2019) The potential distribution of the Russian wheat aphid (</w:t>
      </w:r>
      <w:proofErr w:type="spellStart"/>
      <w:r w:rsidRPr="00252251">
        <w:rPr>
          <w:rFonts w:cs="Calibri"/>
          <w:i/>
          <w:iCs/>
          <w:sz w:val="24"/>
          <w:szCs w:val="24"/>
        </w:rPr>
        <w:t>Diuraphis</w:t>
      </w:r>
      <w:proofErr w:type="spellEnd"/>
      <w:r w:rsidRPr="00252251">
        <w:rPr>
          <w:rFonts w:cs="Calibri"/>
          <w:i/>
          <w:iCs/>
          <w:sz w:val="24"/>
          <w:szCs w:val="24"/>
        </w:rPr>
        <w:t xml:space="preserve"> </w:t>
      </w:r>
      <w:proofErr w:type="spellStart"/>
      <w:r w:rsidRPr="00252251">
        <w:rPr>
          <w:rFonts w:cs="Calibri"/>
          <w:i/>
          <w:iCs/>
          <w:sz w:val="24"/>
          <w:szCs w:val="24"/>
        </w:rPr>
        <w:t>noxia</w:t>
      </w:r>
      <w:proofErr w:type="spellEnd"/>
      <w:r w:rsidRPr="00252251">
        <w:rPr>
          <w:rFonts w:cs="Calibri"/>
          <w:sz w:val="24"/>
          <w:szCs w:val="24"/>
        </w:rPr>
        <w:t xml:space="preserve">): an updated distribution model including irrigation improves model fit for predicting potential spread. Bulletin of Entomological Research 109:90–101. </w:t>
      </w:r>
      <w:hyperlink r:id="rId89" w:history="1">
        <w:r w:rsidR="00252251" w:rsidRPr="004417A9">
          <w:rPr>
            <w:rStyle w:val="Hyperlink"/>
            <w:rFonts w:cs="Calibri"/>
            <w:sz w:val="24"/>
            <w:szCs w:val="24"/>
          </w:rPr>
          <w:t>https://doi.org/10.1017/S0007485318000226</w:t>
        </w:r>
      </w:hyperlink>
    </w:p>
    <w:p w14:paraId="6EF456D4" w14:textId="77777777" w:rsidR="00252251" w:rsidRPr="00252251" w:rsidRDefault="00252251" w:rsidP="00252251"/>
    <w:p w14:paraId="2C88E2A1" w14:textId="4E5F31BE" w:rsidR="00B53BCE" w:rsidRDefault="00B53BCE" w:rsidP="00252251">
      <w:pPr>
        <w:pStyle w:val="Bibliography"/>
        <w:spacing w:after="0"/>
        <w:rPr>
          <w:rFonts w:cs="Calibri"/>
          <w:sz w:val="24"/>
          <w:szCs w:val="24"/>
        </w:rPr>
      </w:pPr>
      <w:proofErr w:type="spellStart"/>
      <w:r w:rsidRPr="00252251">
        <w:rPr>
          <w:rFonts w:cs="Calibri"/>
          <w:sz w:val="24"/>
          <w:szCs w:val="24"/>
        </w:rPr>
        <w:t>Beres</w:t>
      </w:r>
      <w:proofErr w:type="spellEnd"/>
      <w:r w:rsidRPr="00252251">
        <w:rPr>
          <w:rFonts w:cs="Calibri"/>
          <w:sz w:val="24"/>
          <w:szCs w:val="24"/>
        </w:rPr>
        <w:t xml:space="preserve"> BL, </w:t>
      </w:r>
      <w:proofErr w:type="spellStart"/>
      <w:r w:rsidRPr="00252251">
        <w:rPr>
          <w:rFonts w:cs="Calibri"/>
          <w:sz w:val="24"/>
          <w:szCs w:val="24"/>
        </w:rPr>
        <w:t>Dosdall</w:t>
      </w:r>
      <w:proofErr w:type="spellEnd"/>
      <w:r w:rsidRPr="00252251">
        <w:rPr>
          <w:rFonts w:cs="Calibri"/>
          <w:sz w:val="24"/>
          <w:szCs w:val="24"/>
        </w:rPr>
        <w:t xml:space="preserve"> LM, Weaver DK, et al (2011) Biology and integrated management of wheat stem sawfly and the need for continuing research. The Canadian Entomologist 143:105–125. </w:t>
      </w:r>
      <w:hyperlink r:id="rId90" w:history="1">
        <w:r w:rsidR="00252251" w:rsidRPr="004417A9">
          <w:rPr>
            <w:rStyle w:val="Hyperlink"/>
            <w:rFonts w:cs="Calibri"/>
            <w:sz w:val="24"/>
            <w:szCs w:val="24"/>
          </w:rPr>
          <w:t>https://doi.org/10.4039/n10-056</w:t>
        </w:r>
      </w:hyperlink>
    </w:p>
    <w:p w14:paraId="41D3F633" w14:textId="77777777" w:rsidR="00252251" w:rsidRPr="00252251" w:rsidRDefault="00252251" w:rsidP="00252251"/>
    <w:p w14:paraId="1A6B0E57" w14:textId="467AC1D8" w:rsidR="00B53BCE" w:rsidRDefault="00B53BCE" w:rsidP="00252251">
      <w:pPr>
        <w:pStyle w:val="Bibliography"/>
        <w:spacing w:after="0"/>
        <w:rPr>
          <w:rFonts w:cs="Calibri"/>
          <w:sz w:val="24"/>
          <w:szCs w:val="24"/>
        </w:rPr>
      </w:pPr>
      <w:r w:rsidRPr="00252251">
        <w:rPr>
          <w:rFonts w:cs="Calibri"/>
          <w:sz w:val="24"/>
          <w:szCs w:val="24"/>
        </w:rPr>
        <w:t xml:space="preserve">Bird L, Miles M, Quade A, Spafford H (2022) Insecticide resistance in Australian </w:t>
      </w:r>
      <w:r w:rsidRPr="00252251">
        <w:rPr>
          <w:rFonts w:cs="Calibri"/>
          <w:i/>
          <w:iCs/>
          <w:sz w:val="24"/>
          <w:szCs w:val="24"/>
        </w:rPr>
        <w:t xml:space="preserve">Spodoptera </w:t>
      </w:r>
      <w:proofErr w:type="spellStart"/>
      <w:r w:rsidRPr="00252251">
        <w:rPr>
          <w:rFonts w:cs="Calibri"/>
          <w:i/>
          <w:iCs/>
          <w:sz w:val="24"/>
          <w:szCs w:val="24"/>
        </w:rPr>
        <w:t>frugiperda</w:t>
      </w:r>
      <w:proofErr w:type="spellEnd"/>
      <w:r w:rsidRPr="00252251">
        <w:rPr>
          <w:rFonts w:cs="Calibri"/>
          <w:sz w:val="24"/>
          <w:szCs w:val="24"/>
        </w:rPr>
        <w:t xml:space="preserve"> (J.E. Smith) and development of testing procedures for resistance surveillance. PLOS ONE </w:t>
      </w:r>
      <w:proofErr w:type="gramStart"/>
      <w:r w:rsidRPr="00252251">
        <w:rPr>
          <w:rFonts w:cs="Calibri"/>
          <w:sz w:val="24"/>
          <w:szCs w:val="24"/>
        </w:rPr>
        <w:t>17:e</w:t>
      </w:r>
      <w:proofErr w:type="gramEnd"/>
      <w:r w:rsidRPr="00252251">
        <w:rPr>
          <w:rFonts w:cs="Calibri"/>
          <w:sz w:val="24"/>
          <w:szCs w:val="24"/>
        </w:rPr>
        <w:t xml:space="preserve">0263677. </w:t>
      </w:r>
      <w:hyperlink r:id="rId91" w:history="1">
        <w:r w:rsidR="00252251" w:rsidRPr="004417A9">
          <w:rPr>
            <w:rStyle w:val="Hyperlink"/>
            <w:rFonts w:cs="Calibri"/>
            <w:sz w:val="24"/>
            <w:szCs w:val="24"/>
          </w:rPr>
          <w:t>https://doi.org/10.1371/journal.pone.0263677</w:t>
        </w:r>
      </w:hyperlink>
    </w:p>
    <w:p w14:paraId="7A8FC747" w14:textId="77777777" w:rsidR="00252251" w:rsidRPr="00252251" w:rsidRDefault="00252251" w:rsidP="00252251"/>
    <w:p w14:paraId="1811CD8A" w14:textId="5AE4A998" w:rsidR="00B53BCE" w:rsidRDefault="00B53BCE" w:rsidP="00252251">
      <w:pPr>
        <w:pStyle w:val="Bibliography"/>
        <w:spacing w:after="0"/>
        <w:rPr>
          <w:rFonts w:cs="Calibri"/>
          <w:sz w:val="24"/>
          <w:szCs w:val="24"/>
        </w:rPr>
      </w:pPr>
      <w:proofErr w:type="spellStart"/>
      <w:r w:rsidRPr="00252251">
        <w:rPr>
          <w:rFonts w:cs="Calibri"/>
          <w:sz w:val="24"/>
          <w:szCs w:val="24"/>
        </w:rPr>
        <w:t>Cavallini</w:t>
      </w:r>
      <w:proofErr w:type="spellEnd"/>
      <w:r w:rsidRPr="00252251">
        <w:rPr>
          <w:rFonts w:cs="Calibri"/>
          <w:sz w:val="24"/>
          <w:szCs w:val="24"/>
        </w:rPr>
        <w:t xml:space="preserve"> L, Peterson RKD, Weaver DK (2023) Dietary sugars and amino acids increase longevity and enhance reproductive parameters of </w:t>
      </w:r>
      <w:proofErr w:type="spellStart"/>
      <w:r w:rsidRPr="00252251">
        <w:rPr>
          <w:rFonts w:cs="Calibri"/>
          <w:i/>
          <w:iCs/>
          <w:sz w:val="24"/>
          <w:szCs w:val="24"/>
        </w:rPr>
        <w:t>Bracon</w:t>
      </w:r>
      <w:proofErr w:type="spellEnd"/>
      <w:r w:rsidRPr="00252251">
        <w:rPr>
          <w:rFonts w:cs="Calibri"/>
          <w:i/>
          <w:iCs/>
          <w:sz w:val="24"/>
          <w:szCs w:val="24"/>
        </w:rPr>
        <w:t xml:space="preserve"> </w:t>
      </w:r>
      <w:proofErr w:type="spellStart"/>
      <w:r w:rsidRPr="00252251">
        <w:rPr>
          <w:rFonts w:cs="Calibri"/>
          <w:i/>
          <w:iCs/>
          <w:sz w:val="24"/>
          <w:szCs w:val="24"/>
        </w:rPr>
        <w:t>cephi</w:t>
      </w:r>
      <w:proofErr w:type="spellEnd"/>
      <w:r w:rsidRPr="00252251">
        <w:rPr>
          <w:rFonts w:cs="Calibri"/>
          <w:sz w:val="24"/>
          <w:szCs w:val="24"/>
        </w:rPr>
        <w:t xml:space="preserve"> and </w:t>
      </w:r>
      <w:r w:rsidRPr="00252251">
        <w:rPr>
          <w:rFonts w:cs="Calibri"/>
          <w:i/>
          <w:iCs/>
          <w:sz w:val="24"/>
          <w:szCs w:val="24"/>
        </w:rPr>
        <w:t xml:space="preserve">B. </w:t>
      </w:r>
      <w:proofErr w:type="spellStart"/>
      <w:r w:rsidRPr="00252251">
        <w:rPr>
          <w:rFonts w:cs="Calibri"/>
          <w:i/>
          <w:iCs/>
          <w:sz w:val="24"/>
          <w:szCs w:val="24"/>
        </w:rPr>
        <w:t>lissogaster</w:t>
      </w:r>
      <w:proofErr w:type="spellEnd"/>
      <w:r w:rsidRPr="00252251">
        <w:rPr>
          <w:rFonts w:cs="Calibri"/>
          <w:sz w:val="24"/>
          <w:szCs w:val="24"/>
        </w:rPr>
        <w:t xml:space="preserve">, two </w:t>
      </w:r>
      <w:proofErr w:type="spellStart"/>
      <w:r w:rsidRPr="00252251">
        <w:rPr>
          <w:rFonts w:cs="Calibri"/>
          <w:sz w:val="24"/>
          <w:szCs w:val="24"/>
        </w:rPr>
        <w:t>parasitoids</w:t>
      </w:r>
      <w:proofErr w:type="spellEnd"/>
      <w:r w:rsidRPr="00252251">
        <w:rPr>
          <w:rFonts w:cs="Calibri"/>
          <w:sz w:val="24"/>
          <w:szCs w:val="24"/>
        </w:rPr>
        <w:t xml:space="preserve"> that specialise on wheat stem sawfly. Physiological Entomology 48:24–34. </w:t>
      </w:r>
      <w:hyperlink r:id="rId92" w:history="1">
        <w:r w:rsidR="00252251" w:rsidRPr="004417A9">
          <w:rPr>
            <w:rStyle w:val="Hyperlink"/>
            <w:rFonts w:cs="Calibri"/>
            <w:sz w:val="24"/>
            <w:szCs w:val="24"/>
          </w:rPr>
          <w:t>https://doi.org/10.1111/phen.12399</w:t>
        </w:r>
      </w:hyperlink>
    </w:p>
    <w:p w14:paraId="471322E4" w14:textId="77777777" w:rsidR="00252251" w:rsidRPr="00252251" w:rsidRDefault="00252251" w:rsidP="00252251"/>
    <w:p w14:paraId="7E06E7DE" w14:textId="471D4704" w:rsidR="00B53BCE" w:rsidRDefault="00B53BCE" w:rsidP="00252251">
      <w:pPr>
        <w:pStyle w:val="Bibliography"/>
        <w:spacing w:after="0"/>
        <w:rPr>
          <w:rFonts w:cs="Calibri"/>
          <w:sz w:val="24"/>
          <w:szCs w:val="24"/>
        </w:rPr>
      </w:pPr>
      <w:r w:rsidRPr="00252251">
        <w:rPr>
          <w:rFonts w:cs="Calibri"/>
          <w:sz w:val="24"/>
          <w:szCs w:val="24"/>
        </w:rPr>
        <w:t xml:space="preserve">Dong H, Quick JS, Zhang Y (1997) Inheritance and allelism of Russian wheat aphid resistance in several wheat lines. Plant Breeding 116:449–453. </w:t>
      </w:r>
      <w:hyperlink r:id="rId93" w:history="1">
        <w:r w:rsidR="00084097" w:rsidRPr="00252251">
          <w:rPr>
            <w:rStyle w:val="Hyperlink"/>
            <w:rFonts w:cs="Calibri"/>
            <w:sz w:val="24"/>
            <w:szCs w:val="24"/>
          </w:rPr>
          <w:t>https://doi.org/10.1111/j.1439-0523.1997.tb01029.x</w:t>
        </w:r>
      </w:hyperlink>
    </w:p>
    <w:p w14:paraId="568876E5" w14:textId="77777777" w:rsidR="00252251" w:rsidRPr="00252251" w:rsidRDefault="00252251" w:rsidP="00252251"/>
    <w:p w14:paraId="1E6C1E20" w14:textId="77777777" w:rsidR="00084097" w:rsidRDefault="00084097" w:rsidP="00252251">
      <w:pPr>
        <w:spacing w:after="0"/>
        <w:rPr>
          <w:rFonts w:asciiTheme="minorHAnsi" w:eastAsia="Times New Roman" w:hAnsiTheme="minorHAnsi" w:cstheme="minorHAnsi"/>
          <w:color w:val="auto"/>
          <w:sz w:val="24"/>
          <w:szCs w:val="24"/>
        </w:rPr>
      </w:pPr>
      <w:r w:rsidRPr="00084097">
        <w:rPr>
          <w:rFonts w:asciiTheme="minorHAnsi" w:eastAsia="Times New Roman" w:hAnsiTheme="minorHAnsi" w:cstheme="minorHAnsi"/>
          <w:color w:val="auto"/>
          <w:sz w:val="24"/>
          <w:szCs w:val="24"/>
        </w:rPr>
        <w:t xml:space="preserve">University of Idaho, USA, </w:t>
      </w:r>
      <w:proofErr w:type="spellStart"/>
      <w:r w:rsidRPr="00084097">
        <w:rPr>
          <w:rFonts w:asciiTheme="minorHAnsi" w:eastAsia="Times New Roman" w:hAnsiTheme="minorHAnsi" w:cstheme="minorHAnsi"/>
          <w:color w:val="auto"/>
          <w:sz w:val="24"/>
          <w:szCs w:val="24"/>
        </w:rPr>
        <w:t>Eigenbrode</w:t>
      </w:r>
      <w:proofErr w:type="spellEnd"/>
      <w:r w:rsidRPr="00084097">
        <w:rPr>
          <w:rFonts w:asciiTheme="minorHAnsi" w:eastAsia="Times New Roman" w:hAnsiTheme="minorHAnsi" w:cstheme="minorHAnsi"/>
          <w:color w:val="auto"/>
          <w:sz w:val="24"/>
          <w:szCs w:val="24"/>
        </w:rPr>
        <w:t xml:space="preserve"> SD, Macfadyen S, CSIRO, Australia (2017) The impact of climate change on wheat insect pests: current knowledge and future trends. In: University of Adelaide, Australia, Langridge P (eds) Burleigh Dodds Series in Agricultural Science. Burleigh Dodds Science Publishing, pp 545–567</w:t>
      </w:r>
      <w:r w:rsidRPr="00252251">
        <w:rPr>
          <w:rFonts w:asciiTheme="minorHAnsi" w:eastAsia="Times New Roman" w:hAnsiTheme="minorHAnsi" w:cstheme="minorHAnsi"/>
          <w:color w:val="auto"/>
          <w:sz w:val="24"/>
          <w:szCs w:val="24"/>
        </w:rPr>
        <w:t>.</w:t>
      </w:r>
    </w:p>
    <w:p w14:paraId="47747435" w14:textId="77777777" w:rsidR="00252251" w:rsidRPr="00252251" w:rsidRDefault="00252251" w:rsidP="00252251">
      <w:pPr>
        <w:spacing w:after="0"/>
        <w:rPr>
          <w:rFonts w:asciiTheme="minorHAnsi" w:eastAsia="Times New Roman" w:hAnsiTheme="minorHAnsi" w:cstheme="minorHAnsi"/>
          <w:color w:val="auto"/>
          <w:sz w:val="24"/>
          <w:szCs w:val="24"/>
        </w:rPr>
      </w:pPr>
    </w:p>
    <w:p w14:paraId="69FA2D73" w14:textId="227204AD" w:rsidR="00B53BCE" w:rsidRDefault="00B53BCE" w:rsidP="00252251">
      <w:pPr>
        <w:spacing w:after="0"/>
        <w:rPr>
          <w:rFonts w:cs="Calibri"/>
          <w:sz w:val="24"/>
          <w:szCs w:val="24"/>
        </w:rPr>
      </w:pPr>
      <w:proofErr w:type="spellStart"/>
      <w:r w:rsidRPr="00252251">
        <w:rPr>
          <w:rFonts w:cs="Calibri"/>
          <w:sz w:val="24"/>
          <w:szCs w:val="24"/>
        </w:rPr>
        <w:t>Emebiri</w:t>
      </w:r>
      <w:proofErr w:type="spellEnd"/>
      <w:r w:rsidRPr="00252251">
        <w:rPr>
          <w:rFonts w:cs="Calibri"/>
          <w:sz w:val="24"/>
          <w:szCs w:val="24"/>
        </w:rPr>
        <w:t xml:space="preserve"> L, Singh PK, Tan MK, et al (2019) Reaction of Australian durum, common </w:t>
      </w:r>
      <w:proofErr w:type="gramStart"/>
      <w:r w:rsidRPr="00252251">
        <w:rPr>
          <w:rFonts w:cs="Calibri"/>
          <w:sz w:val="24"/>
          <w:szCs w:val="24"/>
        </w:rPr>
        <w:t>wheat</w:t>
      </w:r>
      <w:proofErr w:type="gramEnd"/>
      <w:r w:rsidRPr="00252251">
        <w:rPr>
          <w:rFonts w:cs="Calibri"/>
          <w:sz w:val="24"/>
          <w:szCs w:val="24"/>
        </w:rPr>
        <w:t xml:space="preserve"> and triticale genotypes to </w:t>
      </w:r>
      <w:r w:rsidR="009E258E" w:rsidRPr="00252251">
        <w:rPr>
          <w:rFonts w:cs="Calibri"/>
          <w:sz w:val="24"/>
          <w:szCs w:val="24"/>
        </w:rPr>
        <w:t>Karnal</w:t>
      </w:r>
      <w:r w:rsidRPr="00252251">
        <w:rPr>
          <w:rFonts w:cs="Calibri"/>
          <w:sz w:val="24"/>
          <w:szCs w:val="24"/>
        </w:rPr>
        <w:t xml:space="preserve"> bunt (</w:t>
      </w:r>
      <w:proofErr w:type="spellStart"/>
      <w:r w:rsidRPr="00252251">
        <w:rPr>
          <w:rFonts w:cs="Calibri"/>
          <w:i/>
          <w:iCs/>
          <w:sz w:val="24"/>
          <w:szCs w:val="24"/>
        </w:rPr>
        <w:t>Tilletia</w:t>
      </w:r>
      <w:proofErr w:type="spellEnd"/>
      <w:r w:rsidRPr="00252251">
        <w:rPr>
          <w:rFonts w:cs="Calibri"/>
          <w:i/>
          <w:iCs/>
          <w:sz w:val="24"/>
          <w:szCs w:val="24"/>
        </w:rPr>
        <w:t xml:space="preserve"> indica</w:t>
      </w:r>
      <w:r w:rsidRPr="00252251">
        <w:rPr>
          <w:rFonts w:cs="Calibri"/>
          <w:sz w:val="24"/>
          <w:szCs w:val="24"/>
        </w:rPr>
        <w:t xml:space="preserve">) infection under artificial inoculation in the field. Crop Pasture Sci 70:107–112. </w:t>
      </w:r>
      <w:hyperlink r:id="rId94" w:history="1">
        <w:r w:rsidR="00252251" w:rsidRPr="004417A9">
          <w:rPr>
            <w:rStyle w:val="Hyperlink"/>
            <w:rFonts w:cs="Calibri"/>
            <w:sz w:val="24"/>
            <w:szCs w:val="24"/>
          </w:rPr>
          <w:t>https://doi.org/10.1071/CP18235</w:t>
        </w:r>
      </w:hyperlink>
    </w:p>
    <w:p w14:paraId="29605483" w14:textId="77777777" w:rsidR="00252251" w:rsidRPr="00252251" w:rsidRDefault="00252251" w:rsidP="00252251">
      <w:pPr>
        <w:spacing w:after="0"/>
        <w:rPr>
          <w:rFonts w:asciiTheme="minorHAnsi" w:eastAsia="Times New Roman" w:hAnsiTheme="minorHAnsi" w:cstheme="minorHAnsi"/>
          <w:color w:val="auto"/>
          <w:sz w:val="24"/>
          <w:szCs w:val="24"/>
        </w:rPr>
      </w:pPr>
    </w:p>
    <w:p w14:paraId="3DAE9415" w14:textId="3D5BBC6F" w:rsidR="00B53BCE" w:rsidRDefault="00B53BCE" w:rsidP="00252251">
      <w:pPr>
        <w:pStyle w:val="Bibliography"/>
        <w:spacing w:after="0"/>
        <w:rPr>
          <w:rFonts w:cs="Calibri"/>
          <w:sz w:val="24"/>
          <w:szCs w:val="24"/>
        </w:rPr>
      </w:pPr>
      <w:proofErr w:type="spellStart"/>
      <w:r w:rsidRPr="00252251">
        <w:rPr>
          <w:rFonts w:cs="Calibri"/>
          <w:sz w:val="24"/>
          <w:szCs w:val="24"/>
        </w:rPr>
        <w:lastRenderedPageBreak/>
        <w:t>Hafi</w:t>
      </w:r>
      <w:proofErr w:type="spellEnd"/>
      <w:r w:rsidRPr="00252251">
        <w:rPr>
          <w:rFonts w:cs="Calibri"/>
          <w:sz w:val="24"/>
          <w:szCs w:val="24"/>
        </w:rPr>
        <w:t xml:space="preserve"> A, Addai D, Zhang K, Gray E (2015) The value of Australia’s biosecurity system at the farm gate: an analysis of avoided trade and on-farm impacts. ABARES, Canberra</w:t>
      </w:r>
      <w:r w:rsidR="00845380" w:rsidRPr="00252251">
        <w:rPr>
          <w:rFonts w:cs="Calibri"/>
          <w:sz w:val="24"/>
          <w:szCs w:val="24"/>
        </w:rPr>
        <w:t>.</w:t>
      </w:r>
    </w:p>
    <w:p w14:paraId="522EBE83" w14:textId="77777777" w:rsidR="00252251" w:rsidRPr="00252251" w:rsidRDefault="00252251" w:rsidP="00252251"/>
    <w:p w14:paraId="6D73B468" w14:textId="1EFA93D9" w:rsidR="00B53BCE" w:rsidRDefault="00B53BCE" w:rsidP="00252251">
      <w:pPr>
        <w:pStyle w:val="Bibliography"/>
        <w:spacing w:after="0"/>
        <w:rPr>
          <w:rFonts w:cs="Calibri"/>
          <w:sz w:val="24"/>
          <w:szCs w:val="24"/>
        </w:rPr>
      </w:pPr>
      <w:r w:rsidRPr="00252251">
        <w:rPr>
          <w:rFonts w:cs="Calibri"/>
          <w:sz w:val="24"/>
          <w:szCs w:val="24"/>
        </w:rPr>
        <w:t xml:space="preserve">Hoffmann AA, Weeks AR, Nash MA, et al (2008) The changing status of invertebrate pests and the future of pest management in the Australian grains industry. Aust J Exp Agric 48:1481–1493. </w:t>
      </w:r>
      <w:hyperlink r:id="rId95" w:history="1">
        <w:r w:rsidR="00252251" w:rsidRPr="004417A9">
          <w:rPr>
            <w:rStyle w:val="Hyperlink"/>
            <w:rFonts w:cs="Calibri"/>
            <w:sz w:val="24"/>
            <w:szCs w:val="24"/>
          </w:rPr>
          <w:t>https://doi.org/10.1071/EA08185</w:t>
        </w:r>
      </w:hyperlink>
    </w:p>
    <w:p w14:paraId="0FD1B1A2" w14:textId="77777777" w:rsidR="00252251" w:rsidRPr="00252251" w:rsidRDefault="00252251" w:rsidP="00252251"/>
    <w:p w14:paraId="0ADCDE43" w14:textId="77777777" w:rsidR="00B53BCE" w:rsidRPr="00252251" w:rsidRDefault="00B53BCE" w:rsidP="00252251">
      <w:pPr>
        <w:pStyle w:val="Bibliography"/>
        <w:spacing w:after="0"/>
        <w:rPr>
          <w:rFonts w:cs="Calibri"/>
          <w:sz w:val="24"/>
          <w:szCs w:val="24"/>
        </w:rPr>
      </w:pPr>
      <w:r w:rsidRPr="00252251">
        <w:rPr>
          <w:rFonts w:cs="Calibri"/>
          <w:sz w:val="24"/>
          <w:szCs w:val="24"/>
        </w:rPr>
        <w:t>Hughes RD (1996) A synopsis of information on the Russian wheat aphid,</w:t>
      </w:r>
      <w:r w:rsidRPr="00252251">
        <w:rPr>
          <w:rFonts w:cs="Calibri"/>
          <w:i/>
          <w:iCs/>
          <w:sz w:val="24"/>
          <w:szCs w:val="24"/>
        </w:rPr>
        <w:t xml:space="preserve"> </w:t>
      </w:r>
      <w:proofErr w:type="spellStart"/>
      <w:r w:rsidRPr="00252251">
        <w:rPr>
          <w:rFonts w:cs="Calibri"/>
          <w:i/>
          <w:iCs/>
          <w:sz w:val="24"/>
          <w:szCs w:val="24"/>
        </w:rPr>
        <w:t>Diuraphis</w:t>
      </w:r>
      <w:proofErr w:type="spellEnd"/>
      <w:r w:rsidRPr="00252251">
        <w:rPr>
          <w:rFonts w:cs="Calibri"/>
          <w:i/>
          <w:iCs/>
          <w:sz w:val="24"/>
          <w:szCs w:val="24"/>
        </w:rPr>
        <w:t xml:space="preserve"> </w:t>
      </w:r>
      <w:proofErr w:type="spellStart"/>
      <w:r w:rsidRPr="00252251">
        <w:rPr>
          <w:rFonts w:cs="Calibri"/>
          <w:i/>
          <w:iCs/>
          <w:sz w:val="24"/>
          <w:szCs w:val="24"/>
        </w:rPr>
        <w:t>noxia</w:t>
      </w:r>
      <w:proofErr w:type="spellEnd"/>
      <w:r w:rsidRPr="00252251">
        <w:rPr>
          <w:rFonts w:cs="Calibri"/>
          <w:sz w:val="24"/>
          <w:szCs w:val="24"/>
        </w:rPr>
        <w:t xml:space="preserve"> (</w:t>
      </w:r>
      <w:proofErr w:type="spellStart"/>
      <w:r w:rsidRPr="00252251">
        <w:rPr>
          <w:rFonts w:cs="Calibri"/>
          <w:sz w:val="24"/>
          <w:szCs w:val="24"/>
        </w:rPr>
        <w:t>Mordwilko</w:t>
      </w:r>
      <w:proofErr w:type="spellEnd"/>
      <w:r w:rsidRPr="00252251">
        <w:rPr>
          <w:rFonts w:cs="Calibri"/>
          <w:sz w:val="24"/>
          <w:szCs w:val="24"/>
        </w:rPr>
        <w:t>). (Revised edition). CSIRO Australia Division of Entomology Technical Paper</w:t>
      </w:r>
    </w:p>
    <w:p w14:paraId="56477A25" w14:textId="29D4E2CC" w:rsidR="00B53BCE" w:rsidRDefault="00B53BCE" w:rsidP="00252251">
      <w:pPr>
        <w:pStyle w:val="Bibliography"/>
        <w:spacing w:after="0"/>
        <w:rPr>
          <w:rFonts w:cs="Calibri"/>
          <w:sz w:val="24"/>
          <w:szCs w:val="24"/>
        </w:rPr>
      </w:pPr>
      <w:r w:rsidRPr="00252251">
        <w:rPr>
          <w:rFonts w:cs="Calibri"/>
          <w:sz w:val="24"/>
          <w:szCs w:val="24"/>
        </w:rPr>
        <w:t xml:space="preserve">Hughes RD, Hughes MA, </w:t>
      </w:r>
      <w:proofErr w:type="spellStart"/>
      <w:r w:rsidRPr="00252251">
        <w:rPr>
          <w:rFonts w:cs="Calibri"/>
          <w:sz w:val="24"/>
          <w:szCs w:val="24"/>
        </w:rPr>
        <w:t>Aeschlimann</w:t>
      </w:r>
      <w:proofErr w:type="spellEnd"/>
      <w:r w:rsidRPr="00252251">
        <w:rPr>
          <w:rFonts w:cs="Calibri"/>
          <w:sz w:val="24"/>
          <w:szCs w:val="24"/>
        </w:rPr>
        <w:t xml:space="preserve"> J-P, et al (1994) An attempt to anticipate biological control of</w:t>
      </w:r>
      <w:r w:rsidR="00845380" w:rsidRPr="00252251">
        <w:rPr>
          <w:rFonts w:cs="Calibri"/>
          <w:sz w:val="24"/>
          <w:szCs w:val="24"/>
        </w:rPr>
        <w:t xml:space="preserve"> </w:t>
      </w:r>
      <w:proofErr w:type="spellStart"/>
      <w:r w:rsidRPr="00252251">
        <w:rPr>
          <w:rFonts w:cs="Calibri"/>
          <w:i/>
          <w:iCs/>
          <w:sz w:val="24"/>
          <w:szCs w:val="24"/>
        </w:rPr>
        <w:t>Diuraphis</w:t>
      </w:r>
      <w:proofErr w:type="spellEnd"/>
      <w:r w:rsidRPr="00252251">
        <w:rPr>
          <w:rFonts w:cs="Calibri"/>
          <w:i/>
          <w:iCs/>
          <w:sz w:val="24"/>
          <w:szCs w:val="24"/>
        </w:rPr>
        <w:t xml:space="preserve"> </w:t>
      </w:r>
      <w:proofErr w:type="spellStart"/>
      <w:r w:rsidRPr="00252251">
        <w:rPr>
          <w:rFonts w:cs="Calibri"/>
          <w:i/>
          <w:iCs/>
          <w:sz w:val="24"/>
          <w:szCs w:val="24"/>
        </w:rPr>
        <w:t>noxia</w:t>
      </w:r>
      <w:proofErr w:type="spellEnd"/>
      <w:r w:rsidRPr="00252251">
        <w:rPr>
          <w:rFonts w:cs="Calibri"/>
          <w:sz w:val="24"/>
          <w:szCs w:val="24"/>
        </w:rPr>
        <w:t xml:space="preserve"> (</w:t>
      </w:r>
      <w:proofErr w:type="spellStart"/>
      <w:r w:rsidRPr="00252251">
        <w:rPr>
          <w:rFonts w:cs="Calibri"/>
          <w:sz w:val="24"/>
          <w:szCs w:val="24"/>
        </w:rPr>
        <w:t>Hom</w:t>
      </w:r>
      <w:proofErr w:type="spellEnd"/>
      <w:r w:rsidRPr="00252251">
        <w:rPr>
          <w:rFonts w:cs="Calibri"/>
          <w:sz w:val="24"/>
          <w:szCs w:val="24"/>
        </w:rPr>
        <w:t xml:space="preserve">., </w:t>
      </w:r>
      <w:proofErr w:type="spellStart"/>
      <w:r w:rsidRPr="00252251">
        <w:rPr>
          <w:rFonts w:cs="Calibri"/>
          <w:sz w:val="24"/>
          <w:szCs w:val="24"/>
        </w:rPr>
        <w:t>Aphididae</w:t>
      </w:r>
      <w:proofErr w:type="spellEnd"/>
      <w:r w:rsidRPr="00252251">
        <w:rPr>
          <w:rFonts w:cs="Calibri"/>
          <w:sz w:val="24"/>
          <w:szCs w:val="24"/>
        </w:rPr>
        <w:t xml:space="preserve">). </w:t>
      </w:r>
      <w:proofErr w:type="spellStart"/>
      <w:r w:rsidRPr="00252251">
        <w:rPr>
          <w:rFonts w:cs="Calibri"/>
          <w:sz w:val="24"/>
          <w:szCs w:val="24"/>
        </w:rPr>
        <w:t>Entomophaga</w:t>
      </w:r>
      <w:proofErr w:type="spellEnd"/>
      <w:r w:rsidRPr="00252251">
        <w:rPr>
          <w:rFonts w:cs="Calibri"/>
          <w:sz w:val="24"/>
          <w:szCs w:val="24"/>
        </w:rPr>
        <w:t xml:space="preserve"> 39:211–223. </w:t>
      </w:r>
      <w:hyperlink r:id="rId96" w:history="1">
        <w:r w:rsidR="00252251" w:rsidRPr="004417A9">
          <w:rPr>
            <w:rStyle w:val="Hyperlink"/>
            <w:rFonts w:cs="Calibri"/>
            <w:sz w:val="24"/>
            <w:szCs w:val="24"/>
          </w:rPr>
          <w:t>https://doi.org/10.1007/BF02372359</w:t>
        </w:r>
      </w:hyperlink>
    </w:p>
    <w:p w14:paraId="609725DB" w14:textId="77777777" w:rsidR="00252251" w:rsidRPr="00252251" w:rsidRDefault="00252251" w:rsidP="00252251"/>
    <w:p w14:paraId="0F25B410" w14:textId="2D93F9FF" w:rsidR="00B53BCE" w:rsidRDefault="00B53BCE" w:rsidP="00252251">
      <w:pPr>
        <w:pStyle w:val="Bibliography"/>
        <w:spacing w:after="0"/>
        <w:rPr>
          <w:rFonts w:cs="Calibri"/>
          <w:sz w:val="24"/>
          <w:szCs w:val="24"/>
        </w:rPr>
      </w:pPr>
      <w:r w:rsidRPr="00252251">
        <w:rPr>
          <w:rFonts w:cs="Calibri"/>
          <w:sz w:val="24"/>
          <w:szCs w:val="24"/>
        </w:rPr>
        <w:t xml:space="preserve">Hughes RD, </w:t>
      </w:r>
      <w:proofErr w:type="spellStart"/>
      <w:r w:rsidRPr="00252251">
        <w:rPr>
          <w:rFonts w:cs="Calibri"/>
          <w:sz w:val="24"/>
          <w:szCs w:val="24"/>
        </w:rPr>
        <w:t>Maywald</w:t>
      </w:r>
      <w:proofErr w:type="spellEnd"/>
      <w:r w:rsidRPr="00252251">
        <w:rPr>
          <w:rFonts w:cs="Calibri"/>
          <w:sz w:val="24"/>
          <w:szCs w:val="24"/>
        </w:rPr>
        <w:t xml:space="preserve"> GF (1990) Forecasting the favourableness of the Australian environment for the Russian wheat aphid, </w:t>
      </w:r>
      <w:proofErr w:type="spellStart"/>
      <w:r w:rsidRPr="00252251">
        <w:rPr>
          <w:rFonts w:cs="Calibri"/>
          <w:i/>
          <w:iCs/>
          <w:sz w:val="24"/>
          <w:szCs w:val="24"/>
        </w:rPr>
        <w:t>Diuraphis</w:t>
      </w:r>
      <w:proofErr w:type="spellEnd"/>
      <w:r w:rsidRPr="00252251">
        <w:rPr>
          <w:rFonts w:cs="Calibri"/>
          <w:i/>
          <w:iCs/>
          <w:sz w:val="24"/>
          <w:szCs w:val="24"/>
        </w:rPr>
        <w:t xml:space="preserve"> </w:t>
      </w:r>
      <w:proofErr w:type="spellStart"/>
      <w:r w:rsidRPr="00252251">
        <w:rPr>
          <w:rFonts w:cs="Calibri"/>
          <w:i/>
          <w:iCs/>
          <w:sz w:val="24"/>
          <w:szCs w:val="24"/>
        </w:rPr>
        <w:t>noxia</w:t>
      </w:r>
      <w:proofErr w:type="spellEnd"/>
      <w:r w:rsidRPr="00252251">
        <w:rPr>
          <w:rFonts w:cs="Calibri"/>
          <w:sz w:val="24"/>
          <w:szCs w:val="24"/>
        </w:rPr>
        <w:t xml:space="preserve"> (</w:t>
      </w:r>
      <w:proofErr w:type="spellStart"/>
      <w:r w:rsidRPr="00252251">
        <w:rPr>
          <w:rFonts w:cs="Calibri"/>
          <w:sz w:val="24"/>
          <w:szCs w:val="24"/>
        </w:rPr>
        <w:t>Homoptera</w:t>
      </w:r>
      <w:proofErr w:type="spellEnd"/>
      <w:r w:rsidRPr="00252251">
        <w:rPr>
          <w:rFonts w:cs="Calibri"/>
          <w:sz w:val="24"/>
          <w:szCs w:val="24"/>
        </w:rPr>
        <w:t xml:space="preserve">: </w:t>
      </w:r>
      <w:proofErr w:type="spellStart"/>
      <w:r w:rsidRPr="00252251">
        <w:rPr>
          <w:rFonts w:cs="Calibri"/>
          <w:sz w:val="24"/>
          <w:szCs w:val="24"/>
        </w:rPr>
        <w:t>Aphididae</w:t>
      </w:r>
      <w:proofErr w:type="spellEnd"/>
      <w:r w:rsidRPr="00252251">
        <w:rPr>
          <w:rFonts w:cs="Calibri"/>
          <w:sz w:val="24"/>
          <w:szCs w:val="24"/>
        </w:rPr>
        <w:t xml:space="preserve">), and its potential impact on Australian wheat yields. Bulletin of Entomological Research 80:165–175. </w:t>
      </w:r>
      <w:hyperlink r:id="rId97" w:history="1">
        <w:r w:rsidR="00252251" w:rsidRPr="004417A9">
          <w:rPr>
            <w:rStyle w:val="Hyperlink"/>
            <w:rFonts w:cs="Calibri"/>
            <w:sz w:val="24"/>
            <w:szCs w:val="24"/>
          </w:rPr>
          <w:t>https://doi.org/10.1017/S0007485300013389</w:t>
        </w:r>
      </w:hyperlink>
    </w:p>
    <w:p w14:paraId="5744678E" w14:textId="77777777" w:rsidR="00252251" w:rsidRPr="00252251" w:rsidRDefault="00252251" w:rsidP="00252251"/>
    <w:p w14:paraId="34797C64" w14:textId="67FBF757" w:rsidR="00B53BCE" w:rsidRDefault="00B53BCE" w:rsidP="00252251">
      <w:pPr>
        <w:pStyle w:val="Bibliography"/>
        <w:spacing w:after="0"/>
        <w:rPr>
          <w:rFonts w:cs="Calibri"/>
          <w:sz w:val="24"/>
          <w:szCs w:val="24"/>
        </w:rPr>
      </w:pPr>
      <w:r w:rsidRPr="00252251">
        <w:rPr>
          <w:rFonts w:cs="Calibri"/>
          <w:sz w:val="24"/>
          <w:szCs w:val="24"/>
        </w:rPr>
        <w:t xml:space="preserve">Islam N, </w:t>
      </w:r>
      <w:proofErr w:type="spellStart"/>
      <w:r w:rsidRPr="00252251">
        <w:rPr>
          <w:rFonts w:cs="Calibri"/>
          <w:sz w:val="24"/>
          <w:szCs w:val="24"/>
        </w:rPr>
        <w:t>Kingwell</w:t>
      </w:r>
      <w:proofErr w:type="spellEnd"/>
      <w:r w:rsidRPr="00252251">
        <w:rPr>
          <w:rFonts w:cs="Calibri"/>
          <w:sz w:val="24"/>
          <w:szCs w:val="24"/>
        </w:rPr>
        <w:t xml:space="preserve"> R, </w:t>
      </w:r>
      <w:proofErr w:type="spellStart"/>
      <w:r w:rsidRPr="00252251">
        <w:rPr>
          <w:rFonts w:cs="Calibri"/>
          <w:sz w:val="24"/>
          <w:szCs w:val="24"/>
        </w:rPr>
        <w:t>Xayavong</w:t>
      </w:r>
      <w:proofErr w:type="spellEnd"/>
      <w:r w:rsidRPr="00252251">
        <w:rPr>
          <w:rFonts w:cs="Calibri"/>
          <w:sz w:val="24"/>
          <w:szCs w:val="24"/>
        </w:rPr>
        <w:t xml:space="preserve"> V, et al (2018) Broadacre Farm Productivity Trajectories and Farm Characteristics. Australasian Agribusiness Review 26:82–103</w:t>
      </w:r>
      <w:r w:rsidR="00845380" w:rsidRPr="00252251">
        <w:rPr>
          <w:rFonts w:cs="Calibri"/>
          <w:sz w:val="24"/>
          <w:szCs w:val="24"/>
        </w:rPr>
        <w:t>.</w:t>
      </w:r>
    </w:p>
    <w:p w14:paraId="607BA1A0" w14:textId="77777777" w:rsidR="00252251" w:rsidRPr="00252251" w:rsidRDefault="00252251" w:rsidP="00252251"/>
    <w:p w14:paraId="33A5D31C" w14:textId="43AE37EF" w:rsidR="00B53BCE" w:rsidRDefault="00B53BCE" w:rsidP="00252251">
      <w:pPr>
        <w:pStyle w:val="Bibliography"/>
        <w:spacing w:after="0"/>
        <w:rPr>
          <w:rFonts w:cs="Calibri"/>
          <w:sz w:val="24"/>
          <w:szCs w:val="24"/>
        </w:rPr>
      </w:pPr>
      <w:r w:rsidRPr="00252251">
        <w:rPr>
          <w:rFonts w:cs="Calibri"/>
          <w:sz w:val="24"/>
          <w:szCs w:val="24"/>
        </w:rPr>
        <w:t>Kirkland LS, Pirtle EI, Umina PA (2018) Responses of the Russian wheat aphid (</w:t>
      </w:r>
      <w:proofErr w:type="spellStart"/>
      <w:r w:rsidRPr="00252251">
        <w:rPr>
          <w:rFonts w:cs="Calibri"/>
          <w:i/>
          <w:iCs/>
          <w:sz w:val="24"/>
          <w:szCs w:val="24"/>
        </w:rPr>
        <w:t>Diuraphis</w:t>
      </w:r>
      <w:proofErr w:type="spellEnd"/>
      <w:r w:rsidRPr="00252251">
        <w:rPr>
          <w:rFonts w:cs="Calibri"/>
          <w:i/>
          <w:iCs/>
          <w:sz w:val="24"/>
          <w:szCs w:val="24"/>
        </w:rPr>
        <w:t xml:space="preserve"> </w:t>
      </w:r>
      <w:proofErr w:type="spellStart"/>
      <w:r w:rsidRPr="00252251">
        <w:rPr>
          <w:rFonts w:cs="Calibri"/>
          <w:i/>
          <w:iCs/>
          <w:sz w:val="24"/>
          <w:szCs w:val="24"/>
        </w:rPr>
        <w:t>noxia</w:t>
      </w:r>
      <w:proofErr w:type="spellEnd"/>
      <w:r w:rsidRPr="00252251">
        <w:rPr>
          <w:rFonts w:cs="Calibri"/>
          <w:sz w:val="24"/>
          <w:szCs w:val="24"/>
        </w:rPr>
        <w:t>) and bird cherry oat aphid (</w:t>
      </w:r>
      <w:proofErr w:type="spellStart"/>
      <w:r w:rsidRPr="00252251">
        <w:rPr>
          <w:rFonts w:cs="Calibri"/>
          <w:i/>
          <w:iCs/>
          <w:sz w:val="24"/>
          <w:szCs w:val="24"/>
        </w:rPr>
        <w:t>Rhopalosiphum</w:t>
      </w:r>
      <w:proofErr w:type="spellEnd"/>
      <w:r w:rsidRPr="00252251">
        <w:rPr>
          <w:rFonts w:cs="Calibri"/>
          <w:i/>
          <w:iCs/>
          <w:sz w:val="24"/>
          <w:szCs w:val="24"/>
        </w:rPr>
        <w:t xml:space="preserve"> </w:t>
      </w:r>
      <w:proofErr w:type="spellStart"/>
      <w:r w:rsidRPr="00252251">
        <w:rPr>
          <w:rFonts w:cs="Calibri"/>
          <w:i/>
          <w:iCs/>
          <w:sz w:val="24"/>
          <w:szCs w:val="24"/>
        </w:rPr>
        <w:t>padi</w:t>
      </w:r>
      <w:proofErr w:type="spellEnd"/>
      <w:r w:rsidRPr="00252251">
        <w:rPr>
          <w:rFonts w:cs="Calibri"/>
          <w:sz w:val="24"/>
          <w:szCs w:val="24"/>
        </w:rPr>
        <w:t xml:space="preserve">) to insecticide seed treatments in wheat. </w:t>
      </w:r>
      <w:r w:rsidR="00D53689" w:rsidRPr="00252251">
        <w:rPr>
          <w:rFonts w:cs="Calibri"/>
          <w:sz w:val="24"/>
          <w:szCs w:val="24"/>
        </w:rPr>
        <w:t>Crop and Pasture Science</w:t>
      </w:r>
      <w:r w:rsidRPr="00252251">
        <w:rPr>
          <w:rFonts w:cs="Calibri"/>
          <w:sz w:val="24"/>
          <w:szCs w:val="24"/>
        </w:rPr>
        <w:t xml:space="preserve"> 69:966–973. </w:t>
      </w:r>
      <w:hyperlink r:id="rId98" w:history="1">
        <w:r w:rsidR="00252251" w:rsidRPr="004417A9">
          <w:rPr>
            <w:rStyle w:val="Hyperlink"/>
            <w:rFonts w:cs="Calibri"/>
            <w:sz w:val="24"/>
            <w:szCs w:val="24"/>
          </w:rPr>
          <w:t>https://doi.org/10.1071/CP18266</w:t>
        </w:r>
      </w:hyperlink>
    </w:p>
    <w:p w14:paraId="072D3CF9" w14:textId="77777777" w:rsidR="00252251" w:rsidRPr="00252251" w:rsidRDefault="00252251" w:rsidP="00252251"/>
    <w:p w14:paraId="7BA09749" w14:textId="24BC93FC" w:rsidR="00B53BCE" w:rsidRDefault="00B53BCE" w:rsidP="00252251">
      <w:pPr>
        <w:pStyle w:val="Bibliography"/>
        <w:spacing w:after="0"/>
        <w:rPr>
          <w:rFonts w:cs="Calibri"/>
          <w:sz w:val="24"/>
          <w:szCs w:val="24"/>
        </w:rPr>
      </w:pPr>
      <w:r w:rsidRPr="00252251">
        <w:rPr>
          <w:rFonts w:cs="Calibri"/>
          <w:sz w:val="24"/>
          <w:szCs w:val="24"/>
        </w:rPr>
        <w:t>Lee TRC, Anderson SJ, Tran-Nguyen LTT, et al (2019) Towards a global DNA barcode reference library for quarantine identifications of lepidopteran stemborers, with an emphasis on sugarcane pests. Sci</w:t>
      </w:r>
      <w:r w:rsidR="00A674B3" w:rsidRPr="00252251">
        <w:rPr>
          <w:rFonts w:cs="Calibri"/>
          <w:sz w:val="24"/>
          <w:szCs w:val="24"/>
        </w:rPr>
        <w:t>entific</w:t>
      </w:r>
      <w:r w:rsidRPr="00252251">
        <w:rPr>
          <w:rFonts w:cs="Calibri"/>
          <w:sz w:val="24"/>
          <w:szCs w:val="24"/>
        </w:rPr>
        <w:t xml:space="preserve"> Rep</w:t>
      </w:r>
      <w:r w:rsidR="00A674B3" w:rsidRPr="00252251">
        <w:rPr>
          <w:rFonts w:cs="Calibri"/>
          <w:sz w:val="24"/>
          <w:szCs w:val="24"/>
        </w:rPr>
        <w:t>orts</w:t>
      </w:r>
      <w:r w:rsidRPr="00252251">
        <w:rPr>
          <w:rFonts w:cs="Calibri"/>
          <w:sz w:val="24"/>
          <w:szCs w:val="24"/>
        </w:rPr>
        <w:t xml:space="preserve"> 9:7039. </w:t>
      </w:r>
      <w:hyperlink r:id="rId99" w:history="1">
        <w:r w:rsidR="00252251" w:rsidRPr="004417A9">
          <w:rPr>
            <w:rStyle w:val="Hyperlink"/>
            <w:rFonts w:cs="Calibri"/>
            <w:sz w:val="24"/>
            <w:szCs w:val="24"/>
          </w:rPr>
          <w:t>https://doi.org/10.1038/s41598-019-42995-0</w:t>
        </w:r>
      </w:hyperlink>
    </w:p>
    <w:p w14:paraId="7BC68A06" w14:textId="77777777" w:rsidR="00252251" w:rsidRPr="00252251" w:rsidRDefault="00252251" w:rsidP="00252251"/>
    <w:p w14:paraId="5AD8BB9C" w14:textId="7330D0B3" w:rsidR="00B53BCE" w:rsidRDefault="00B53BCE" w:rsidP="00252251">
      <w:pPr>
        <w:pStyle w:val="Bibliography"/>
        <w:spacing w:after="0"/>
        <w:rPr>
          <w:rFonts w:cs="Calibri"/>
          <w:sz w:val="24"/>
          <w:szCs w:val="24"/>
        </w:rPr>
      </w:pPr>
      <w:r w:rsidRPr="00252251">
        <w:rPr>
          <w:rFonts w:cs="Calibri"/>
          <w:sz w:val="24"/>
          <w:szCs w:val="24"/>
        </w:rPr>
        <w:t xml:space="preserve">Macfadyen S, McDonald G, Hill MP (2018) From species distributions to climate change adaptation: Knowledge gaps in managing invertebrate pests in broad-acre grain crops. Agriculture, Ecosystems &amp; Environment 253:208–219. </w:t>
      </w:r>
      <w:hyperlink r:id="rId100" w:history="1">
        <w:r w:rsidR="00252251" w:rsidRPr="004417A9">
          <w:rPr>
            <w:rStyle w:val="Hyperlink"/>
            <w:rFonts w:cs="Calibri"/>
            <w:sz w:val="24"/>
            <w:szCs w:val="24"/>
          </w:rPr>
          <w:t>https://doi.org/10.1016/j.agee.2016.08.029</w:t>
        </w:r>
      </w:hyperlink>
    </w:p>
    <w:p w14:paraId="21549D27" w14:textId="77777777" w:rsidR="00252251" w:rsidRPr="00252251" w:rsidRDefault="00252251" w:rsidP="00252251"/>
    <w:p w14:paraId="47A245AF" w14:textId="53D008A5" w:rsidR="00B53BCE" w:rsidRDefault="00B53BCE" w:rsidP="00252251">
      <w:pPr>
        <w:pStyle w:val="Bibliography"/>
        <w:spacing w:after="0"/>
        <w:rPr>
          <w:rFonts w:cs="Calibri"/>
          <w:sz w:val="24"/>
          <w:szCs w:val="24"/>
        </w:rPr>
      </w:pPr>
      <w:r w:rsidRPr="00252251">
        <w:rPr>
          <w:rFonts w:cs="Calibri"/>
          <w:sz w:val="24"/>
          <w:szCs w:val="24"/>
        </w:rPr>
        <w:t>Nash M (2022) Cabbage-centre grub (</w:t>
      </w:r>
      <w:proofErr w:type="spellStart"/>
      <w:r w:rsidRPr="00252251">
        <w:rPr>
          <w:rFonts w:cs="Calibri"/>
          <w:i/>
          <w:iCs/>
          <w:sz w:val="24"/>
          <w:szCs w:val="24"/>
        </w:rPr>
        <w:t>Hellula</w:t>
      </w:r>
      <w:proofErr w:type="spellEnd"/>
      <w:r w:rsidRPr="00252251">
        <w:rPr>
          <w:rFonts w:cs="Calibri"/>
          <w:i/>
          <w:iCs/>
          <w:sz w:val="24"/>
          <w:szCs w:val="24"/>
        </w:rPr>
        <w:t xml:space="preserve"> </w:t>
      </w:r>
      <w:proofErr w:type="spellStart"/>
      <w:r w:rsidRPr="00252251">
        <w:rPr>
          <w:rFonts w:cs="Calibri"/>
          <w:i/>
          <w:iCs/>
          <w:sz w:val="24"/>
          <w:szCs w:val="24"/>
        </w:rPr>
        <w:t>hydralis</w:t>
      </w:r>
      <w:proofErr w:type="spellEnd"/>
      <w:r w:rsidRPr="00252251">
        <w:rPr>
          <w:rFonts w:cs="Calibri"/>
          <w:sz w:val="24"/>
          <w:szCs w:val="24"/>
        </w:rPr>
        <w:t xml:space="preserve"> </w:t>
      </w:r>
      <w:proofErr w:type="spellStart"/>
      <w:r w:rsidRPr="00252251">
        <w:rPr>
          <w:rFonts w:cs="Calibri"/>
          <w:sz w:val="24"/>
          <w:szCs w:val="24"/>
        </w:rPr>
        <w:t>Guenée</w:t>
      </w:r>
      <w:proofErr w:type="spellEnd"/>
      <w:r w:rsidRPr="00252251">
        <w:rPr>
          <w:rFonts w:cs="Calibri"/>
          <w:sz w:val="24"/>
          <w:szCs w:val="24"/>
        </w:rPr>
        <w:t xml:space="preserve">) (Lepidoptera: </w:t>
      </w:r>
      <w:proofErr w:type="spellStart"/>
      <w:r w:rsidRPr="00252251">
        <w:rPr>
          <w:rFonts w:cs="Calibri"/>
          <w:sz w:val="24"/>
          <w:szCs w:val="24"/>
        </w:rPr>
        <w:t>Pyralidae</w:t>
      </w:r>
      <w:proofErr w:type="spellEnd"/>
      <w:r w:rsidRPr="00252251">
        <w:rPr>
          <w:rFonts w:cs="Calibri"/>
          <w:sz w:val="24"/>
          <w:szCs w:val="24"/>
        </w:rPr>
        <w:t xml:space="preserve">): a new pest challenge to long-season canola grown for forage and grain in southern Australia. Austral Entomology 61:236–246. </w:t>
      </w:r>
      <w:hyperlink r:id="rId101" w:history="1">
        <w:r w:rsidR="00252251" w:rsidRPr="004417A9">
          <w:rPr>
            <w:rStyle w:val="Hyperlink"/>
            <w:rFonts w:cs="Calibri"/>
            <w:sz w:val="24"/>
            <w:szCs w:val="24"/>
          </w:rPr>
          <w:t>https://doi.org/10.1111/aen.12591</w:t>
        </w:r>
      </w:hyperlink>
    </w:p>
    <w:p w14:paraId="6D781E6E" w14:textId="77777777" w:rsidR="00252251" w:rsidRPr="00252251" w:rsidRDefault="00252251" w:rsidP="00252251"/>
    <w:p w14:paraId="375827A3" w14:textId="5A383E59" w:rsidR="00B53BCE" w:rsidRDefault="00B53BCE" w:rsidP="00252251">
      <w:pPr>
        <w:pStyle w:val="Bibliography"/>
        <w:spacing w:after="0"/>
        <w:rPr>
          <w:rFonts w:cs="Calibri"/>
          <w:sz w:val="24"/>
          <w:szCs w:val="24"/>
        </w:rPr>
      </w:pPr>
      <w:r w:rsidRPr="00252251">
        <w:rPr>
          <w:rFonts w:cs="Calibri"/>
          <w:sz w:val="24"/>
          <w:szCs w:val="24"/>
        </w:rPr>
        <w:t xml:space="preserve">Nguyen DT, Chen Y, Herron GA (2021) Preliminary characterisation of known pesticide resistance alleles in </w:t>
      </w:r>
      <w:r w:rsidRPr="00252251">
        <w:rPr>
          <w:rFonts w:cs="Calibri"/>
          <w:i/>
          <w:iCs/>
          <w:sz w:val="24"/>
          <w:szCs w:val="24"/>
        </w:rPr>
        <w:t xml:space="preserve">Spodoptera </w:t>
      </w:r>
      <w:proofErr w:type="spellStart"/>
      <w:r w:rsidRPr="00252251">
        <w:rPr>
          <w:rFonts w:cs="Calibri"/>
          <w:i/>
          <w:iCs/>
          <w:sz w:val="24"/>
          <w:szCs w:val="24"/>
        </w:rPr>
        <w:t>frugiperda</w:t>
      </w:r>
      <w:proofErr w:type="spellEnd"/>
      <w:r w:rsidRPr="00252251">
        <w:rPr>
          <w:rFonts w:cs="Calibri"/>
          <w:sz w:val="24"/>
          <w:szCs w:val="24"/>
        </w:rPr>
        <w:t xml:space="preserve"> (Lepidoptera: </w:t>
      </w:r>
      <w:proofErr w:type="spellStart"/>
      <w:r w:rsidRPr="00252251">
        <w:rPr>
          <w:rFonts w:cs="Calibri"/>
          <w:sz w:val="24"/>
          <w:szCs w:val="24"/>
        </w:rPr>
        <w:t>Noctuidae</w:t>
      </w:r>
      <w:proofErr w:type="spellEnd"/>
      <w:r w:rsidRPr="00252251">
        <w:rPr>
          <w:rFonts w:cs="Calibri"/>
          <w:sz w:val="24"/>
          <w:szCs w:val="24"/>
        </w:rPr>
        <w:t xml:space="preserve">) in its invasive Australian range. Austral Entomology 60:782–790. </w:t>
      </w:r>
      <w:hyperlink r:id="rId102" w:history="1">
        <w:r w:rsidR="00252251" w:rsidRPr="004417A9">
          <w:rPr>
            <w:rStyle w:val="Hyperlink"/>
            <w:rFonts w:cs="Calibri"/>
            <w:sz w:val="24"/>
            <w:szCs w:val="24"/>
          </w:rPr>
          <w:t>https://doi.org/10.1111/aen.12570</w:t>
        </w:r>
      </w:hyperlink>
    </w:p>
    <w:p w14:paraId="4A80ED9B" w14:textId="77777777" w:rsidR="00252251" w:rsidRPr="00252251" w:rsidRDefault="00252251" w:rsidP="00252251"/>
    <w:p w14:paraId="4BF5629E" w14:textId="5FD92E54" w:rsidR="00B53BCE" w:rsidRDefault="00B53BCE" w:rsidP="00252251">
      <w:pPr>
        <w:pStyle w:val="Bibliography"/>
        <w:spacing w:after="0"/>
        <w:rPr>
          <w:rFonts w:cs="Calibri"/>
          <w:sz w:val="24"/>
          <w:szCs w:val="24"/>
        </w:rPr>
      </w:pPr>
      <w:proofErr w:type="spellStart"/>
      <w:r w:rsidRPr="00252251">
        <w:rPr>
          <w:rFonts w:cs="Calibri"/>
          <w:sz w:val="24"/>
          <w:szCs w:val="24"/>
        </w:rPr>
        <w:t>Nie</w:t>
      </w:r>
      <w:proofErr w:type="spellEnd"/>
      <w:r w:rsidRPr="00252251">
        <w:rPr>
          <w:rFonts w:cs="Calibri"/>
          <w:sz w:val="24"/>
          <w:szCs w:val="24"/>
        </w:rPr>
        <w:t xml:space="preserve"> Z, McLean T, Clough A, et al (2016) Benefits, challenges and opportunities of integrated crop-livestock systems and their potential application in the high rainfall zone of southern Australia: A review. Agriculture, Ecosystems &amp; Environment 235:17–31. </w:t>
      </w:r>
      <w:hyperlink r:id="rId103" w:history="1">
        <w:r w:rsidR="00252251" w:rsidRPr="004417A9">
          <w:rPr>
            <w:rStyle w:val="Hyperlink"/>
            <w:rFonts w:cs="Calibri"/>
            <w:sz w:val="24"/>
            <w:szCs w:val="24"/>
          </w:rPr>
          <w:t>https://doi.org/10.1016/j.agee.2016.10.002</w:t>
        </w:r>
      </w:hyperlink>
    </w:p>
    <w:p w14:paraId="112652D1" w14:textId="77777777" w:rsidR="00252251" w:rsidRPr="00252251" w:rsidRDefault="00252251" w:rsidP="00252251"/>
    <w:p w14:paraId="1FD52F67" w14:textId="6BADC213" w:rsidR="00B53BCE" w:rsidRDefault="00B53BCE" w:rsidP="00252251">
      <w:pPr>
        <w:pStyle w:val="Bibliography"/>
        <w:spacing w:after="0"/>
        <w:rPr>
          <w:rFonts w:cs="Calibri"/>
          <w:sz w:val="24"/>
          <w:szCs w:val="24"/>
        </w:rPr>
      </w:pPr>
      <w:r w:rsidRPr="00252251">
        <w:rPr>
          <w:rFonts w:cs="Calibri"/>
          <w:sz w:val="24"/>
          <w:szCs w:val="24"/>
        </w:rPr>
        <w:t xml:space="preserve">Piggott MP, </w:t>
      </w:r>
      <w:proofErr w:type="spellStart"/>
      <w:r w:rsidRPr="00252251">
        <w:rPr>
          <w:rFonts w:cs="Calibri"/>
          <w:sz w:val="24"/>
          <w:szCs w:val="24"/>
        </w:rPr>
        <w:t>Tadle</w:t>
      </w:r>
      <w:proofErr w:type="spellEnd"/>
      <w:r w:rsidRPr="00252251">
        <w:rPr>
          <w:rFonts w:cs="Calibri"/>
          <w:sz w:val="24"/>
          <w:szCs w:val="24"/>
        </w:rPr>
        <w:t xml:space="preserve"> FPJ, Patel S, et al (2021) Corn-strain or rice-strain? Detection of fall armyworm, </w:t>
      </w:r>
      <w:r w:rsidRPr="00252251">
        <w:rPr>
          <w:rFonts w:cs="Calibri"/>
          <w:i/>
          <w:iCs/>
          <w:sz w:val="24"/>
          <w:szCs w:val="24"/>
        </w:rPr>
        <w:t xml:space="preserve">Spodoptera </w:t>
      </w:r>
      <w:proofErr w:type="spellStart"/>
      <w:r w:rsidRPr="00252251">
        <w:rPr>
          <w:rFonts w:cs="Calibri"/>
          <w:i/>
          <w:iCs/>
          <w:sz w:val="24"/>
          <w:szCs w:val="24"/>
        </w:rPr>
        <w:t>frugiperda</w:t>
      </w:r>
      <w:proofErr w:type="spellEnd"/>
      <w:r w:rsidRPr="00252251">
        <w:rPr>
          <w:rFonts w:cs="Calibri"/>
          <w:sz w:val="24"/>
          <w:szCs w:val="24"/>
        </w:rPr>
        <w:t xml:space="preserve"> (JE Smith) (Lepidoptera: </w:t>
      </w:r>
      <w:proofErr w:type="spellStart"/>
      <w:r w:rsidRPr="00252251">
        <w:rPr>
          <w:rFonts w:cs="Calibri"/>
          <w:sz w:val="24"/>
          <w:szCs w:val="24"/>
        </w:rPr>
        <w:t>Noctuidae</w:t>
      </w:r>
      <w:proofErr w:type="spellEnd"/>
      <w:r w:rsidRPr="00252251">
        <w:rPr>
          <w:rFonts w:cs="Calibri"/>
          <w:sz w:val="24"/>
          <w:szCs w:val="24"/>
        </w:rPr>
        <w:t xml:space="preserve">), in northern Australia. Int J Trop Insect Sci 41:2607–2615. </w:t>
      </w:r>
      <w:hyperlink r:id="rId104" w:history="1">
        <w:r w:rsidR="00252251" w:rsidRPr="004417A9">
          <w:rPr>
            <w:rStyle w:val="Hyperlink"/>
            <w:rFonts w:cs="Calibri"/>
            <w:sz w:val="24"/>
            <w:szCs w:val="24"/>
          </w:rPr>
          <w:t>https://doi.org/10.1007/s42690-021-00441-7</w:t>
        </w:r>
      </w:hyperlink>
    </w:p>
    <w:p w14:paraId="5DE74025" w14:textId="77777777" w:rsidR="00252251" w:rsidRPr="00252251" w:rsidRDefault="00252251" w:rsidP="00252251"/>
    <w:p w14:paraId="50883A64" w14:textId="1791A1BA" w:rsidR="00B53BCE" w:rsidRDefault="00B53BCE" w:rsidP="00252251">
      <w:pPr>
        <w:pStyle w:val="Bibliography"/>
        <w:spacing w:after="0"/>
        <w:rPr>
          <w:rFonts w:cs="Calibri"/>
          <w:sz w:val="24"/>
          <w:szCs w:val="24"/>
        </w:rPr>
      </w:pPr>
      <w:r w:rsidRPr="00252251">
        <w:rPr>
          <w:rFonts w:cs="Calibri"/>
          <w:sz w:val="24"/>
          <w:szCs w:val="24"/>
        </w:rPr>
        <w:t xml:space="preserve">Raman H, Read BJ (2000) Utilisation of STS </w:t>
      </w:r>
      <w:r w:rsidR="0075414C">
        <w:rPr>
          <w:rFonts w:cs="Calibri"/>
          <w:sz w:val="24"/>
          <w:szCs w:val="24"/>
        </w:rPr>
        <w:t>m</w:t>
      </w:r>
      <w:r w:rsidRPr="00252251">
        <w:rPr>
          <w:rFonts w:cs="Calibri"/>
          <w:sz w:val="24"/>
          <w:szCs w:val="24"/>
        </w:rPr>
        <w:t xml:space="preserve">arkers for </w:t>
      </w:r>
      <w:r w:rsidR="0075414C">
        <w:rPr>
          <w:rFonts w:cs="Calibri"/>
          <w:sz w:val="24"/>
          <w:szCs w:val="24"/>
        </w:rPr>
        <w:t>s</w:t>
      </w:r>
      <w:r w:rsidRPr="00252251">
        <w:rPr>
          <w:rFonts w:cs="Calibri"/>
          <w:sz w:val="24"/>
          <w:szCs w:val="24"/>
        </w:rPr>
        <w:t xml:space="preserve">election of </w:t>
      </w:r>
      <w:r w:rsidR="0075414C">
        <w:rPr>
          <w:rFonts w:cs="Calibri"/>
          <w:sz w:val="24"/>
          <w:szCs w:val="24"/>
        </w:rPr>
        <w:t>r</w:t>
      </w:r>
      <w:r w:rsidRPr="00252251">
        <w:rPr>
          <w:rFonts w:cs="Calibri"/>
          <w:sz w:val="24"/>
          <w:szCs w:val="24"/>
        </w:rPr>
        <w:t xml:space="preserve">esistance against Russian </w:t>
      </w:r>
      <w:r w:rsidR="0075414C">
        <w:rPr>
          <w:rFonts w:cs="Calibri"/>
          <w:sz w:val="24"/>
          <w:szCs w:val="24"/>
        </w:rPr>
        <w:t>w</w:t>
      </w:r>
      <w:r w:rsidRPr="00252251">
        <w:rPr>
          <w:rFonts w:cs="Calibri"/>
          <w:sz w:val="24"/>
          <w:szCs w:val="24"/>
        </w:rPr>
        <w:t xml:space="preserve">heat </w:t>
      </w:r>
      <w:r w:rsidR="0075414C">
        <w:rPr>
          <w:rFonts w:cs="Calibri"/>
          <w:sz w:val="24"/>
          <w:szCs w:val="24"/>
        </w:rPr>
        <w:t>a</w:t>
      </w:r>
      <w:r w:rsidRPr="00252251">
        <w:rPr>
          <w:rFonts w:cs="Calibri"/>
          <w:sz w:val="24"/>
          <w:szCs w:val="24"/>
        </w:rPr>
        <w:t xml:space="preserve">phid in </w:t>
      </w:r>
      <w:r w:rsidR="0075414C">
        <w:rPr>
          <w:rFonts w:cs="Calibri"/>
          <w:sz w:val="24"/>
          <w:szCs w:val="24"/>
        </w:rPr>
        <w:t>b</w:t>
      </w:r>
      <w:r w:rsidRPr="00252251">
        <w:rPr>
          <w:rFonts w:cs="Calibri"/>
          <w:sz w:val="24"/>
          <w:szCs w:val="24"/>
        </w:rPr>
        <w:t xml:space="preserve">arley. </w:t>
      </w:r>
      <w:r w:rsidR="00E52925" w:rsidRPr="00252251">
        <w:rPr>
          <w:rFonts w:cs="Calibri"/>
          <w:sz w:val="24"/>
          <w:szCs w:val="24"/>
        </w:rPr>
        <w:t>Journal</w:t>
      </w:r>
      <w:r w:rsidRPr="00252251">
        <w:rPr>
          <w:rFonts w:cs="Calibri"/>
          <w:sz w:val="24"/>
          <w:szCs w:val="24"/>
        </w:rPr>
        <w:t xml:space="preserve"> of Agricultural Genomics 5</w:t>
      </w:r>
      <w:r w:rsidR="00540114" w:rsidRPr="00252251">
        <w:rPr>
          <w:rFonts w:cs="Calibri"/>
          <w:sz w:val="24"/>
          <w:szCs w:val="24"/>
        </w:rPr>
        <w:t xml:space="preserve">. </w:t>
      </w:r>
      <w:hyperlink r:id="rId105" w:history="1">
        <w:r w:rsidR="00252251" w:rsidRPr="004417A9">
          <w:rPr>
            <w:rStyle w:val="Hyperlink"/>
            <w:rFonts w:cs="Calibri"/>
            <w:sz w:val="24"/>
            <w:szCs w:val="24"/>
          </w:rPr>
          <w:t>https://wheat.pw.usda.gov/jag/papers00/paper100/2000-P1.html</w:t>
        </w:r>
      </w:hyperlink>
    </w:p>
    <w:p w14:paraId="34FBA188" w14:textId="77777777" w:rsidR="00252251" w:rsidRPr="00252251" w:rsidRDefault="00252251" w:rsidP="00252251"/>
    <w:p w14:paraId="1534DC1B" w14:textId="1A044E35" w:rsidR="00B53BCE" w:rsidRDefault="00B53BCE" w:rsidP="00252251">
      <w:pPr>
        <w:pStyle w:val="Bibliography"/>
        <w:spacing w:after="0"/>
        <w:rPr>
          <w:rFonts w:cs="Calibri"/>
          <w:sz w:val="24"/>
          <w:szCs w:val="24"/>
        </w:rPr>
      </w:pPr>
      <w:r w:rsidRPr="00252251">
        <w:rPr>
          <w:rFonts w:cs="Calibri"/>
          <w:sz w:val="24"/>
          <w:szCs w:val="24"/>
        </w:rPr>
        <w:t xml:space="preserve">Samson PR, </w:t>
      </w:r>
      <w:proofErr w:type="spellStart"/>
      <w:r w:rsidRPr="00252251">
        <w:rPr>
          <w:rFonts w:cs="Calibri"/>
          <w:sz w:val="24"/>
          <w:szCs w:val="24"/>
        </w:rPr>
        <w:t>Korowi</w:t>
      </w:r>
      <w:proofErr w:type="spellEnd"/>
      <w:r w:rsidRPr="00252251">
        <w:rPr>
          <w:rFonts w:cs="Calibri"/>
          <w:sz w:val="24"/>
          <w:szCs w:val="24"/>
        </w:rPr>
        <w:t xml:space="preserve"> K, </w:t>
      </w:r>
      <w:proofErr w:type="spellStart"/>
      <w:r w:rsidRPr="00252251">
        <w:rPr>
          <w:rFonts w:cs="Calibri"/>
          <w:sz w:val="24"/>
          <w:szCs w:val="24"/>
        </w:rPr>
        <w:t>Sallam</w:t>
      </w:r>
      <w:proofErr w:type="spellEnd"/>
      <w:r w:rsidRPr="00252251">
        <w:rPr>
          <w:rFonts w:cs="Calibri"/>
          <w:sz w:val="24"/>
          <w:szCs w:val="24"/>
        </w:rPr>
        <w:t xml:space="preserve"> N (2017) Resistance of Australian sugarcane clones to moth and weevil borers in Papua New Guinea. Crop Protection 96:14–21. </w:t>
      </w:r>
      <w:hyperlink r:id="rId106" w:history="1">
        <w:r w:rsidR="00252251" w:rsidRPr="004417A9">
          <w:rPr>
            <w:rStyle w:val="Hyperlink"/>
            <w:rFonts w:cs="Calibri"/>
            <w:sz w:val="24"/>
            <w:szCs w:val="24"/>
          </w:rPr>
          <w:t>https://doi.org/10.1016/j.cropro.2017.01.001</w:t>
        </w:r>
      </w:hyperlink>
    </w:p>
    <w:p w14:paraId="78875DEF" w14:textId="77777777" w:rsidR="00252251" w:rsidRPr="00252251" w:rsidRDefault="00252251" w:rsidP="00252251"/>
    <w:p w14:paraId="27ECC01E" w14:textId="00CE72D5" w:rsidR="00B53BCE" w:rsidRDefault="00B53BCE" w:rsidP="00252251">
      <w:pPr>
        <w:pStyle w:val="Bibliography"/>
        <w:spacing w:after="0"/>
        <w:rPr>
          <w:rFonts w:cs="Calibri"/>
          <w:sz w:val="24"/>
          <w:szCs w:val="24"/>
        </w:rPr>
      </w:pPr>
      <w:r w:rsidRPr="00252251">
        <w:rPr>
          <w:rFonts w:cs="Calibri"/>
          <w:sz w:val="24"/>
          <w:szCs w:val="24"/>
        </w:rPr>
        <w:t xml:space="preserve">Schmid RB, Knutson A, Giles KL, McCornack BP (2018) Hessian Fly (Diptera: </w:t>
      </w:r>
      <w:proofErr w:type="spellStart"/>
      <w:r w:rsidRPr="00252251">
        <w:rPr>
          <w:rFonts w:cs="Calibri"/>
          <w:sz w:val="24"/>
          <w:szCs w:val="24"/>
        </w:rPr>
        <w:t>Cecidomyiidae</w:t>
      </w:r>
      <w:proofErr w:type="spellEnd"/>
      <w:r w:rsidRPr="00252251">
        <w:rPr>
          <w:rFonts w:cs="Calibri"/>
          <w:sz w:val="24"/>
          <w:szCs w:val="24"/>
        </w:rPr>
        <w:t>) Biology and Management in Wheat. Journal of Integrated Pest Management 9:</w:t>
      </w:r>
      <w:r w:rsidR="00540114" w:rsidRPr="00252251">
        <w:rPr>
          <w:rFonts w:cs="Calibri"/>
          <w:sz w:val="24"/>
          <w:szCs w:val="24"/>
        </w:rPr>
        <w:t>1</w:t>
      </w:r>
      <w:r w:rsidR="00EC247B" w:rsidRPr="00252251">
        <w:rPr>
          <w:rFonts w:cs="Calibri"/>
          <w:sz w:val="24"/>
          <w:szCs w:val="24"/>
        </w:rPr>
        <w:t>, 14, 1-12</w:t>
      </w:r>
      <w:r w:rsidRPr="00252251">
        <w:rPr>
          <w:rFonts w:cs="Calibri"/>
          <w:sz w:val="24"/>
          <w:szCs w:val="24"/>
        </w:rPr>
        <w:t xml:space="preserve">. </w:t>
      </w:r>
      <w:hyperlink r:id="rId107" w:history="1">
        <w:r w:rsidR="00252251" w:rsidRPr="004417A9">
          <w:rPr>
            <w:rStyle w:val="Hyperlink"/>
            <w:rFonts w:cs="Calibri"/>
            <w:sz w:val="24"/>
            <w:szCs w:val="24"/>
          </w:rPr>
          <w:t>https://doi.org/10.1093/jipm/pmy008</w:t>
        </w:r>
      </w:hyperlink>
    </w:p>
    <w:p w14:paraId="23531624" w14:textId="77777777" w:rsidR="00252251" w:rsidRPr="00252251" w:rsidRDefault="00252251" w:rsidP="00252251"/>
    <w:p w14:paraId="4092FD3D" w14:textId="65B982BD" w:rsidR="00B53BCE" w:rsidRDefault="00B53BCE" w:rsidP="00252251">
      <w:pPr>
        <w:pStyle w:val="Bibliography"/>
        <w:spacing w:after="0"/>
        <w:rPr>
          <w:rFonts w:cs="Calibri"/>
          <w:sz w:val="24"/>
          <w:szCs w:val="24"/>
        </w:rPr>
      </w:pPr>
      <w:r w:rsidRPr="00252251">
        <w:rPr>
          <w:rFonts w:cs="Calibri"/>
          <w:sz w:val="24"/>
          <w:szCs w:val="24"/>
        </w:rPr>
        <w:t xml:space="preserve">Sheng Y, Zhao S, Nossal K, Zhang D (2015) Productivity and farm size in Australian agriculture: reinvestigating the returns to scale. Australian Journal of Agricultural and Resource Economics 59:16–38. </w:t>
      </w:r>
      <w:hyperlink r:id="rId108" w:history="1">
        <w:r w:rsidR="00252251" w:rsidRPr="004417A9">
          <w:rPr>
            <w:rStyle w:val="Hyperlink"/>
            <w:rFonts w:cs="Calibri"/>
            <w:sz w:val="24"/>
            <w:szCs w:val="24"/>
          </w:rPr>
          <w:t>https://doi.org/10.1111/1467-8489.12063</w:t>
        </w:r>
      </w:hyperlink>
    </w:p>
    <w:p w14:paraId="42059656" w14:textId="77777777" w:rsidR="00252251" w:rsidRPr="00252251" w:rsidRDefault="00252251" w:rsidP="00252251"/>
    <w:p w14:paraId="6209EBCB" w14:textId="35CDC17C" w:rsidR="00B53BCE" w:rsidRDefault="00B53BCE" w:rsidP="00252251">
      <w:pPr>
        <w:pStyle w:val="Bibliography"/>
        <w:spacing w:after="0"/>
        <w:rPr>
          <w:rFonts w:cs="Calibri"/>
          <w:sz w:val="24"/>
          <w:szCs w:val="24"/>
        </w:rPr>
      </w:pPr>
      <w:r w:rsidRPr="00252251">
        <w:rPr>
          <w:rFonts w:cs="Calibri"/>
          <w:sz w:val="24"/>
          <w:szCs w:val="24"/>
        </w:rPr>
        <w:t xml:space="preserve">Singh SK, Kriticos DJ, Ota N, </w:t>
      </w:r>
      <w:proofErr w:type="spellStart"/>
      <w:r w:rsidRPr="00252251">
        <w:rPr>
          <w:rFonts w:cs="Calibri"/>
          <w:sz w:val="24"/>
          <w:szCs w:val="24"/>
        </w:rPr>
        <w:t>Hodda</w:t>
      </w:r>
      <w:proofErr w:type="spellEnd"/>
      <w:r w:rsidRPr="00252251">
        <w:rPr>
          <w:rFonts w:cs="Calibri"/>
          <w:sz w:val="24"/>
          <w:szCs w:val="24"/>
        </w:rPr>
        <w:t xml:space="preserve"> M (2022) Potential distribution and biosecurity risks from three economically important plant-parasitic nematodes. Annals of Applied Biology 180:371–382. </w:t>
      </w:r>
      <w:hyperlink r:id="rId109" w:history="1">
        <w:r w:rsidR="00252251" w:rsidRPr="004417A9">
          <w:rPr>
            <w:rStyle w:val="Hyperlink"/>
            <w:rFonts w:cs="Calibri"/>
            <w:sz w:val="24"/>
            <w:szCs w:val="24"/>
          </w:rPr>
          <w:t>https://doi.org/10.1111/aab.12739</w:t>
        </w:r>
      </w:hyperlink>
    </w:p>
    <w:p w14:paraId="3AB30089" w14:textId="77777777" w:rsidR="00252251" w:rsidRPr="00252251" w:rsidRDefault="00252251" w:rsidP="00252251"/>
    <w:p w14:paraId="31A7B465" w14:textId="35E8A7D2" w:rsidR="00B53BCE" w:rsidRDefault="00B53BCE" w:rsidP="00252251">
      <w:pPr>
        <w:pStyle w:val="Bibliography"/>
        <w:spacing w:after="0"/>
        <w:rPr>
          <w:rFonts w:cs="Calibri"/>
          <w:sz w:val="24"/>
          <w:szCs w:val="24"/>
        </w:rPr>
      </w:pPr>
      <w:r w:rsidRPr="00252251">
        <w:rPr>
          <w:rFonts w:cs="Calibri"/>
          <w:sz w:val="24"/>
          <w:szCs w:val="24"/>
        </w:rPr>
        <w:t xml:space="preserve">Smiley RW, </w:t>
      </w:r>
      <w:proofErr w:type="spellStart"/>
      <w:r w:rsidRPr="00252251">
        <w:rPr>
          <w:rFonts w:cs="Calibri"/>
          <w:sz w:val="24"/>
          <w:szCs w:val="24"/>
        </w:rPr>
        <w:t>Dababat</w:t>
      </w:r>
      <w:proofErr w:type="spellEnd"/>
      <w:r w:rsidRPr="00252251">
        <w:rPr>
          <w:rFonts w:cs="Calibri"/>
          <w:sz w:val="24"/>
          <w:szCs w:val="24"/>
        </w:rPr>
        <w:t xml:space="preserve"> AA, Iqbal S, et al (2017) Cereal Cyst Nematodes: A </w:t>
      </w:r>
      <w:r w:rsidR="00E41729" w:rsidRPr="00252251">
        <w:rPr>
          <w:rFonts w:cs="Calibri"/>
          <w:sz w:val="24"/>
          <w:szCs w:val="24"/>
        </w:rPr>
        <w:t>c</w:t>
      </w:r>
      <w:r w:rsidRPr="00252251">
        <w:rPr>
          <w:rFonts w:cs="Calibri"/>
          <w:sz w:val="24"/>
          <w:szCs w:val="24"/>
        </w:rPr>
        <w:t xml:space="preserve">omplex and </w:t>
      </w:r>
      <w:r w:rsidR="00E41729" w:rsidRPr="00252251">
        <w:rPr>
          <w:rFonts w:cs="Calibri"/>
          <w:sz w:val="24"/>
          <w:szCs w:val="24"/>
        </w:rPr>
        <w:t>d</w:t>
      </w:r>
      <w:r w:rsidRPr="00252251">
        <w:rPr>
          <w:rFonts w:cs="Calibri"/>
          <w:sz w:val="24"/>
          <w:szCs w:val="24"/>
        </w:rPr>
        <w:t xml:space="preserve">estructive </w:t>
      </w:r>
      <w:r w:rsidR="00E41729" w:rsidRPr="00252251">
        <w:rPr>
          <w:rFonts w:cs="Calibri"/>
          <w:sz w:val="24"/>
          <w:szCs w:val="24"/>
        </w:rPr>
        <w:t>g</w:t>
      </w:r>
      <w:r w:rsidRPr="00252251">
        <w:rPr>
          <w:rFonts w:cs="Calibri"/>
          <w:sz w:val="24"/>
          <w:szCs w:val="24"/>
        </w:rPr>
        <w:t xml:space="preserve">roup of </w:t>
      </w:r>
      <w:proofErr w:type="spellStart"/>
      <w:r w:rsidRPr="00252251">
        <w:rPr>
          <w:rFonts w:cs="Calibri"/>
          <w:i/>
          <w:iCs/>
          <w:sz w:val="24"/>
          <w:szCs w:val="24"/>
        </w:rPr>
        <w:t>Heterodera</w:t>
      </w:r>
      <w:proofErr w:type="spellEnd"/>
      <w:r w:rsidRPr="00252251">
        <w:rPr>
          <w:rFonts w:cs="Calibri"/>
          <w:sz w:val="24"/>
          <w:szCs w:val="24"/>
        </w:rPr>
        <w:t xml:space="preserve"> </w:t>
      </w:r>
      <w:r w:rsidR="00E41729" w:rsidRPr="00252251">
        <w:rPr>
          <w:rFonts w:cs="Calibri"/>
          <w:sz w:val="24"/>
          <w:szCs w:val="24"/>
        </w:rPr>
        <w:t>s</w:t>
      </w:r>
      <w:r w:rsidRPr="00252251">
        <w:rPr>
          <w:rFonts w:cs="Calibri"/>
          <w:sz w:val="24"/>
          <w:szCs w:val="24"/>
        </w:rPr>
        <w:t xml:space="preserve">pecies. Plant Disease 101:1692–1720. </w:t>
      </w:r>
      <w:hyperlink r:id="rId110" w:history="1">
        <w:r w:rsidR="00252251" w:rsidRPr="004417A9">
          <w:rPr>
            <w:rStyle w:val="Hyperlink"/>
            <w:rFonts w:cs="Calibri"/>
            <w:sz w:val="24"/>
            <w:szCs w:val="24"/>
          </w:rPr>
          <w:t>https://doi.org/10.1094/PDIS-03-17-0355-FE</w:t>
        </w:r>
      </w:hyperlink>
    </w:p>
    <w:p w14:paraId="3DFA6966" w14:textId="77777777" w:rsidR="00252251" w:rsidRPr="00252251" w:rsidRDefault="00252251" w:rsidP="00252251"/>
    <w:p w14:paraId="09C064E1" w14:textId="6E644A1E" w:rsidR="00B53BCE" w:rsidRDefault="00B53BCE" w:rsidP="00252251">
      <w:pPr>
        <w:pStyle w:val="Bibliography"/>
        <w:spacing w:after="0"/>
        <w:rPr>
          <w:rFonts w:cs="Calibri"/>
          <w:sz w:val="24"/>
          <w:szCs w:val="24"/>
        </w:rPr>
      </w:pPr>
      <w:r w:rsidRPr="00252251">
        <w:rPr>
          <w:rFonts w:cs="Calibri"/>
          <w:sz w:val="24"/>
          <w:szCs w:val="24"/>
        </w:rPr>
        <w:t xml:space="preserve">Tan M-K, Brennan JP, Wright D, Murray GM (2013) A review of the methodology to detect and identify </w:t>
      </w:r>
      <w:r w:rsidR="009E258E" w:rsidRPr="00252251">
        <w:rPr>
          <w:rFonts w:cs="Calibri"/>
          <w:sz w:val="24"/>
          <w:szCs w:val="24"/>
        </w:rPr>
        <w:t>Karnal</w:t>
      </w:r>
      <w:r w:rsidRPr="00252251">
        <w:rPr>
          <w:rFonts w:cs="Calibri"/>
          <w:sz w:val="24"/>
          <w:szCs w:val="24"/>
        </w:rPr>
        <w:t xml:space="preserve"> bunt—a serious biosecurity threat. Australasian Plant Pathol</w:t>
      </w:r>
      <w:r w:rsidR="00E41729" w:rsidRPr="00252251">
        <w:rPr>
          <w:rFonts w:cs="Calibri"/>
          <w:sz w:val="24"/>
          <w:szCs w:val="24"/>
        </w:rPr>
        <w:t>ogy</w:t>
      </w:r>
      <w:r w:rsidRPr="00252251">
        <w:rPr>
          <w:rFonts w:cs="Calibri"/>
          <w:sz w:val="24"/>
          <w:szCs w:val="24"/>
        </w:rPr>
        <w:t xml:space="preserve"> 42:95–102. </w:t>
      </w:r>
      <w:hyperlink r:id="rId111" w:history="1">
        <w:r w:rsidR="00252251" w:rsidRPr="004417A9">
          <w:rPr>
            <w:rStyle w:val="Hyperlink"/>
            <w:rFonts w:cs="Calibri"/>
            <w:sz w:val="24"/>
            <w:szCs w:val="24"/>
          </w:rPr>
          <w:t>https://doi.org/10.1007/s13313-012-0176-9</w:t>
        </w:r>
      </w:hyperlink>
    </w:p>
    <w:p w14:paraId="1864E40C" w14:textId="77777777" w:rsidR="00252251" w:rsidRPr="00252251" w:rsidRDefault="00252251" w:rsidP="00252251"/>
    <w:p w14:paraId="34EACB94" w14:textId="528A9C54" w:rsidR="00B53BCE" w:rsidRDefault="00B53BCE" w:rsidP="00252251">
      <w:pPr>
        <w:pStyle w:val="Bibliography"/>
        <w:spacing w:after="0"/>
        <w:rPr>
          <w:rFonts w:cs="Calibri"/>
          <w:sz w:val="24"/>
          <w:szCs w:val="24"/>
        </w:rPr>
      </w:pPr>
      <w:r w:rsidRPr="00252251">
        <w:rPr>
          <w:rFonts w:cs="Calibri"/>
          <w:sz w:val="24"/>
          <w:szCs w:val="24"/>
        </w:rPr>
        <w:t xml:space="preserve">Tay WT, Rane RV, Padovan A, et al (2022) Global population genomic signature of </w:t>
      </w:r>
      <w:r w:rsidRPr="00252251">
        <w:rPr>
          <w:rFonts w:cs="Calibri"/>
          <w:i/>
          <w:iCs/>
          <w:sz w:val="24"/>
          <w:szCs w:val="24"/>
        </w:rPr>
        <w:t xml:space="preserve">Spodoptera </w:t>
      </w:r>
      <w:proofErr w:type="spellStart"/>
      <w:r w:rsidRPr="00252251">
        <w:rPr>
          <w:rFonts w:cs="Calibri"/>
          <w:i/>
          <w:iCs/>
          <w:sz w:val="24"/>
          <w:szCs w:val="24"/>
        </w:rPr>
        <w:t>frugiperda</w:t>
      </w:r>
      <w:proofErr w:type="spellEnd"/>
      <w:r w:rsidRPr="00252251">
        <w:rPr>
          <w:rFonts w:cs="Calibri"/>
          <w:sz w:val="24"/>
          <w:szCs w:val="24"/>
        </w:rPr>
        <w:t xml:space="preserve"> (fall armyworm) supports complex introduction events across the Old World. </w:t>
      </w:r>
      <w:proofErr w:type="spellStart"/>
      <w:r w:rsidRPr="00252251">
        <w:rPr>
          <w:rFonts w:cs="Calibri"/>
          <w:sz w:val="24"/>
          <w:szCs w:val="24"/>
        </w:rPr>
        <w:t>Commun</w:t>
      </w:r>
      <w:proofErr w:type="spellEnd"/>
      <w:r w:rsidRPr="00252251">
        <w:rPr>
          <w:rFonts w:cs="Calibri"/>
          <w:sz w:val="24"/>
          <w:szCs w:val="24"/>
        </w:rPr>
        <w:t xml:space="preserve"> Biol 5:1–15. </w:t>
      </w:r>
      <w:hyperlink r:id="rId112" w:history="1">
        <w:r w:rsidR="00252251" w:rsidRPr="004417A9">
          <w:rPr>
            <w:rStyle w:val="Hyperlink"/>
            <w:rFonts w:cs="Calibri"/>
            <w:sz w:val="24"/>
            <w:szCs w:val="24"/>
          </w:rPr>
          <w:t>https://doi.org/10.1038/s42003-022-03230-1</w:t>
        </w:r>
      </w:hyperlink>
    </w:p>
    <w:p w14:paraId="23224DFF" w14:textId="77777777" w:rsidR="00252251" w:rsidRPr="00252251" w:rsidRDefault="00252251" w:rsidP="00252251"/>
    <w:p w14:paraId="2E90BD51" w14:textId="178780E4" w:rsidR="00B53BCE" w:rsidRDefault="00B53BCE" w:rsidP="00252251">
      <w:pPr>
        <w:pStyle w:val="Bibliography"/>
        <w:spacing w:after="0"/>
        <w:rPr>
          <w:rFonts w:cs="Calibri"/>
          <w:sz w:val="24"/>
          <w:szCs w:val="24"/>
        </w:rPr>
      </w:pPr>
      <w:proofErr w:type="spellStart"/>
      <w:r w:rsidRPr="00252251">
        <w:rPr>
          <w:rFonts w:cs="Calibri"/>
          <w:sz w:val="24"/>
          <w:szCs w:val="24"/>
        </w:rPr>
        <w:t>Uppalapati</w:t>
      </w:r>
      <w:proofErr w:type="spellEnd"/>
      <w:r w:rsidRPr="00252251">
        <w:rPr>
          <w:rFonts w:cs="Calibri"/>
          <w:sz w:val="24"/>
          <w:szCs w:val="24"/>
        </w:rPr>
        <w:t xml:space="preserve"> SR, Young CA, Marek SM, Mysore KS (2010) </w:t>
      </w:r>
      <w:proofErr w:type="spellStart"/>
      <w:r w:rsidRPr="00252251">
        <w:rPr>
          <w:rFonts w:cs="Calibri"/>
          <w:sz w:val="24"/>
          <w:szCs w:val="24"/>
        </w:rPr>
        <w:t>Phymatotrichum</w:t>
      </w:r>
      <w:proofErr w:type="spellEnd"/>
      <w:r w:rsidRPr="00252251">
        <w:rPr>
          <w:rFonts w:cs="Calibri"/>
          <w:sz w:val="24"/>
          <w:szCs w:val="24"/>
        </w:rPr>
        <w:t xml:space="preserve"> (cotton) root rot caused by </w:t>
      </w:r>
      <w:proofErr w:type="spellStart"/>
      <w:r w:rsidRPr="00252251">
        <w:rPr>
          <w:rFonts w:cs="Calibri"/>
          <w:i/>
          <w:iCs/>
          <w:sz w:val="24"/>
          <w:szCs w:val="24"/>
        </w:rPr>
        <w:t>Phymatotrichopsis</w:t>
      </w:r>
      <w:proofErr w:type="spellEnd"/>
      <w:r w:rsidRPr="00252251">
        <w:rPr>
          <w:rFonts w:cs="Calibri"/>
          <w:i/>
          <w:iCs/>
          <w:sz w:val="24"/>
          <w:szCs w:val="24"/>
        </w:rPr>
        <w:t xml:space="preserve"> </w:t>
      </w:r>
      <w:proofErr w:type="spellStart"/>
      <w:r w:rsidRPr="00252251">
        <w:rPr>
          <w:rFonts w:cs="Calibri"/>
          <w:i/>
          <w:iCs/>
          <w:sz w:val="24"/>
          <w:szCs w:val="24"/>
        </w:rPr>
        <w:t>omnivora</w:t>
      </w:r>
      <w:proofErr w:type="spellEnd"/>
      <w:r w:rsidRPr="00252251">
        <w:rPr>
          <w:rFonts w:cs="Calibri"/>
          <w:sz w:val="24"/>
          <w:szCs w:val="24"/>
        </w:rPr>
        <w:t xml:space="preserve">: </w:t>
      </w:r>
      <w:proofErr w:type="spellStart"/>
      <w:r w:rsidRPr="00252251">
        <w:rPr>
          <w:rFonts w:cs="Calibri"/>
          <w:sz w:val="24"/>
          <w:szCs w:val="24"/>
        </w:rPr>
        <w:t>retrospects</w:t>
      </w:r>
      <w:proofErr w:type="spellEnd"/>
      <w:r w:rsidRPr="00252251">
        <w:rPr>
          <w:rFonts w:cs="Calibri"/>
          <w:sz w:val="24"/>
          <w:szCs w:val="24"/>
        </w:rPr>
        <w:t xml:space="preserve"> and prospects. Molecular Plant Pathology 11:325–334. </w:t>
      </w:r>
      <w:hyperlink r:id="rId113" w:history="1">
        <w:r w:rsidR="00252251" w:rsidRPr="004417A9">
          <w:rPr>
            <w:rStyle w:val="Hyperlink"/>
            <w:rFonts w:cs="Calibri"/>
            <w:sz w:val="24"/>
            <w:szCs w:val="24"/>
          </w:rPr>
          <w:t>https://doi.org/10.1111/j.1364-3703.2010.00616.x</w:t>
        </w:r>
      </w:hyperlink>
    </w:p>
    <w:p w14:paraId="6B3F7F96" w14:textId="77777777" w:rsidR="00252251" w:rsidRPr="00252251" w:rsidRDefault="00252251" w:rsidP="00252251"/>
    <w:p w14:paraId="01BB8A05" w14:textId="55778F78" w:rsidR="00B53BCE" w:rsidRDefault="00B53BCE" w:rsidP="00252251">
      <w:pPr>
        <w:pStyle w:val="Bibliography"/>
        <w:spacing w:after="0"/>
        <w:rPr>
          <w:rFonts w:cs="Calibri"/>
          <w:sz w:val="24"/>
          <w:szCs w:val="24"/>
        </w:rPr>
      </w:pPr>
      <w:r w:rsidRPr="00252251">
        <w:rPr>
          <w:rFonts w:cs="Calibri"/>
          <w:sz w:val="24"/>
          <w:szCs w:val="24"/>
        </w:rPr>
        <w:t xml:space="preserve">Van Helden M, Heddle T, Proctor C, et al (2021) </w:t>
      </w:r>
      <w:proofErr w:type="spellStart"/>
      <w:r w:rsidRPr="00252251">
        <w:rPr>
          <w:rFonts w:cs="Calibri"/>
          <w:sz w:val="24"/>
          <w:szCs w:val="24"/>
        </w:rPr>
        <w:t>Noncrop</w:t>
      </w:r>
      <w:proofErr w:type="spellEnd"/>
      <w:r w:rsidRPr="00252251">
        <w:rPr>
          <w:rFonts w:cs="Calibri"/>
          <w:sz w:val="24"/>
          <w:szCs w:val="24"/>
        </w:rPr>
        <w:t xml:space="preserve"> </w:t>
      </w:r>
      <w:r w:rsidR="00E41729" w:rsidRPr="00252251">
        <w:rPr>
          <w:rFonts w:cs="Calibri"/>
          <w:sz w:val="24"/>
          <w:szCs w:val="24"/>
        </w:rPr>
        <w:t>h</w:t>
      </w:r>
      <w:r w:rsidRPr="00252251">
        <w:rPr>
          <w:rFonts w:cs="Calibri"/>
          <w:sz w:val="24"/>
          <w:szCs w:val="24"/>
        </w:rPr>
        <w:t xml:space="preserve">ost </w:t>
      </w:r>
      <w:r w:rsidR="00E41729" w:rsidRPr="00252251">
        <w:rPr>
          <w:rFonts w:cs="Calibri"/>
          <w:sz w:val="24"/>
          <w:szCs w:val="24"/>
        </w:rPr>
        <w:t>p</w:t>
      </w:r>
      <w:r w:rsidRPr="00252251">
        <w:rPr>
          <w:rFonts w:cs="Calibri"/>
          <w:sz w:val="24"/>
          <w:szCs w:val="24"/>
        </w:rPr>
        <w:t xml:space="preserve">lant </w:t>
      </w:r>
      <w:r w:rsidR="00E41729" w:rsidRPr="00252251">
        <w:rPr>
          <w:rFonts w:cs="Calibri"/>
          <w:sz w:val="24"/>
          <w:szCs w:val="24"/>
        </w:rPr>
        <w:t>a</w:t>
      </w:r>
      <w:r w:rsidRPr="00252251">
        <w:rPr>
          <w:rFonts w:cs="Calibri"/>
          <w:sz w:val="24"/>
          <w:szCs w:val="24"/>
        </w:rPr>
        <w:t xml:space="preserve">ssociations for </w:t>
      </w:r>
      <w:proofErr w:type="spellStart"/>
      <w:r w:rsidR="00E41729" w:rsidRPr="00252251">
        <w:rPr>
          <w:rFonts w:cs="Calibri"/>
          <w:sz w:val="24"/>
          <w:szCs w:val="24"/>
        </w:rPr>
        <w:t>o</w:t>
      </w:r>
      <w:r w:rsidRPr="00252251">
        <w:rPr>
          <w:rFonts w:cs="Calibri"/>
          <w:sz w:val="24"/>
          <w:szCs w:val="24"/>
        </w:rPr>
        <w:t>versummering</w:t>
      </w:r>
      <w:proofErr w:type="spellEnd"/>
      <w:r w:rsidRPr="00252251">
        <w:rPr>
          <w:rFonts w:cs="Calibri"/>
          <w:sz w:val="24"/>
          <w:szCs w:val="24"/>
        </w:rPr>
        <w:t xml:space="preserve"> of </w:t>
      </w:r>
      <w:proofErr w:type="spellStart"/>
      <w:r w:rsidRPr="00252251">
        <w:rPr>
          <w:rFonts w:cs="Calibri"/>
          <w:i/>
          <w:iCs/>
          <w:sz w:val="24"/>
          <w:szCs w:val="24"/>
        </w:rPr>
        <w:t>Diuraphis</w:t>
      </w:r>
      <w:proofErr w:type="spellEnd"/>
      <w:r w:rsidRPr="00252251">
        <w:rPr>
          <w:rFonts w:cs="Calibri"/>
          <w:i/>
          <w:iCs/>
          <w:sz w:val="24"/>
          <w:szCs w:val="24"/>
        </w:rPr>
        <w:t xml:space="preserve"> </w:t>
      </w:r>
      <w:proofErr w:type="spellStart"/>
      <w:r w:rsidRPr="00252251">
        <w:rPr>
          <w:rFonts w:cs="Calibri"/>
          <w:i/>
          <w:iCs/>
          <w:sz w:val="24"/>
          <w:szCs w:val="24"/>
        </w:rPr>
        <w:t>noxia</w:t>
      </w:r>
      <w:proofErr w:type="spellEnd"/>
      <w:r w:rsidRPr="00252251">
        <w:rPr>
          <w:rFonts w:cs="Calibri"/>
          <w:sz w:val="24"/>
          <w:szCs w:val="24"/>
        </w:rPr>
        <w:t xml:space="preserve"> in the </w:t>
      </w:r>
      <w:r w:rsidR="00E41729" w:rsidRPr="00252251">
        <w:rPr>
          <w:rFonts w:cs="Calibri"/>
          <w:sz w:val="24"/>
          <w:szCs w:val="24"/>
        </w:rPr>
        <w:t>s</w:t>
      </w:r>
      <w:r w:rsidRPr="00252251">
        <w:rPr>
          <w:rFonts w:cs="Calibri"/>
          <w:sz w:val="24"/>
          <w:szCs w:val="24"/>
        </w:rPr>
        <w:t xml:space="preserve">tate of South Australia. Journal of Economic Entomology 114:2336–2345. </w:t>
      </w:r>
      <w:hyperlink r:id="rId114" w:history="1">
        <w:r w:rsidR="00252251" w:rsidRPr="004417A9">
          <w:rPr>
            <w:rStyle w:val="Hyperlink"/>
            <w:rFonts w:cs="Calibri"/>
            <w:sz w:val="24"/>
            <w:szCs w:val="24"/>
          </w:rPr>
          <w:t>https://doi.org/10.1093/jee/toab191</w:t>
        </w:r>
      </w:hyperlink>
    </w:p>
    <w:p w14:paraId="4B3943B1" w14:textId="77777777" w:rsidR="00252251" w:rsidRPr="00252251" w:rsidRDefault="00252251" w:rsidP="00252251"/>
    <w:p w14:paraId="12AAA122" w14:textId="354C8EEC" w:rsidR="00B53BCE" w:rsidRDefault="00B53BCE" w:rsidP="00252251">
      <w:pPr>
        <w:pStyle w:val="Bibliography"/>
        <w:spacing w:after="0"/>
        <w:rPr>
          <w:rStyle w:val="Hyperlink"/>
          <w:rFonts w:cs="Calibri"/>
          <w:sz w:val="24"/>
          <w:szCs w:val="24"/>
        </w:rPr>
      </w:pPr>
      <w:r w:rsidRPr="00252251">
        <w:rPr>
          <w:rFonts w:cs="Calibri"/>
          <w:sz w:val="24"/>
          <w:szCs w:val="24"/>
        </w:rPr>
        <w:lastRenderedPageBreak/>
        <w:t xml:space="preserve">Van Helden M, Heddle T, Umina PA, Maino JL (2022) Economic </w:t>
      </w:r>
      <w:r w:rsidR="00E41729" w:rsidRPr="00252251">
        <w:rPr>
          <w:rFonts w:cs="Calibri"/>
          <w:sz w:val="24"/>
          <w:szCs w:val="24"/>
        </w:rPr>
        <w:t>i</w:t>
      </w:r>
      <w:r w:rsidRPr="00252251">
        <w:rPr>
          <w:rFonts w:cs="Calibri"/>
          <w:sz w:val="24"/>
          <w:szCs w:val="24"/>
        </w:rPr>
        <w:t xml:space="preserve">njury </w:t>
      </w:r>
      <w:r w:rsidR="00E41729" w:rsidRPr="00252251">
        <w:rPr>
          <w:rFonts w:cs="Calibri"/>
          <w:sz w:val="24"/>
          <w:szCs w:val="24"/>
        </w:rPr>
        <w:t>l</w:t>
      </w:r>
      <w:r w:rsidRPr="00252251">
        <w:rPr>
          <w:rFonts w:cs="Calibri"/>
          <w:sz w:val="24"/>
          <w:szCs w:val="24"/>
        </w:rPr>
        <w:t xml:space="preserve">evels and </w:t>
      </w:r>
      <w:r w:rsidR="00E41729" w:rsidRPr="00252251">
        <w:rPr>
          <w:rFonts w:cs="Calibri"/>
          <w:sz w:val="24"/>
          <w:szCs w:val="24"/>
        </w:rPr>
        <w:t>d</w:t>
      </w:r>
      <w:r w:rsidRPr="00252251">
        <w:rPr>
          <w:rFonts w:cs="Calibri"/>
          <w:sz w:val="24"/>
          <w:szCs w:val="24"/>
        </w:rPr>
        <w:t xml:space="preserve">ynamic </w:t>
      </w:r>
      <w:r w:rsidR="00E41729" w:rsidRPr="00252251">
        <w:rPr>
          <w:rFonts w:cs="Calibri"/>
          <w:sz w:val="24"/>
          <w:szCs w:val="24"/>
        </w:rPr>
        <w:t>a</w:t>
      </w:r>
      <w:r w:rsidRPr="00252251">
        <w:rPr>
          <w:rFonts w:cs="Calibri"/>
          <w:sz w:val="24"/>
          <w:szCs w:val="24"/>
        </w:rPr>
        <w:t xml:space="preserve">ction </w:t>
      </w:r>
      <w:r w:rsidR="00E41729" w:rsidRPr="00252251">
        <w:rPr>
          <w:rFonts w:cs="Calibri"/>
          <w:sz w:val="24"/>
          <w:szCs w:val="24"/>
        </w:rPr>
        <w:t>t</w:t>
      </w:r>
      <w:r w:rsidRPr="00252251">
        <w:rPr>
          <w:rFonts w:cs="Calibri"/>
          <w:sz w:val="24"/>
          <w:szCs w:val="24"/>
        </w:rPr>
        <w:t xml:space="preserve">hresholds for </w:t>
      </w:r>
      <w:proofErr w:type="spellStart"/>
      <w:r w:rsidRPr="00252251">
        <w:rPr>
          <w:rFonts w:cs="Calibri"/>
          <w:i/>
          <w:iCs/>
          <w:sz w:val="24"/>
          <w:szCs w:val="24"/>
        </w:rPr>
        <w:t>Diuraphis</w:t>
      </w:r>
      <w:proofErr w:type="spellEnd"/>
      <w:r w:rsidRPr="00252251">
        <w:rPr>
          <w:rFonts w:cs="Calibri"/>
          <w:i/>
          <w:iCs/>
          <w:sz w:val="24"/>
          <w:szCs w:val="24"/>
        </w:rPr>
        <w:t xml:space="preserve"> </w:t>
      </w:r>
      <w:proofErr w:type="spellStart"/>
      <w:r w:rsidRPr="00252251">
        <w:rPr>
          <w:rFonts w:cs="Calibri"/>
          <w:i/>
          <w:iCs/>
          <w:sz w:val="24"/>
          <w:szCs w:val="24"/>
        </w:rPr>
        <w:t>noxia</w:t>
      </w:r>
      <w:proofErr w:type="spellEnd"/>
      <w:r w:rsidRPr="00252251">
        <w:rPr>
          <w:rFonts w:cs="Calibri"/>
          <w:sz w:val="24"/>
          <w:szCs w:val="24"/>
        </w:rPr>
        <w:t xml:space="preserve"> (Hemiptera: </w:t>
      </w:r>
      <w:proofErr w:type="spellStart"/>
      <w:r w:rsidRPr="00252251">
        <w:rPr>
          <w:rFonts w:cs="Calibri"/>
          <w:sz w:val="24"/>
          <w:szCs w:val="24"/>
        </w:rPr>
        <w:t>Aphididae</w:t>
      </w:r>
      <w:proofErr w:type="spellEnd"/>
      <w:r w:rsidRPr="00252251">
        <w:rPr>
          <w:rFonts w:cs="Calibri"/>
          <w:sz w:val="24"/>
          <w:szCs w:val="24"/>
        </w:rPr>
        <w:t xml:space="preserve">) in Australian </w:t>
      </w:r>
      <w:r w:rsidR="00E41729" w:rsidRPr="00252251">
        <w:rPr>
          <w:rFonts w:cs="Calibri"/>
          <w:sz w:val="24"/>
          <w:szCs w:val="24"/>
        </w:rPr>
        <w:t>c</w:t>
      </w:r>
      <w:r w:rsidRPr="00252251">
        <w:rPr>
          <w:rFonts w:cs="Calibri"/>
          <w:sz w:val="24"/>
          <w:szCs w:val="24"/>
        </w:rPr>
        <w:t xml:space="preserve">ereal </w:t>
      </w:r>
      <w:r w:rsidR="00E41729" w:rsidRPr="00252251">
        <w:rPr>
          <w:rFonts w:cs="Calibri"/>
          <w:sz w:val="24"/>
          <w:szCs w:val="24"/>
        </w:rPr>
        <w:t>c</w:t>
      </w:r>
      <w:r w:rsidRPr="00252251">
        <w:rPr>
          <w:rFonts w:cs="Calibri"/>
          <w:sz w:val="24"/>
          <w:szCs w:val="24"/>
        </w:rPr>
        <w:t xml:space="preserve">rops. Journal of Economic Entomology 115:592–601. </w:t>
      </w:r>
      <w:hyperlink r:id="rId115" w:history="1">
        <w:r w:rsidR="00252251" w:rsidRPr="004417A9">
          <w:rPr>
            <w:rStyle w:val="Hyperlink"/>
            <w:rFonts w:cs="Calibri"/>
            <w:sz w:val="24"/>
            <w:szCs w:val="24"/>
          </w:rPr>
          <w:t>https://doi.org/10.1093/jee/toab272</w:t>
        </w:r>
      </w:hyperlink>
    </w:p>
    <w:p w14:paraId="09C7DA75" w14:textId="77777777" w:rsidR="00AA5770" w:rsidRDefault="00AA5770" w:rsidP="00AA5770">
      <w:pPr>
        <w:spacing w:after="0"/>
        <w:rPr>
          <w:sz w:val="24"/>
          <w:szCs w:val="24"/>
        </w:rPr>
      </w:pPr>
    </w:p>
    <w:p w14:paraId="28023693" w14:textId="78AC6C68" w:rsidR="00AA5770" w:rsidRPr="00AA5770" w:rsidRDefault="00AA5770" w:rsidP="00AA5770">
      <w:pPr>
        <w:spacing w:after="0"/>
        <w:rPr>
          <w:rFonts w:eastAsia="Times New Roman"/>
          <w:color w:val="auto"/>
          <w:sz w:val="24"/>
          <w:szCs w:val="24"/>
        </w:rPr>
      </w:pPr>
      <w:r w:rsidRPr="00AA5770">
        <w:rPr>
          <w:sz w:val="24"/>
          <w:szCs w:val="24"/>
        </w:rPr>
        <w:t xml:space="preserve">Wang T, Thomasson JA, </w:t>
      </w:r>
      <w:proofErr w:type="spellStart"/>
      <w:r w:rsidRPr="00AA5770">
        <w:rPr>
          <w:sz w:val="24"/>
          <w:szCs w:val="24"/>
        </w:rPr>
        <w:t>Isakeit</w:t>
      </w:r>
      <w:proofErr w:type="spellEnd"/>
      <w:r w:rsidRPr="00AA5770">
        <w:rPr>
          <w:sz w:val="24"/>
          <w:szCs w:val="24"/>
        </w:rPr>
        <w:t xml:space="preserve"> T, et al (2020) A Plant-by-Plant Method to Identify and Treat Cotton Root Rot Based on UAV Remote Sensing. Remote Sensing 12:2453. </w:t>
      </w:r>
      <w:hyperlink r:id="rId116" w:history="1">
        <w:r w:rsidRPr="00AA5770">
          <w:rPr>
            <w:rStyle w:val="Hyperlink"/>
            <w:sz w:val="24"/>
            <w:szCs w:val="24"/>
          </w:rPr>
          <w:t>https://doi.org/10.3390/rs12152453</w:t>
        </w:r>
      </w:hyperlink>
    </w:p>
    <w:p w14:paraId="302742B1" w14:textId="77777777" w:rsidR="00AA5770" w:rsidRDefault="00AA5770" w:rsidP="0055135E">
      <w:pPr>
        <w:pStyle w:val="Bibliography"/>
        <w:spacing w:after="0"/>
        <w:rPr>
          <w:rFonts w:cs="Calibri"/>
          <w:sz w:val="24"/>
          <w:szCs w:val="24"/>
        </w:rPr>
      </w:pPr>
    </w:p>
    <w:p w14:paraId="36F45B7D" w14:textId="17EB123C" w:rsidR="00B53BCE" w:rsidRPr="0055135E" w:rsidRDefault="00B53BCE" w:rsidP="0055135E">
      <w:pPr>
        <w:pStyle w:val="Bibliography"/>
        <w:spacing w:after="0"/>
        <w:rPr>
          <w:rFonts w:cs="Calibri"/>
          <w:sz w:val="24"/>
          <w:szCs w:val="24"/>
        </w:rPr>
      </w:pPr>
      <w:r w:rsidRPr="0055135E">
        <w:rPr>
          <w:rFonts w:cs="Calibri"/>
          <w:sz w:val="24"/>
          <w:szCs w:val="24"/>
        </w:rPr>
        <w:t xml:space="preserve">Ward S, van Helden M, Heddle T, et al (2020) Biology, </w:t>
      </w:r>
      <w:proofErr w:type="gramStart"/>
      <w:r w:rsidRPr="0055135E">
        <w:rPr>
          <w:rFonts w:cs="Calibri"/>
          <w:sz w:val="24"/>
          <w:szCs w:val="24"/>
        </w:rPr>
        <w:t>ecology</w:t>
      </w:r>
      <w:proofErr w:type="gramEnd"/>
      <w:r w:rsidRPr="0055135E">
        <w:rPr>
          <w:rFonts w:cs="Calibri"/>
          <w:sz w:val="24"/>
          <w:szCs w:val="24"/>
        </w:rPr>
        <w:t xml:space="preserve"> and management of </w:t>
      </w:r>
      <w:proofErr w:type="spellStart"/>
      <w:r w:rsidRPr="0055135E">
        <w:rPr>
          <w:rFonts w:cs="Calibri"/>
          <w:i/>
          <w:iCs/>
          <w:sz w:val="24"/>
          <w:szCs w:val="24"/>
        </w:rPr>
        <w:t>Diuraphis</w:t>
      </w:r>
      <w:proofErr w:type="spellEnd"/>
      <w:r w:rsidRPr="0055135E">
        <w:rPr>
          <w:rFonts w:cs="Calibri"/>
          <w:i/>
          <w:iCs/>
          <w:sz w:val="24"/>
          <w:szCs w:val="24"/>
        </w:rPr>
        <w:t xml:space="preserve"> </w:t>
      </w:r>
      <w:proofErr w:type="spellStart"/>
      <w:r w:rsidRPr="0055135E">
        <w:rPr>
          <w:rFonts w:cs="Calibri"/>
          <w:i/>
          <w:iCs/>
          <w:sz w:val="24"/>
          <w:szCs w:val="24"/>
        </w:rPr>
        <w:t>noxia</w:t>
      </w:r>
      <w:proofErr w:type="spellEnd"/>
      <w:r w:rsidRPr="0055135E">
        <w:rPr>
          <w:rFonts w:cs="Calibri"/>
          <w:sz w:val="24"/>
          <w:szCs w:val="24"/>
        </w:rPr>
        <w:t xml:space="preserve"> (Hemiptera: </w:t>
      </w:r>
      <w:proofErr w:type="spellStart"/>
      <w:r w:rsidRPr="0055135E">
        <w:rPr>
          <w:rFonts w:cs="Calibri"/>
          <w:sz w:val="24"/>
          <w:szCs w:val="24"/>
        </w:rPr>
        <w:t>Aphididae</w:t>
      </w:r>
      <w:proofErr w:type="spellEnd"/>
      <w:r w:rsidRPr="0055135E">
        <w:rPr>
          <w:rFonts w:cs="Calibri"/>
          <w:sz w:val="24"/>
          <w:szCs w:val="24"/>
        </w:rPr>
        <w:t xml:space="preserve">) in Australia. Austral Entomology 59:238–252. </w:t>
      </w:r>
      <w:hyperlink r:id="rId117" w:history="1">
        <w:r w:rsidR="00252251" w:rsidRPr="0055135E">
          <w:rPr>
            <w:rStyle w:val="Hyperlink"/>
            <w:rFonts w:cs="Calibri"/>
            <w:sz w:val="24"/>
            <w:szCs w:val="24"/>
          </w:rPr>
          <w:t>https://doi.org/10.1111/aen.12453</w:t>
        </w:r>
      </w:hyperlink>
    </w:p>
    <w:p w14:paraId="53CE3484" w14:textId="77777777" w:rsidR="0055135E" w:rsidRPr="0055135E" w:rsidRDefault="0055135E" w:rsidP="0055135E">
      <w:pPr>
        <w:spacing w:after="0"/>
        <w:rPr>
          <w:sz w:val="24"/>
          <w:szCs w:val="24"/>
        </w:rPr>
      </w:pPr>
    </w:p>
    <w:p w14:paraId="70EFD80E" w14:textId="77777777" w:rsidR="0055135E" w:rsidRDefault="0055135E" w:rsidP="0055135E">
      <w:pPr>
        <w:spacing w:after="0"/>
        <w:rPr>
          <w:sz w:val="24"/>
          <w:szCs w:val="24"/>
        </w:rPr>
      </w:pPr>
      <w:r w:rsidRPr="0055135E">
        <w:rPr>
          <w:sz w:val="24"/>
          <w:szCs w:val="24"/>
        </w:rPr>
        <w:t xml:space="preserve">Wright D, MacLeod B, Hammond N, </w:t>
      </w:r>
      <w:proofErr w:type="spellStart"/>
      <w:r w:rsidRPr="0055135E">
        <w:rPr>
          <w:sz w:val="24"/>
          <w:szCs w:val="24"/>
        </w:rPr>
        <w:t>Longnecker</w:t>
      </w:r>
      <w:proofErr w:type="spellEnd"/>
      <w:r w:rsidRPr="0055135E">
        <w:rPr>
          <w:sz w:val="24"/>
          <w:szCs w:val="24"/>
        </w:rPr>
        <w:t xml:space="preserve"> N (2016) Can grain growers and agronomists identify common leaf diseases and biosecurity threats in grain crops? An Australian example. Crop Protection 89:78–88. </w:t>
      </w:r>
      <w:hyperlink r:id="rId118" w:history="1">
        <w:r w:rsidRPr="0055135E">
          <w:rPr>
            <w:rStyle w:val="Hyperlink"/>
            <w:sz w:val="24"/>
            <w:szCs w:val="24"/>
          </w:rPr>
          <w:t>https://doi.org/10.1016/j.cropro.2016.07.005</w:t>
        </w:r>
      </w:hyperlink>
    </w:p>
    <w:p w14:paraId="453AFD85" w14:textId="77777777" w:rsidR="00A258ED" w:rsidRDefault="00A258ED" w:rsidP="0055135E">
      <w:pPr>
        <w:spacing w:after="0"/>
        <w:rPr>
          <w:sz w:val="24"/>
          <w:szCs w:val="24"/>
        </w:rPr>
      </w:pPr>
    </w:p>
    <w:p w14:paraId="3FC22F6E" w14:textId="77777777" w:rsidR="00A258ED" w:rsidRPr="00A258ED" w:rsidRDefault="00A258ED" w:rsidP="00A258ED">
      <w:pPr>
        <w:spacing w:after="0"/>
        <w:rPr>
          <w:rFonts w:eastAsia="Times New Roman"/>
          <w:color w:val="auto"/>
          <w:sz w:val="24"/>
          <w:szCs w:val="24"/>
        </w:rPr>
      </w:pPr>
      <w:r w:rsidRPr="00A258ED">
        <w:rPr>
          <w:sz w:val="24"/>
          <w:szCs w:val="24"/>
        </w:rPr>
        <w:t xml:space="preserve">Wright D, Hammond N, Thomas G, et al (2018) The provision of pest and disease information using Information Communication Tools (ICT); an Australian example. Crop Protection 103:20–29. </w:t>
      </w:r>
      <w:hyperlink r:id="rId119" w:history="1">
        <w:r w:rsidRPr="00A258ED">
          <w:rPr>
            <w:rStyle w:val="Hyperlink"/>
            <w:sz w:val="24"/>
            <w:szCs w:val="24"/>
          </w:rPr>
          <w:t>https://doi.org/10.1016/j.cropro.2017.08.023</w:t>
        </w:r>
      </w:hyperlink>
    </w:p>
    <w:p w14:paraId="1CFD4489" w14:textId="77777777" w:rsidR="0055135E" w:rsidRPr="00A258ED" w:rsidRDefault="0055135E" w:rsidP="0055135E">
      <w:pPr>
        <w:pStyle w:val="Bibliography"/>
        <w:spacing w:after="0"/>
        <w:rPr>
          <w:rFonts w:cs="Calibri"/>
          <w:sz w:val="24"/>
          <w:szCs w:val="24"/>
        </w:rPr>
      </w:pPr>
    </w:p>
    <w:p w14:paraId="5766957D" w14:textId="19278A9C" w:rsidR="00B53BCE" w:rsidRPr="0055135E" w:rsidRDefault="00B53BCE" w:rsidP="0055135E">
      <w:pPr>
        <w:pStyle w:val="Bibliography"/>
        <w:spacing w:after="0"/>
        <w:rPr>
          <w:rFonts w:cs="Calibri"/>
          <w:sz w:val="24"/>
          <w:szCs w:val="24"/>
        </w:rPr>
      </w:pPr>
      <w:r w:rsidRPr="0055135E">
        <w:rPr>
          <w:rFonts w:cs="Calibri"/>
          <w:sz w:val="24"/>
          <w:szCs w:val="24"/>
        </w:rPr>
        <w:t xml:space="preserve">Weinberg J, Ota N, </w:t>
      </w:r>
      <w:proofErr w:type="spellStart"/>
      <w:r w:rsidRPr="0055135E">
        <w:rPr>
          <w:rFonts w:cs="Calibri"/>
          <w:sz w:val="24"/>
          <w:szCs w:val="24"/>
        </w:rPr>
        <w:t>Goergen</w:t>
      </w:r>
      <w:proofErr w:type="spellEnd"/>
      <w:r w:rsidRPr="0055135E">
        <w:rPr>
          <w:rFonts w:cs="Calibri"/>
          <w:sz w:val="24"/>
          <w:szCs w:val="24"/>
        </w:rPr>
        <w:t xml:space="preserve"> G, et al (2022) </w:t>
      </w:r>
      <w:r w:rsidRPr="0055135E">
        <w:rPr>
          <w:rFonts w:cs="Calibri"/>
          <w:i/>
          <w:iCs/>
          <w:sz w:val="24"/>
          <w:szCs w:val="24"/>
        </w:rPr>
        <w:t xml:space="preserve">Spodoptera </w:t>
      </w:r>
      <w:proofErr w:type="spellStart"/>
      <w:r w:rsidRPr="0055135E">
        <w:rPr>
          <w:rFonts w:cs="Calibri"/>
          <w:i/>
          <w:iCs/>
          <w:sz w:val="24"/>
          <w:szCs w:val="24"/>
        </w:rPr>
        <w:t>eridania</w:t>
      </w:r>
      <w:proofErr w:type="spellEnd"/>
      <w:r w:rsidRPr="0055135E">
        <w:rPr>
          <w:rFonts w:cs="Calibri"/>
          <w:sz w:val="24"/>
          <w:szCs w:val="24"/>
        </w:rPr>
        <w:t xml:space="preserve">: Current and emerging crop threats from another invasive, pesticide-resistant moth. </w:t>
      </w:r>
      <w:proofErr w:type="spellStart"/>
      <w:r w:rsidR="00E41729" w:rsidRPr="0055135E">
        <w:rPr>
          <w:rFonts w:cs="Calibri"/>
          <w:sz w:val="24"/>
          <w:szCs w:val="24"/>
        </w:rPr>
        <w:t>E</w:t>
      </w:r>
      <w:r w:rsidRPr="0055135E">
        <w:rPr>
          <w:rFonts w:cs="Calibri"/>
          <w:sz w:val="24"/>
          <w:szCs w:val="24"/>
        </w:rPr>
        <w:t>ntomologia</w:t>
      </w:r>
      <w:proofErr w:type="spellEnd"/>
      <w:r w:rsidR="004C0C9C" w:rsidRPr="0055135E">
        <w:rPr>
          <w:rFonts w:cs="Calibri"/>
          <w:sz w:val="24"/>
          <w:szCs w:val="24"/>
        </w:rPr>
        <w:t xml:space="preserve"> </w:t>
      </w:r>
      <w:proofErr w:type="spellStart"/>
      <w:r w:rsidR="004C0C9C" w:rsidRPr="0055135E">
        <w:rPr>
          <w:rFonts w:cs="Calibri"/>
          <w:sz w:val="24"/>
          <w:szCs w:val="24"/>
        </w:rPr>
        <w:t>Generalis</w:t>
      </w:r>
      <w:proofErr w:type="spellEnd"/>
      <w:r w:rsidRPr="0055135E">
        <w:rPr>
          <w:rFonts w:cs="Calibri"/>
          <w:sz w:val="24"/>
          <w:szCs w:val="24"/>
        </w:rPr>
        <w:t xml:space="preserve"> 42:701–712. </w:t>
      </w:r>
      <w:hyperlink r:id="rId120" w:history="1">
        <w:r w:rsidR="00252251" w:rsidRPr="0055135E">
          <w:rPr>
            <w:rStyle w:val="Hyperlink"/>
            <w:rFonts w:cs="Calibri"/>
            <w:sz w:val="24"/>
            <w:szCs w:val="24"/>
          </w:rPr>
          <w:t>https://doi.org/10.1127/entomologia/2022/1397</w:t>
        </w:r>
      </w:hyperlink>
    </w:p>
    <w:p w14:paraId="7A69836D" w14:textId="77777777" w:rsidR="00252251" w:rsidRPr="00252251" w:rsidRDefault="00252251" w:rsidP="00252251"/>
    <w:p w14:paraId="1581B667" w14:textId="77777777" w:rsidR="00B53BCE" w:rsidRPr="00252251" w:rsidRDefault="00B53BCE" w:rsidP="00252251">
      <w:pPr>
        <w:pStyle w:val="Bibliography"/>
        <w:spacing w:after="0"/>
        <w:rPr>
          <w:rFonts w:cs="Calibri"/>
          <w:sz w:val="24"/>
          <w:szCs w:val="24"/>
        </w:rPr>
      </w:pPr>
      <w:r w:rsidRPr="00252251">
        <w:rPr>
          <w:rFonts w:cs="Calibri"/>
          <w:sz w:val="24"/>
          <w:szCs w:val="24"/>
        </w:rPr>
        <w:t xml:space="preserve">Yazdani M, Baker G, </w:t>
      </w:r>
      <w:proofErr w:type="spellStart"/>
      <w:r w:rsidRPr="00252251">
        <w:rPr>
          <w:rFonts w:cs="Calibri"/>
          <w:sz w:val="24"/>
          <w:szCs w:val="24"/>
        </w:rPr>
        <w:t>DeGraaf</w:t>
      </w:r>
      <w:proofErr w:type="spellEnd"/>
      <w:r w:rsidRPr="00252251">
        <w:rPr>
          <w:rFonts w:cs="Calibri"/>
          <w:sz w:val="24"/>
          <w:szCs w:val="24"/>
        </w:rPr>
        <w:t xml:space="preserve"> H, et al (2018) First detection of Russian wheat aphid </w:t>
      </w:r>
      <w:proofErr w:type="spellStart"/>
      <w:r w:rsidRPr="00252251">
        <w:rPr>
          <w:rFonts w:cs="Calibri"/>
          <w:i/>
          <w:iCs/>
          <w:sz w:val="24"/>
          <w:szCs w:val="24"/>
        </w:rPr>
        <w:t>Diuraphis</w:t>
      </w:r>
      <w:proofErr w:type="spellEnd"/>
      <w:r w:rsidRPr="00252251">
        <w:rPr>
          <w:rFonts w:cs="Calibri"/>
          <w:i/>
          <w:iCs/>
          <w:sz w:val="24"/>
          <w:szCs w:val="24"/>
        </w:rPr>
        <w:t xml:space="preserve"> </w:t>
      </w:r>
      <w:proofErr w:type="spellStart"/>
      <w:r w:rsidRPr="00252251">
        <w:rPr>
          <w:rFonts w:cs="Calibri"/>
          <w:i/>
          <w:iCs/>
          <w:sz w:val="24"/>
          <w:szCs w:val="24"/>
        </w:rPr>
        <w:t>noxia</w:t>
      </w:r>
      <w:proofErr w:type="spellEnd"/>
      <w:r w:rsidRPr="00252251">
        <w:rPr>
          <w:rFonts w:cs="Calibri"/>
          <w:sz w:val="24"/>
          <w:szCs w:val="24"/>
        </w:rPr>
        <w:t xml:space="preserve"> </w:t>
      </w:r>
      <w:proofErr w:type="spellStart"/>
      <w:r w:rsidRPr="00252251">
        <w:rPr>
          <w:rFonts w:cs="Calibri"/>
          <w:sz w:val="24"/>
          <w:szCs w:val="24"/>
        </w:rPr>
        <w:t>Kurdjumov</w:t>
      </w:r>
      <w:proofErr w:type="spellEnd"/>
      <w:r w:rsidRPr="00252251">
        <w:rPr>
          <w:rFonts w:cs="Calibri"/>
          <w:sz w:val="24"/>
          <w:szCs w:val="24"/>
        </w:rPr>
        <w:t xml:space="preserve"> (Hemiptera: </w:t>
      </w:r>
      <w:proofErr w:type="spellStart"/>
      <w:r w:rsidRPr="00252251">
        <w:rPr>
          <w:rFonts w:cs="Calibri"/>
          <w:sz w:val="24"/>
          <w:szCs w:val="24"/>
        </w:rPr>
        <w:t>Aphididae</w:t>
      </w:r>
      <w:proofErr w:type="spellEnd"/>
      <w:r w:rsidRPr="00252251">
        <w:rPr>
          <w:rFonts w:cs="Calibri"/>
          <w:sz w:val="24"/>
          <w:szCs w:val="24"/>
        </w:rPr>
        <w:t>) in Australia: a major threat to cereal production. Austral Entomology 57:410–417. https://doi.org/10.1111/aen.12292</w:t>
      </w:r>
    </w:p>
    <w:p w14:paraId="486180F8" w14:textId="22E49B0B" w:rsidR="0049107F" w:rsidRPr="005329A6" w:rsidRDefault="0049107F" w:rsidP="004F287F">
      <w:pPr>
        <w:pStyle w:val="BodyText"/>
        <w:rPr>
          <w:rFonts w:asciiTheme="minorHAnsi" w:hAnsiTheme="minorHAnsi" w:cstheme="minorHAnsi"/>
          <w:szCs w:val="24"/>
        </w:rPr>
        <w:sectPr w:rsidR="0049107F" w:rsidRPr="005329A6" w:rsidSect="00AE0D97">
          <w:headerReference w:type="even" r:id="rId121"/>
          <w:headerReference w:type="default" r:id="rId122"/>
          <w:footerReference w:type="even" r:id="rId123"/>
          <w:footerReference w:type="default" r:id="rId124"/>
          <w:pgSz w:w="11906" w:h="16838" w:code="9"/>
          <w:pgMar w:top="1134" w:right="1134" w:bottom="1134" w:left="1134" w:header="510" w:footer="624" w:gutter="0"/>
          <w:pgNumType w:start="1"/>
          <w:cols w:space="284"/>
          <w:docGrid w:linePitch="360"/>
        </w:sectPr>
      </w:pPr>
    </w:p>
    <w:tbl>
      <w:tblPr>
        <w:tblStyle w:val="TableGrid"/>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762"/>
      </w:tblGrid>
      <w:tr w:rsidR="00557BBC" w:rsidRPr="005329A6" w14:paraId="70CAE915" w14:textId="77777777" w:rsidTr="00557BBC">
        <w:trPr>
          <w:trHeight w:val="7767"/>
          <w:jc w:val="right"/>
        </w:trPr>
        <w:tc>
          <w:tcPr>
            <w:tcW w:w="4762" w:type="dxa"/>
          </w:tcPr>
          <w:p w14:paraId="5F9D94DD" w14:textId="77777777" w:rsidR="00557BBC" w:rsidRPr="005329A6" w:rsidRDefault="00557BBC" w:rsidP="003972BC">
            <w:pPr>
              <w:pStyle w:val="BackCoverContactHeading"/>
              <w:spacing w:after="120"/>
              <w:rPr>
                <w:rFonts w:asciiTheme="minorHAnsi" w:hAnsiTheme="minorHAnsi" w:cstheme="minorHAnsi"/>
                <w:sz w:val="24"/>
                <w:szCs w:val="24"/>
              </w:rPr>
            </w:pPr>
            <w:r w:rsidRPr="005329A6">
              <w:rPr>
                <w:rFonts w:asciiTheme="minorHAnsi" w:hAnsiTheme="minorHAnsi" w:cstheme="minorHAnsi"/>
                <w:sz w:val="24"/>
                <w:szCs w:val="24"/>
              </w:rPr>
              <w:lastRenderedPageBreak/>
              <w:t>As Australia’s national science agency and innovation catalyst, CSIRO is solving the greatest challenges through innovative science and technology.</w:t>
            </w:r>
          </w:p>
          <w:p w14:paraId="3B64DC45" w14:textId="77777777" w:rsidR="00557BBC" w:rsidRPr="005329A6" w:rsidRDefault="00557BBC" w:rsidP="003972BC">
            <w:pPr>
              <w:pStyle w:val="BackCoverContactDetails"/>
              <w:rPr>
                <w:rFonts w:asciiTheme="minorHAnsi" w:hAnsiTheme="minorHAnsi" w:cstheme="minorHAnsi"/>
                <w:sz w:val="24"/>
                <w:szCs w:val="24"/>
              </w:rPr>
            </w:pPr>
            <w:r w:rsidRPr="005329A6">
              <w:rPr>
                <w:rFonts w:asciiTheme="minorHAnsi" w:hAnsiTheme="minorHAnsi" w:cstheme="minorHAnsi"/>
                <w:sz w:val="24"/>
                <w:szCs w:val="24"/>
              </w:rPr>
              <w:t>CSIRO. Unlocking a better future for everyone.</w:t>
            </w:r>
          </w:p>
          <w:p w14:paraId="4FE969A2" w14:textId="3FED95ED" w:rsidR="00557BBC" w:rsidRPr="005329A6" w:rsidRDefault="00557BBC" w:rsidP="003972BC">
            <w:pPr>
              <w:pStyle w:val="BackCoverContactHeading"/>
              <w:rPr>
                <w:rFonts w:asciiTheme="minorHAnsi" w:hAnsiTheme="minorHAnsi" w:cstheme="minorHAnsi"/>
                <w:sz w:val="24"/>
                <w:szCs w:val="24"/>
              </w:rPr>
            </w:pPr>
            <w:r w:rsidRPr="005329A6">
              <w:rPr>
                <w:rFonts w:asciiTheme="minorHAnsi" w:hAnsiTheme="minorHAnsi" w:cstheme="minorHAnsi"/>
                <w:sz w:val="24"/>
                <w:szCs w:val="24"/>
              </w:rPr>
              <w:t>For further information</w:t>
            </w:r>
            <w:r w:rsidRPr="005329A6">
              <w:rPr>
                <w:rFonts w:asciiTheme="minorHAnsi" w:hAnsiTheme="minorHAnsi" w:cstheme="minorHAnsi"/>
                <w:color w:val="FF0000"/>
                <w:sz w:val="24"/>
                <w:szCs w:val="24"/>
              </w:rPr>
              <w:t xml:space="preserve"> </w:t>
            </w:r>
          </w:p>
          <w:p w14:paraId="21ABE8B4" w14:textId="77777777" w:rsidR="00251121" w:rsidRPr="005329A6" w:rsidRDefault="00251121" w:rsidP="00251121">
            <w:pPr>
              <w:pStyle w:val="paragraph"/>
              <w:spacing w:before="0" w:beforeAutospacing="0" w:after="0" w:afterAutospacing="0"/>
              <w:textAlignment w:val="baseline"/>
              <w:rPr>
                <w:rFonts w:asciiTheme="minorHAnsi" w:hAnsiTheme="minorHAnsi" w:cstheme="minorHAnsi"/>
                <w:color w:val="000000"/>
              </w:rPr>
            </w:pPr>
            <w:r w:rsidRPr="005329A6">
              <w:rPr>
                <w:rStyle w:val="normaltextrun"/>
                <w:rFonts w:asciiTheme="minorHAnsi" w:eastAsiaTheme="majorEastAsia" w:hAnsiTheme="minorHAnsi" w:cstheme="minorHAnsi"/>
              </w:rPr>
              <w:t>Dr Sarina Macfadyen</w:t>
            </w:r>
            <w:r w:rsidRPr="005329A6">
              <w:rPr>
                <w:rStyle w:val="eop"/>
                <w:rFonts w:asciiTheme="minorHAnsi" w:eastAsiaTheme="majorEastAsia" w:hAnsiTheme="minorHAnsi" w:cstheme="minorHAnsi"/>
              </w:rPr>
              <w:t> </w:t>
            </w:r>
          </w:p>
          <w:p w14:paraId="5B0B165C" w14:textId="77777777" w:rsidR="00251121" w:rsidRPr="005329A6" w:rsidRDefault="00251121" w:rsidP="00251121">
            <w:pPr>
              <w:pStyle w:val="paragraph"/>
              <w:spacing w:before="0" w:beforeAutospacing="0" w:after="0" w:afterAutospacing="0"/>
              <w:textAlignment w:val="baseline"/>
              <w:rPr>
                <w:rFonts w:asciiTheme="minorHAnsi" w:hAnsiTheme="minorHAnsi" w:cstheme="minorHAnsi"/>
                <w:color w:val="000000"/>
              </w:rPr>
            </w:pPr>
            <w:r w:rsidRPr="005329A6">
              <w:rPr>
                <w:rStyle w:val="normaltextrun"/>
                <w:rFonts w:asciiTheme="minorHAnsi" w:eastAsiaTheme="majorEastAsia" w:hAnsiTheme="minorHAnsi" w:cstheme="minorHAnsi"/>
              </w:rPr>
              <w:t>Project Leader</w:t>
            </w:r>
            <w:r w:rsidRPr="005329A6">
              <w:rPr>
                <w:rStyle w:val="eop"/>
                <w:rFonts w:asciiTheme="minorHAnsi" w:eastAsiaTheme="majorEastAsia" w:hAnsiTheme="minorHAnsi" w:cstheme="minorHAnsi"/>
              </w:rPr>
              <w:t> </w:t>
            </w:r>
          </w:p>
          <w:p w14:paraId="5365A083" w14:textId="77777777" w:rsidR="00251121" w:rsidRPr="005329A6" w:rsidRDefault="00251121" w:rsidP="00251121">
            <w:pPr>
              <w:pStyle w:val="paragraph"/>
              <w:spacing w:before="0" w:beforeAutospacing="0" w:after="0" w:afterAutospacing="0"/>
              <w:textAlignment w:val="baseline"/>
              <w:rPr>
                <w:rFonts w:asciiTheme="minorHAnsi" w:hAnsiTheme="minorHAnsi" w:cstheme="minorHAnsi"/>
                <w:color w:val="000000"/>
              </w:rPr>
            </w:pPr>
            <w:proofErr w:type="spellStart"/>
            <w:r w:rsidRPr="005329A6">
              <w:rPr>
                <w:rStyle w:val="normaltextrun"/>
                <w:rFonts w:asciiTheme="minorHAnsi" w:eastAsiaTheme="majorEastAsia" w:hAnsiTheme="minorHAnsi" w:cstheme="minorHAnsi"/>
              </w:rPr>
              <w:t>Clunies</w:t>
            </w:r>
            <w:proofErr w:type="spellEnd"/>
            <w:r w:rsidRPr="005329A6">
              <w:rPr>
                <w:rStyle w:val="normaltextrun"/>
                <w:rFonts w:asciiTheme="minorHAnsi" w:eastAsiaTheme="majorEastAsia" w:hAnsiTheme="minorHAnsi" w:cstheme="minorHAnsi"/>
              </w:rPr>
              <w:t xml:space="preserve"> Ross St, Acton, ACT, 2601</w:t>
            </w:r>
            <w:r w:rsidRPr="005329A6">
              <w:rPr>
                <w:rStyle w:val="eop"/>
                <w:rFonts w:asciiTheme="minorHAnsi" w:eastAsiaTheme="majorEastAsia" w:hAnsiTheme="minorHAnsi" w:cstheme="minorHAnsi"/>
              </w:rPr>
              <w:t> </w:t>
            </w:r>
          </w:p>
          <w:p w14:paraId="7CCB9A4D" w14:textId="77777777" w:rsidR="00251121" w:rsidRPr="005329A6" w:rsidRDefault="00251121" w:rsidP="00251121">
            <w:pPr>
              <w:pStyle w:val="paragraph"/>
              <w:spacing w:before="0" w:beforeAutospacing="0" w:after="0" w:afterAutospacing="0"/>
              <w:textAlignment w:val="baseline"/>
              <w:rPr>
                <w:rFonts w:asciiTheme="minorHAnsi" w:hAnsiTheme="minorHAnsi" w:cstheme="minorHAnsi"/>
                <w:color w:val="000000"/>
              </w:rPr>
            </w:pPr>
            <w:r w:rsidRPr="005329A6">
              <w:rPr>
                <w:rStyle w:val="normaltextrun"/>
                <w:rFonts w:asciiTheme="minorHAnsi" w:eastAsiaTheme="majorEastAsia" w:hAnsiTheme="minorHAnsi" w:cstheme="minorHAnsi"/>
              </w:rPr>
              <w:t>Ph: 02 6246 4432</w:t>
            </w:r>
            <w:r w:rsidRPr="005329A6">
              <w:rPr>
                <w:rStyle w:val="eop"/>
                <w:rFonts w:asciiTheme="minorHAnsi" w:eastAsiaTheme="majorEastAsia" w:hAnsiTheme="minorHAnsi" w:cstheme="minorHAnsi"/>
              </w:rPr>
              <w:t> </w:t>
            </w:r>
          </w:p>
          <w:p w14:paraId="29EB7E93" w14:textId="77777777" w:rsidR="00251121" w:rsidRPr="005329A6" w:rsidRDefault="00251121" w:rsidP="00251121">
            <w:pPr>
              <w:pStyle w:val="paragraph"/>
              <w:spacing w:before="0" w:beforeAutospacing="0" w:after="0" w:afterAutospacing="0"/>
              <w:textAlignment w:val="baseline"/>
              <w:rPr>
                <w:rFonts w:asciiTheme="minorHAnsi" w:hAnsiTheme="minorHAnsi" w:cstheme="minorHAnsi"/>
                <w:color w:val="000000"/>
              </w:rPr>
            </w:pPr>
            <w:r w:rsidRPr="005329A6">
              <w:rPr>
                <w:rStyle w:val="normaltextrun"/>
                <w:rFonts w:asciiTheme="minorHAnsi" w:eastAsiaTheme="majorEastAsia" w:hAnsiTheme="minorHAnsi" w:cstheme="minorHAnsi"/>
              </w:rPr>
              <w:t>Email: sarina.macfadyen@csiro.au</w:t>
            </w:r>
            <w:r w:rsidRPr="005329A6">
              <w:rPr>
                <w:rStyle w:val="eop"/>
                <w:rFonts w:asciiTheme="minorHAnsi" w:eastAsiaTheme="majorEastAsia" w:hAnsiTheme="minorHAnsi" w:cstheme="minorHAnsi"/>
              </w:rPr>
              <w:t> </w:t>
            </w:r>
          </w:p>
          <w:p w14:paraId="4A6397F5" w14:textId="77777777" w:rsidR="00251121" w:rsidRPr="005329A6" w:rsidRDefault="00251121" w:rsidP="00251121">
            <w:pPr>
              <w:pStyle w:val="paragraph"/>
              <w:spacing w:before="0" w:beforeAutospacing="0" w:after="0" w:afterAutospacing="0"/>
              <w:textAlignment w:val="baseline"/>
              <w:rPr>
                <w:rFonts w:asciiTheme="minorHAnsi" w:hAnsiTheme="minorHAnsi" w:cstheme="minorHAnsi"/>
                <w:color w:val="000000"/>
              </w:rPr>
            </w:pPr>
            <w:r w:rsidRPr="005329A6">
              <w:rPr>
                <w:rStyle w:val="eop"/>
                <w:rFonts w:asciiTheme="minorHAnsi" w:eastAsiaTheme="majorEastAsia" w:hAnsiTheme="minorHAnsi" w:cstheme="minorHAnsi"/>
              </w:rPr>
              <w:t> </w:t>
            </w:r>
          </w:p>
          <w:p w14:paraId="69C96193" w14:textId="77777777" w:rsidR="00251121" w:rsidRPr="005329A6" w:rsidRDefault="00251121" w:rsidP="00251121">
            <w:pPr>
              <w:pStyle w:val="paragraph"/>
              <w:spacing w:before="0" w:beforeAutospacing="0" w:after="0" w:afterAutospacing="0"/>
              <w:textAlignment w:val="baseline"/>
              <w:rPr>
                <w:rFonts w:asciiTheme="minorHAnsi" w:hAnsiTheme="minorHAnsi" w:cstheme="minorHAnsi"/>
                <w:color w:val="000000"/>
              </w:rPr>
            </w:pPr>
            <w:r w:rsidRPr="005329A6">
              <w:rPr>
                <w:rStyle w:val="normaltextrun"/>
                <w:rFonts w:asciiTheme="minorHAnsi" w:eastAsiaTheme="majorEastAsia" w:hAnsiTheme="minorHAnsi" w:cstheme="minorHAnsi"/>
              </w:rPr>
              <w:t>Trudy Staines</w:t>
            </w:r>
            <w:r w:rsidRPr="005329A6">
              <w:rPr>
                <w:rStyle w:val="eop"/>
                <w:rFonts w:asciiTheme="minorHAnsi" w:eastAsiaTheme="majorEastAsia" w:hAnsiTheme="minorHAnsi" w:cstheme="minorHAnsi"/>
              </w:rPr>
              <w:t> </w:t>
            </w:r>
          </w:p>
          <w:p w14:paraId="6DB140DB" w14:textId="77777777" w:rsidR="00251121" w:rsidRPr="005329A6" w:rsidRDefault="00251121" w:rsidP="00251121">
            <w:pPr>
              <w:pStyle w:val="paragraph"/>
              <w:spacing w:before="0" w:beforeAutospacing="0" w:after="0" w:afterAutospacing="0"/>
              <w:textAlignment w:val="baseline"/>
              <w:rPr>
                <w:rFonts w:asciiTheme="minorHAnsi" w:hAnsiTheme="minorHAnsi" w:cstheme="minorHAnsi"/>
                <w:color w:val="000000"/>
              </w:rPr>
            </w:pPr>
            <w:r w:rsidRPr="005329A6">
              <w:rPr>
                <w:rStyle w:val="normaltextrun"/>
                <w:rFonts w:asciiTheme="minorHAnsi" w:eastAsiaTheme="majorEastAsia" w:hAnsiTheme="minorHAnsi" w:cstheme="minorHAnsi"/>
              </w:rPr>
              <w:t>Research Technician</w:t>
            </w:r>
            <w:r w:rsidRPr="005329A6">
              <w:rPr>
                <w:rStyle w:val="eop"/>
                <w:rFonts w:asciiTheme="minorHAnsi" w:eastAsiaTheme="majorEastAsia" w:hAnsiTheme="minorHAnsi" w:cstheme="minorHAnsi"/>
              </w:rPr>
              <w:t> </w:t>
            </w:r>
          </w:p>
          <w:p w14:paraId="44120672" w14:textId="77777777" w:rsidR="00251121" w:rsidRPr="005329A6" w:rsidRDefault="00251121" w:rsidP="00251121">
            <w:pPr>
              <w:pStyle w:val="paragraph"/>
              <w:spacing w:before="0" w:beforeAutospacing="0" w:after="0" w:afterAutospacing="0"/>
              <w:textAlignment w:val="baseline"/>
              <w:rPr>
                <w:rFonts w:asciiTheme="minorHAnsi" w:hAnsiTheme="minorHAnsi" w:cstheme="minorHAnsi"/>
                <w:color w:val="000000"/>
              </w:rPr>
            </w:pPr>
            <w:r w:rsidRPr="005329A6">
              <w:rPr>
                <w:rStyle w:val="normaltextrun"/>
                <w:rFonts w:asciiTheme="minorHAnsi" w:eastAsiaTheme="majorEastAsia" w:hAnsiTheme="minorHAnsi" w:cstheme="minorHAnsi"/>
              </w:rPr>
              <w:t>21888 Kamilaroi Hwy, Narrabri NSW 2390</w:t>
            </w:r>
            <w:r w:rsidRPr="005329A6">
              <w:rPr>
                <w:rStyle w:val="scxw129430099"/>
                <w:rFonts w:asciiTheme="minorHAnsi" w:eastAsia="Calibri" w:hAnsiTheme="minorHAnsi" w:cstheme="minorHAnsi"/>
              </w:rPr>
              <w:t> </w:t>
            </w:r>
            <w:r w:rsidRPr="005329A6">
              <w:rPr>
                <w:rFonts w:asciiTheme="minorHAnsi" w:hAnsiTheme="minorHAnsi" w:cstheme="minorHAnsi"/>
              </w:rPr>
              <w:br/>
            </w:r>
            <w:r w:rsidRPr="005329A6">
              <w:rPr>
                <w:rStyle w:val="normaltextrun"/>
                <w:rFonts w:asciiTheme="minorHAnsi" w:eastAsiaTheme="majorEastAsia" w:hAnsiTheme="minorHAnsi" w:cstheme="minorHAnsi"/>
              </w:rPr>
              <w:t>Ph: 02 6799 1500 </w:t>
            </w:r>
            <w:r w:rsidRPr="005329A6">
              <w:rPr>
                <w:rStyle w:val="eop"/>
                <w:rFonts w:asciiTheme="minorHAnsi" w:eastAsiaTheme="majorEastAsia" w:hAnsiTheme="minorHAnsi" w:cstheme="minorHAnsi"/>
              </w:rPr>
              <w:t> </w:t>
            </w:r>
          </w:p>
          <w:p w14:paraId="028E2B0B" w14:textId="77777777" w:rsidR="00251121" w:rsidRPr="005329A6" w:rsidRDefault="00251121" w:rsidP="00251121">
            <w:pPr>
              <w:pStyle w:val="paragraph"/>
              <w:spacing w:before="0" w:beforeAutospacing="0" w:after="0" w:afterAutospacing="0"/>
              <w:textAlignment w:val="baseline"/>
              <w:rPr>
                <w:rFonts w:asciiTheme="minorHAnsi" w:hAnsiTheme="minorHAnsi" w:cstheme="minorHAnsi"/>
                <w:color w:val="000000"/>
              </w:rPr>
            </w:pPr>
            <w:r w:rsidRPr="005329A6">
              <w:rPr>
                <w:rStyle w:val="normaltextrun"/>
                <w:rFonts w:asciiTheme="minorHAnsi" w:eastAsiaTheme="majorEastAsia" w:hAnsiTheme="minorHAnsi" w:cstheme="minorHAnsi"/>
              </w:rPr>
              <w:t>Email: trudy.staines@csiro.au</w:t>
            </w:r>
            <w:r w:rsidRPr="005329A6">
              <w:rPr>
                <w:rStyle w:val="eop"/>
                <w:rFonts w:asciiTheme="minorHAnsi" w:eastAsiaTheme="majorEastAsia" w:hAnsiTheme="minorHAnsi" w:cstheme="minorHAnsi"/>
              </w:rPr>
              <w:t> </w:t>
            </w:r>
          </w:p>
          <w:p w14:paraId="1B92FB99" w14:textId="68806B94" w:rsidR="00C2246C" w:rsidRPr="005329A6" w:rsidRDefault="00C2246C" w:rsidP="00C2246C">
            <w:pPr>
              <w:pStyle w:val="BackCoverContactDetails"/>
              <w:rPr>
                <w:rFonts w:asciiTheme="minorHAnsi" w:hAnsiTheme="minorHAnsi" w:cstheme="minorHAnsi"/>
                <w:sz w:val="24"/>
                <w:szCs w:val="24"/>
              </w:rPr>
            </w:pPr>
          </w:p>
        </w:tc>
      </w:tr>
      <w:tr w:rsidR="00557BBC" w:rsidRPr="005329A6" w14:paraId="63DDE068" w14:textId="77777777" w:rsidTr="00557BBC">
        <w:trPr>
          <w:trHeight w:val="4819"/>
          <w:jc w:val="right"/>
        </w:trPr>
        <w:tc>
          <w:tcPr>
            <w:tcW w:w="4762" w:type="dxa"/>
          </w:tcPr>
          <w:p w14:paraId="382AFAA2" w14:textId="67FD1C84" w:rsidR="00557BBC" w:rsidRPr="005329A6" w:rsidRDefault="00557BBC" w:rsidP="00557BBC">
            <w:pPr>
              <w:pStyle w:val="BackCoverContactDetails"/>
              <w:rPr>
                <w:rFonts w:asciiTheme="minorHAnsi" w:hAnsiTheme="minorHAnsi" w:cstheme="minorHAnsi"/>
                <w:sz w:val="24"/>
                <w:szCs w:val="24"/>
              </w:rPr>
            </w:pPr>
          </w:p>
        </w:tc>
      </w:tr>
    </w:tbl>
    <w:sdt>
      <w:sdtPr>
        <w:rPr>
          <w:rFonts w:asciiTheme="minorHAnsi" w:hAnsiTheme="minorHAnsi" w:cstheme="minorHAnsi"/>
          <w:color w:val="2B579A"/>
          <w:szCs w:val="24"/>
          <w:shd w:val="clear" w:color="auto" w:fill="E6E6E6"/>
        </w:rPr>
        <w:id w:val="-993248963"/>
        <w:docPartObj>
          <w:docPartGallery w:val="Cover Pages"/>
        </w:docPartObj>
      </w:sdtPr>
      <w:sdtEndPr>
        <w:rPr>
          <w:color w:val="000000"/>
          <w:shd w:val="clear" w:color="auto" w:fill="auto"/>
        </w:rPr>
      </w:sdtEndPr>
      <w:sdtContent>
        <w:p w14:paraId="51F6E187" w14:textId="77777777" w:rsidR="00925BAA" w:rsidRPr="005329A6" w:rsidRDefault="00557BBC" w:rsidP="00595936">
          <w:pPr>
            <w:pStyle w:val="BodyText"/>
            <w:rPr>
              <w:rFonts w:asciiTheme="minorHAnsi" w:hAnsiTheme="minorHAnsi" w:cstheme="minorHAnsi"/>
              <w:szCs w:val="24"/>
            </w:rPr>
            <w:sectPr w:rsidR="00925BAA" w:rsidRPr="005329A6" w:rsidSect="00D051DE">
              <w:type w:val="evenPage"/>
              <w:pgSz w:w="11906" w:h="16838" w:code="9"/>
              <w:pgMar w:top="1134" w:right="1134" w:bottom="1134" w:left="1134" w:header="510" w:footer="624" w:gutter="0"/>
              <w:cols w:space="850"/>
              <w:docGrid w:linePitch="360"/>
            </w:sectPr>
          </w:pPr>
          <w:r w:rsidRPr="005329A6">
            <w:rPr>
              <w:rFonts w:asciiTheme="minorHAnsi" w:hAnsiTheme="minorHAnsi" w:cstheme="minorHAnsi"/>
              <w:noProof/>
              <w:color w:val="2B579A"/>
              <w:szCs w:val="24"/>
              <w:shd w:val="clear" w:color="auto" w:fill="E6E6E6"/>
            </w:rPr>
            <mc:AlternateContent>
              <mc:Choice Requires="wps">
                <w:drawing>
                  <wp:anchor distT="0" distB="0" distL="114300" distR="114300" simplePos="0" relativeHeight="251658242" behindDoc="0" locked="1" layoutInCell="1" allowOverlap="1" wp14:anchorId="11B06E23" wp14:editId="387DE066">
                    <wp:simplePos x="0" y="0"/>
                    <wp:positionH relativeFrom="page">
                      <wp:posOffset>0</wp:posOffset>
                    </wp:positionH>
                    <wp:positionV relativeFrom="page">
                      <wp:align>bottom</wp:align>
                    </wp:positionV>
                    <wp:extent cx="7560000" cy="630000"/>
                    <wp:effectExtent l="0" t="0" r="3175" b="0"/>
                    <wp:wrapNone/>
                    <wp:docPr id="35" name="Rectangle 35"/>
                    <wp:cNvGraphicFramePr/>
                    <a:graphic xmlns:a="http://schemas.openxmlformats.org/drawingml/2006/main">
                      <a:graphicData uri="http://schemas.microsoft.com/office/word/2010/wordprocessingShape">
                        <wps:wsp>
                          <wps:cNvSpPr/>
                          <wps:spPr>
                            <a:xfrm>
                              <a:off x="0" y="0"/>
                              <a:ext cx="7560000" cy="630000"/>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pic="http://schemas.openxmlformats.org/drawingml/2006/picture" xmlns:adec="http://schemas.microsoft.com/office/drawing/2017/decorative" xmlns:a14="http://schemas.microsoft.com/office/drawing/2010/main" xmlns:a="http://schemas.openxmlformats.org/drawingml/2006/main">
                <w:pict w14:anchorId="0E627B48">
                  <v:rect id="Rectangle 35" style="position:absolute;margin-left:0;margin-top:0;width:595.3pt;height:49.6pt;z-index:251658242;visibility:visible;mso-wrap-style:square;mso-width-percent:0;mso-height-percent:0;mso-wrap-distance-left:9pt;mso-wrap-distance-top:0;mso-wrap-distance-right:9pt;mso-wrap-distance-bottom:0;mso-position-horizontal:absolute;mso-position-horizontal-relative:page;mso-position-vertical:bottom;mso-position-vertical-relative:page;mso-width-percent:0;mso-height-percent:0;mso-width-relative:margin;mso-height-relative:margin;v-text-anchor:middle" o:spid="_x0000_s1026" fillcolor="white [3214]" stroked="f" strokeweight="2pt" w14:anchorId="3E0DF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">
                    <w10:wrap anchorx="page" anchory="page"/>
                    <w10:anchorlock/>
                  </v:rect>
                </w:pict>
              </mc:Fallback>
            </mc:AlternateContent>
          </w:r>
          <w:r w:rsidRPr="005329A6">
            <w:rPr>
              <w:rFonts w:asciiTheme="minorHAnsi" w:hAnsiTheme="minorHAnsi" w:cstheme="minorHAnsi"/>
              <w:noProof/>
              <w:color w:val="2B579A"/>
              <w:szCs w:val="24"/>
              <w:shd w:val="clear" w:color="auto" w:fill="E6E6E6"/>
            </w:rPr>
            <mc:AlternateContent>
              <mc:Choice Requires="wpg">
                <w:drawing>
                  <wp:anchor distT="0" distB="0" distL="720090" distR="114300" simplePos="0" relativeHeight="251658241" behindDoc="1" locked="1" layoutInCell="1" allowOverlap="1" wp14:anchorId="50167EEC" wp14:editId="0A1003B9">
                    <wp:simplePos x="0" y="0"/>
                    <wp:positionH relativeFrom="page">
                      <wp:posOffset>-2772410</wp:posOffset>
                    </wp:positionH>
                    <wp:positionV relativeFrom="margin">
                      <wp:posOffset>1843405</wp:posOffset>
                    </wp:positionV>
                    <wp:extent cx="5551170" cy="5543550"/>
                    <wp:effectExtent l="19050" t="19050" r="11430" b="19050"/>
                    <wp:wrapTight wrapText="bothSides">
                      <wp:wrapPolygon edited="0">
                        <wp:start x="9562" y="-74"/>
                        <wp:lineTo x="8524" y="-74"/>
                        <wp:lineTo x="5559" y="816"/>
                        <wp:lineTo x="5559" y="1113"/>
                        <wp:lineTo x="3780" y="2153"/>
                        <wp:lineTo x="2520" y="3340"/>
                        <wp:lineTo x="1631" y="4528"/>
                        <wp:lineTo x="667" y="6235"/>
                        <wp:lineTo x="74" y="8016"/>
                        <wp:lineTo x="-74" y="9427"/>
                        <wp:lineTo x="-74" y="12693"/>
                        <wp:lineTo x="296" y="14177"/>
                        <wp:lineTo x="741" y="15365"/>
                        <wp:lineTo x="1334" y="16553"/>
                        <wp:lineTo x="2150" y="17740"/>
                        <wp:lineTo x="3336" y="18928"/>
                        <wp:lineTo x="5040" y="20190"/>
                        <wp:lineTo x="7635" y="21303"/>
                        <wp:lineTo x="7857" y="21303"/>
                        <wp:lineTo x="9340" y="21600"/>
                        <wp:lineTo x="9414" y="21600"/>
                        <wp:lineTo x="12156" y="21600"/>
                        <wp:lineTo x="12231" y="21600"/>
                        <wp:lineTo x="13713" y="21303"/>
                        <wp:lineTo x="13787" y="21303"/>
                        <wp:lineTo x="16456" y="20115"/>
                        <wp:lineTo x="16530" y="20115"/>
                        <wp:lineTo x="18161" y="18928"/>
                        <wp:lineTo x="19347" y="17740"/>
                        <wp:lineTo x="20162" y="16553"/>
                        <wp:lineTo x="20755" y="15365"/>
                        <wp:lineTo x="21570" y="12990"/>
                        <wp:lineTo x="21570" y="9427"/>
                        <wp:lineTo x="21422" y="8313"/>
                        <wp:lineTo x="21422" y="8239"/>
                        <wp:lineTo x="21126" y="7052"/>
                        <wp:lineTo x="20607" y="5864"/>
                        <wp:lineTo x="19940" y="4676"/>
                        <wp:lineTo x="18976" y="3489"/>
                        <wp:lineTo x="17716" y="2227"/>
                        <wp:lineTo x="16307" y="1262"/>
                        <wp:lineTo x="15937" y="1113"/>
                        <wp:lineTo x="15937" y="816"/>
                        <wp:lineTo x="12898" y="-74"/>
                        <wp:lineTo x="11934" y="-74"/>
                        <wp:lineTo x="9562" y="-74"/>
                      </wp:wrapPolygon>
                    </wp:wrapTight>
                    <wp:docPr id="20" name="Group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551170" cy="5543550"/>
                              <a:chOff x="0" y="0"/>
                              <a:chExt cx="5410200" cy="5403215"/>
                            </a:xfrm>
                          </wpg:grpSpPr>
                          <wps:wsp>
                            <wps:cNvPr id="21" name="Oval 21"/>
                            <wps:cNvSpPr>
                              <a:spLocks noChangeAspect="1"/>
                            </wps:cNvSpPr>
                            <wps:spPr>
                              <a:xfrm>
                                <a:off x="0" y="0"/>
                                <a:ext cx="5410200" cy="5403215"/>
                              </a:xfrm>
                              <a:prstGeom prst="ellipse">
                                <a:avLst/>
                              </a:prstGeom>
                              <a:noFill/>
                              <a:ln w="3810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Pie 53"/>
                            <wps:cNvSpPr>
                              <a:spLocks noChangeAspect="1"/>
                            </wps:cNvSpPr>
                            <wps:spPr>
                              <a:xfrm rot="16200000">
                                <a:off x="1355834" y="1340070"/>
                                <a:ext cx="2704465" cy="5403215"/>
                              </a:xfrm>
                              <a:custGeom>
                                <a:avLst/>
                                <a:gdLst>
                                  <a:gd name="connsiteX0" fmla="*/ 5153594 w 5153594"/>
                                  <a:gd name="connsiteY0" fmla="*/ 2576797 h 5153594"/>
                                  <a:gd name="connsiteX1" fmla="*/ 2576797 w 5153594"/>
                                  <a:gd name="connsiteY1" fmla="*/ 5153594 h 5153594"/>
                                  <a:gd name="connsiteX2" fmla="*/ 0 w 5153594"/>
                                  <a:gd name="connsiteY2" fmla="*/ 2576797 h 5153594"/>
                                  <a:gd name="connsiteX3" fmla="*/ 2576797 w 5153594"/>
                                  <a:gd name="connsiteY3" fmla="*/ 0 h 5153594"/>
                                  <a:gd name="connsiteX4" fmla="*/ 2576797 w 5153594"/>
                                  <a:gd name="connsiteY4" fmla="*/ 2576797 h 5153594"/>
                                  <a:gd name="connsiteX5" fmla="*/ 5153594 w 5153594"/>
                                  <a:gd name="connsiteY5" fmla="*/ 2576797 h 5153594"/>
                                  <a:gd name="connsiteX0" fmla="*/ 2576797 w 2576797"/>
                                  <a:gd name="connsiteY0" fmla="*/ 2576797 h 5153594"/>
                                  <a:gd name="connsiteX1" fmla="*/ 2576797 w 2576797"/>
                                  <a:gd name="connsiteY1" fmla="*/ 5153594 h 5153594"/>
                                  <a:gd name="connsiteX2" fmla="*/ 0 w 2576797"/>
                                  <a:gd name="connsiteY2" fmla="*/ 2576797 h 5153594"/>
                                  <a:gd name="connsiteX3" fmla="*/ 2576797 w 2576797"/>
                                  <a:gd name="connsiteY3" fmla="*/ 0 h 5153594"/>
                                  <a:gd name="connsiteX4" fmla="*/ 2576797 w 2576797"/>
                                  <a:gd name="connsiteY4" fmla="*/ 2576797 h 515359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576797" h="5153594">
                                    <a:moveTo>
                                      <a:pt x="2576797" y="2576797"/>
                                    </a:moveTo>
                                    <a:lnTo>
                                      <a:pt x="2576797" y="5153594"/>
                                    </a:lnTo>
                                    <a:cubicBezTo>
                                      <a:pt x="1153671" y="5153594"/>
                                      <a:pt x="0" y="3999923"/>
                                      <a:pt x="0" y="2576797"/>
                                    </a:cubicBezTo>
                                    <a:cubicBezTo>
                                      <a:pt x="0" y="1153671"/>
                                      <a:pt x="1153671" y="0"/>
                                      <a:pt x="2576797" y="0"/>
                                    </a:cubicBezTo>
                                    <a:lnTo>
                                      <a:pt x="2576797" y="2576797"/>
                                    </a:lnTo>
                                    <a:close/>
                                  </a:path>
                                </a:pathLst>
                              </a:custGeom>
                              <a:solidFill>
                                <a:schemeClr val="accent1"/>
                              </a:solidFill>
                              <a:ln w="3810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du="http://schemas.microsoft.com/office/word/2023/wordml/word16du" xmlns:pic="http://schemas.openxmlformats.org/drawingml/2006/picture" xmlns:adec="http://schemas.microsoft.com/office/drawing/2017/decorative" xmlns:a14="http://schemas.microsoft.com/office/drawing/2010/main" xmlns:a="http://schemas.openxmlformats.org/drawingml/2006/main">
                <w:pict w14:anchorId="52198ED6">
                  <v:group id="Group 20" style="position:absolute;margin-left:-218.3pt;margin-top:145.15pt;width:437.1pt;height:436.5pt;z-index:-251658239;mso-wrap-distance-left:56.7pt;mso-position-horizontal-relative:page;mso-position-vertical-relative:margin;mso-width-relative:margin;mso-height-relative:margin" alt="&quot;&quot;" coordsize="54102,54032" o:spid="_x0000_s1026" w14:anchorId="34C3972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">
                    <o:lock v:ext="edit" aspectratio="t"/>
                    <v:oval id="Oval 21" style="position:absolute;width:54102;height:54032;visibility:visible;mso-wrap-style:square;v-text-anchor:middle" o:spid="_x0000_s1027" filled="f" strokecolor="#00a9ce [3204]" strokeweight="3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">
                      <v:path arrowok="t"/>
                      <o:lock v:ext="edit" aspectratio="t"/>
                    </v:oval>
                    <v:shape id="Pie 53" style="position:absolute;left:13557;top:13401;width:27045;height:54032;rotation:-90;visibility:visible;mso-wrap-style:square;v-text-anchor:middle" coordsize="2576797,5153594" o:spid="_x0000_s1028" fillcolor="#00a9ce [3204]" strokecolor="#00a9ce [3204]" strokeweight="3pt" path="m2576797,2576797r,2576797c1153671,5153594,,3999923,,2576797,,1153671,1153671,,2576797,r,257679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">
                      <v:path arrowok="t" o:connecttype="custom" o:connectlocs="2704465,2701608;2704465,5403215;0,2701608;2704465,0;2704465,2701608" o:connectangles="0,0,0,0,0"/>
                      <o:lock v:ext="edit" aspectratio="t"/>
                    </v:shape>
                    <w10:wrap type="tight" anchorx="page" anchory="margin"/>
                    <w10:anchorlock/>
                  </v:group>
                </w:pict>
              </mc:Fallback>
            </mc:AlternateContent>
          </w:r>
          <w:r w:rsidRPr="005329A6">
            <w:rPr>
              <w:rFonts w:asciiTheme="minorHAnsi" w:hAnsiTheme="minorHAnsi" w:cstheme="minorHAnsi"/>
              <w:noProof/>
              <w:color w:val="2B579A"/>
              <w:szCs w:val="24"/>
              <w:shd w:val="clear" w:color="auto" w:fill="E6E6E6"/>
            </w:rPr>
            <mc:AlternateContent>
              <mc:Choice Requires="wps">
                <w:drawing>
                  <wp:anchor distT="0" distB="0" distL="114300" distR="114300" simplePos="0" relativeHeight="251658240" behindDoc="1" locked="1" layoutInCell="1" allowOverlap="1" wp14:anchorId="236B7779" wp14:editId="6CD31753">
                    <wp:simplePos x="0" y="0"/>
                    <wp:positionH relativeFrom="page">
                      <wp:align>right</wp:align>
                    </wp:positionH>
                    <wp:positionV relativeFrom="page">
                      <wp:posOffset>5325110</wp:posOffset>
                    </wp:positionV>
                    <wp:extent cx="7560000" cy="0"/>
                    <wp:effectExtent l="0" t="19050" r="22225" b="19050"/>
                    <wp:wrapNone/>
                    <wp:docPr id="36" name="Straight Connector 3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7560000" cy="0"/>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du="http://schemas.microsoft.com/office/word/2023/wordml/word16du" xmlns:pic="http://schemas.openxmlformats.org/drawingml/2006/picture" xmlns:adec="http://schemas.microsoft.com/office/drawing/2017/decorative" xmlns:a14="http://schemas.microsoft.com/office/drawing/2010/main" xmlns:a="http://schemas.openxmlformats.org/drawingml/2006/main">
                <w:pict w14:anchorId="5DA318A3">
                  <v:line id="Straight Connector 36" style="position:absolute;z-index:-251658240;visibility:visible;mso-wrap-style:square;mso-width-percent:0;mso-wrap-distance-left:9pt;mso-wrap-distance-top:0;mso-wrap-distance-right:9pt;mso-wrap-distance-bottom:0;mso-position-horizontal:right;mso-position-horizontal-relative:page;mso-position-vertical:absolute;mso-position-vertical-relative:page;mso-width-percent:0;mso-width-relative:margin" alt="&quot;&quot;" o:spid="_x0000_s1026" strokecolor="#00a0c3 [3044]" strokeweight="3pt" from="544.1pt,419.3pt" to="1139.4pt,419.3pt" w14:anchorId="236FD7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">
                    <w10:wrap anchorx="page" anchory="page"/>
                    <w10:anchorlock/>
                  </v:line>
                </w:pict>
              </mc:Fallback>
            </mc:AlternateContent>
          </w:r>
        </w:p>
      </w:sdtContent>
    </w:sdt>
    <w:p w14:paraId="0736D987" w14:textId="77777777" w:rsidR="00A14107" w:rsidRPr="005329A6" w:rsidRDefault="00A14107" w:rsidP="00557BBC">
      <w:pPr>
        <w:pStyle w:val="BodyText"/>
        <w:rPr>
          <w:rFonts w:asciiTheme="minorHAnsi" w:hAnsiTheme="minorHAnsi" w:cstheme="minorHAnsi"/>
          <w:szCs w:val="24"/>
        </w:rPr>
      </w:pPr>
    </w:p>
    <w:sectPr w:rsidR="00A14107" w:rsidRPr="005329A6" w:rsidSect="00925BAA">
      <w:headerReference w:type="even" r:id="rId125"/>
      <w:headerReference w:type="default" r:id="rId126"/>
      <w:type w:val="continuous"/>
      <w:pgSz w:w="11906" w:h="16838" w:code="9"/>
      <w:pgMar w:top="1134" w:right="1134" w:bottom="1134" w:left="1134" w:header="510" w:footer="624" w:gutter="0"/>
      <w:cols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78DA2A" w14:textId="77777777" w:rsidR="00995198" w:rsidRDefault="00995198" w:rsidP="009964E7">
      <w:r>
        <w:separator/>
      </w:r>
    </w:p>
    <w:p w14:paraId="11564365" w14:textId="77777777" w:rsidR="00995198" w:rsidRDefault="00995198"/>
  </w:endnote>
  <w:endnote w:type="continuationSeparator" w:id="0">
    <w:p w14:paraId="5F3C9B42" w14:textId="77777777" w:rsidR="00995198" w:rsidRDefault="00995198" w:rsidP="009964E7">
      <w:r>
        <w:continuationSeparator/>
      </w:r>
    </w:p>
    <w:p w14:paraId="331D11C3" w14:textId="77777777" w:rsidR="00995198" w:rsidRDefault="00995198"/>
  </w:endnote>
  <w:endnote w:type="continuationNotice" w:id="1">
    <w:p w14:paraId="7D3036C0" w14:textId="77777777" w:rsidR="00995198" w:rsidRDefault="00995198">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Feijoa Medium">
    <w:altName w:val="Arial"/>
    <w:panose1 w:val="00000000000000000000"/>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4019FC" w14:textId="1CADAB5C" w:rsidR="07C277E5" w:rsidRDefault="07C277E5" w:rsidP="07C277E5">
    <w:pPr>
      <w:pStyle w:val="Footer"/>
      <w:jc w:val="right"/>
    </w:pPr>
    <w:r>
      <w:fldChar w:fldCharType="begin"/>
    </w:r>
    <w:r>
      <w:instrText>PAGE</w:instrText>
    </w:r>
    <w:r>
      <w:fldChar w:fldCharType="separate"/>
    </w:r>
    <w:r w:rsidR="00385810">
      <w:rPr>
        <w:noProof/>
      </w:rPr>
      <w:t>2</w:t>
    </w:r>
    <w:r>
      <w:fldChar w:fldCharType="end"/>
    </w:r>
  </w:p>
  <w:p w14:paraId="0383BAFA" w14:textId="77777777" w:rsidR="003972BC" w:rsidRDefault="003972BC" w:rsidP="00AE0D97">
    <w:pPr>
      <w:pStyle w:val="Footer"/>
      <w:tabs>
        <w:tab w:val="clear" w:pos="4513"/>
        <w:tab w:val="clear" w:pos="9026"/>
      </w:tabs>
    </w:pPr>
    <w:r>
      <w:rPr>
        <w:rStyle w:val="PageNumber"/>
      </w:rPr>
      <w:fldChar w:fldCharType="begin"/>
    </w:r>
    <w:r>
      <w:rPr>
        <w:rStyle w:val="PageNumber"/>
      </w:rPr>
      <w:instrText xml:space="preserve"> PAGE </w:instrText>
    </w:r>
    <w:r>
      <w:rPr>
        <w:rStyle w:val="PageNumber"/>
      </w:rPr>
      <w:fldChar w:fldCharType="separate"/>
    </w:r>
    <w:r>
      <w:rPr>
        <w:rStyle w:val="PageNumber"/>
        <w:noProof/>
      </w:rPr>
      <w:t>ii</w:t>
    </w:r>
    <w:r>
      <w:rPr>
        <w:rStyle w:val="PageNumber"/>
      </w:rPr>
      <w:fldChar w:fldCharType="end"/>
    </w:r>
    <w:r>
      <w:rPr>
        <w:rStyle w:val="PageNumber"/>
      </w:rPr>
      <w:t xml:space="preserve">  |  </w:t>
    </w:r>
    <w:r w:rsidRPr="00883E43">
      <w:rPr>
        <w:b/>
        <w:noProof/>
      </w:rPr>
      <w:t>CSIRO</w:t>
    </w:r>
    <w:r w:rsidRPr="00883E43">
      <w:rPr>
        <w:noProof/>
      </w:rPr>
      <w:t xml:space="preserve"> Australia’s National Science Agency</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2D50B8" w14:textId="0B14E79A" w:rsidR="003972BC" w:rsidRDefault="003972BC" w:rsidP="07C277E5">
    <w:pPr>
      <w:pStyle w:val="Footer"/>
      <w:tabs>
        <w:tab w:val="clear" w:pos="4513"/>
        <w:tab w:val="clear" w:pos="9026"/>
      </w:tabs>
      <w:jc w:val="right"/>
      <w:rPr>
        <w:rStyle w:val="PageNumber"/>
        <w:noProof/>
      </w:rPr>
    </w:pPr>
    <w:r w:rsidRPr="07C277E5">
      <w:rPr>
        <w:noProof/>
        <w:color w:val="2B579A"/>
      </w:rPr>
      <w:fldChar w:fldCharType="begin"/>
    </w:r>
    <w:r w:rsidRPr="07C277E5">
      <w:rPr>
        <w:noProof/>
      </w:rPr>
      <w:instrText xml:space="preserve"> STYLEREF  CoverTitle </w:instrText>
    </w:r>
    <w:r w:rsidRPr="07C277E5">
      <w:rPr>
        <w:noProof/>
        <w:color w:val="2B579A"/>
      </w:rPr>
      <w:fldChar w:fldCharType="separate"/>
    </w:r>
    <w:r w:rsidR="00171198">
      <w:rPr>
        <w:noProof/>
      </w:rPr>
      <w:t>National Action Plan for Pests of Broadacre Crops 2023-2033</w:t>
    </w:r>
    <w:r w:rsidRPr="07C277E5">
      <w:rPr>
        <w:noProof/>
        <w:color w:val="2B579A"/>
      </w:rPr>
      <w:fldChar w:fldCharType="end"/>
    </w:r>
    <w:r w:rsidR="07C277E5">
      <w:t xml:space="preserve">  |  </w:t>
    </w:r>
    <w:r w:rsidRPr="07C277E5">
      <w:rPr>
        <w:rStyle w:val="PageNumber"/>
        <w:noProof/>
      </w:rPr>
      <w:fldChar w:fldCharType="begin"/>
    </w:r>
    <w:r>
      <w:instrText>PAGE</w:instrText>
    </w:r>
    <w:r w:rsidRPr="07C277E5">
      <w:fldChar w:fldCharType="separate"/>
    </w:r>
    <w:r w:rsidR="00385810">
      <w:rPr>
        <w:rStyle w:val="PageNumber"/>
        <w:noProof/>
      </w:rPr>
      <w:t>1</w:t>
    </w:r>
    <w:r w:rsidRPr="07C277E5">
      <w:rPr>
        <w:rStyle w:val="PageNumbe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00CAA1" w14:textId="77777777" w:rsidR="00995198" w:rsidRDefault="00995198" w:rsidP="009964E7">
      <w:r>
        <w:separator/>
      </w:r>
    </w:p>
    <w:p w14:paraId="006A7150" w14:textId="77777777" w:rsidR="00995198" w:rsidRDefault="00995198"/>
  </w:footnote>
  <w:footnote w:type="continuationSeparator" w:id="0">
    <w:p w14:paraId="5333C015" w14:textId="77777777" w:rsidR="00995198" w:rsidRDefault="00995198" w:rsidP="009964E7">
      <w:r>
        <w:continuationSeparator/>
      </w:r>
    </w:p>
    <w:p w14:paraId="035CD769" w14:textId="77777777" w:rsidR="00995198" w:rsidRDefault="00995198"/>
  </w:footnote>
  <w:footnote w:type="continuationNotice" w:id="1">
    <w:p w14:paraId="466D1218" w14:textId="77777777" w:rsidR="00995198" w:rsidRDefault="00995198">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210"/>
      <w:gridCol w:w="3210"/>
      <w:gridCol w:w="3210"/>
    </w:tblGrid>
    <w:tr w:rsidR="07C277E5" w14:paraId="2FF7B256" w14:textId="77777777" w:rsidTr="07C277E5">
      <w:trPr>
        <w:trHeight w:val="300"/>
      </w:trPr>
      <w:tc>
        <w:tcPr>
          <w:tcW w:w="3210" w:type="dxa"/>
        </w:tcPr>
        <w:p w14:paraId="68ABB8D9" w14:textId="138DD1AA" w:rsidR="07C277E5" w:rsidRDefault="07C277E5" w:rsidP="07C277E5">
          <w:pPr>
            <w:pStyle w:val="Header"/>
            <w:ind w:left="-115"/>
          </w:pPr>
        </w:p>
      </w:tc>
      <w:tc>
        <w:tcPr>
          <w:tcW w:w="3210" w:type="dxa"/>
        </w:tcPr>
        <w:p w14:paraId="2425B1D0" w14:textId="4E864A76" w:rsidR="07C277E5" w:rsidRDefault="07C277E5" w:rsidP="07C277E5">
          <w:pPr>
            <w:pStyle w:val="Header"/>
            <w:jc w:val="center"/>
          </w:pPr>
        </w:p>
      </w:tc>
      <w:tc>
        <w:tcPr>
          <w:tcW w:w="3210" w:type="dxa"/>
        </w:tcPr>
        <w:p w14:paraId="29212DAE" w14:textId="14DA0519" w:rsidR="07C277E5" w:rsidRDefault="07C277E5" w:rsidP="07C277E5">
          <w:pPr>
            <w:pStyle w:val="Header"/>
            <w:ind w:right="-115"/>
            <w:jc w:val="right"/>
          </w:pPr>
        </w:p>
      </w:tc>
    </w:tr>
  </w:tbl>
  <w:p w14:paraId="24342D4A" w14:textId="13B4D5D9" w:rsidR="07C277E5" w:rsidRDefault="00171198" w:rsidP="07C277E5">
    <w:pPr>
      <w:pStyle w:val="Header"/>
    </w:pPr>
    <w:r>
      <w:rPr>
        <w:noProof/>
      </w:rPr>
      <w:pict w14:anchorId="70B6881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210"/>
      <w:gridCol w:w="3210"/>
      <w:gridCol w:w="3210"/>
    </w:tblGrid>
    <w:tr w:rsidR="07C277E5" w14:paraId="65334CF4" w14:textId="77777777" w:rsidTr="07C277E5">
      <w:trPr>
        <w:trHeight w:val="300"/>
      </w:trPr>
      <w:tc>
        <w:tcPr>
          <w:tcW w:w="3210" w:type="dxa"/>
        </w:tcPr>
        <w:p w14:paraId="51CD286F" w14:textId="0B60AE80" w:rsidR="07C277E5" w:rsidRDefault="07C277E5" w:rsidP="07C277E5">
          <w:pPr>
            <w:pStyle w:val="Header"/>
            <w:ind w:left="-115"/>
          </w:pPr>
        </w:p>
      </w:tc>
      <w:tc>
        <w:tcPr>
          <w:tcW w:w="3210" w:type="dxa"/>
        </w:tcPr>
        <w:p w14:paraId="07A88877" w14:textId="661CD7AC" w:rsidR="07C277E5" w:rsidRDefault="07C277E5" w:rsidP="07C277E5">
          <w:pPr>
            <w:pStyle w:val="Header"/>
            <w:jc w:val="center"/>
          </w:pPr>
        </w:p>
      </w:tc>
      <w:tc>
        <w:tcPr>
          <w:tcW w:w="3210" w:type="dxa"/>
        </w:tcPr>
        <w:p w14:paraId="091ED719" w14:textId="25D9169F" w:rsidR="07C277E5" w:rsidRDefault="07C277E5" w:rsidP="07C277E5">
          <w:pPr>
            <w:pStyle w:val="Header"/>
            <w:ind w:right="-115"/>
            <w:jc w:val="right"/>
          </w:pPr>
        </w:p>
      </w:tc>
    </w:tr>
  </w:tbl>
  <w:p w14:paraId="29A05D93" w14:textId="2D00B583" w:rsidR="07C277E5" w:rsidRDefault="07C277E5" w:rsidP="07C277E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210"/>
      <w:gridCol w:w="3210"/>
      <w:gridCol w:w="3210"/>
    </w:tblGrid>
    <w:tr w:rsidR="07C277E5" w14:paraId="4C6AD4AB" w14:textId="77777777" w:rsidTr="07C277E5">
      <w:trPr>
        <w:trHeight w:val="300"/>
      </w:trPr>
      <w:tc>
        <w:tcPr>
          <w:tcW w:w="3210" w:type="dxa"/>
        </w:tcPr>
        <w:p w14:paraId="6CE91E28" w14:textId="0E4DF45E" w:rsidR="07C277E5" w:rsidRDefault="07C277E5" w:rsidP="07C277E5">
          <w:pPr>
            <w:pStyle w:val="Header"/>
            <w:ind w:left="-115"/>
          </w:pPr>
        </w:p>
      </w:tc>
      <w:tc>
        <w:tcPr>
          <w:tcW w:w="3210" w:type="dxa"/>
        </w:tcPr>
        <w:p w14:paraId="4FD24FF1" w14:textId="77069C03" w:rsidR="07C277E5" w:rsidRDefault="07C277E5" w:rsidP="07C277E5">
          <w:pPr>
            <w:pStyle w:val="Header"/>
            <w:jc w:val="center"/>
          </w:pPr>
        </w:p>
      </w:tc>
      <w:tc>
        <w:tcPr>
          <w:tcW w:w="3210" w:type="dxa"/>
        </w:tcPr>
        <w:p w14:paraId="165AD777" w14:textId="32D1A9FD" w:rsidR="07C277E5" w:rsidRDefault="07C277E5" w:rsidP="07C277E5">
          <w:pPr>
            <w:pStyle w:val="Header"/>
            <w:ind w:right="-115"/>
            <w:jc w:val="right"/>
          </w:pPr>
        </w:p>
      </w:tc>
    </w:tr>
  </w:tbl>
  <w:p w14:paraId="267BFC75" w14:textId="792FA8E2" w:rsidR="07C277E5" w:rsidRDefault="07C277E5" w:rsidP="07C277E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210"/>
      <w:gridCol w:w="3210"/>
      <w:gridCol w:w="3210"/>
    </w:tblGrid>
    <w:tr w:rsidR="07C277E5" w14:paraId="0962A1CC" w14:textId="77777777" w:rsidTr="07C277E5">
      <w:trPr>
        <w:trHeight w:val="300"/>
      </w:trPr>
      <w:tc>
        <w:tcPr>
          <w:tcW w:w="3210" w:type="dxa"/>
        </w:tcPr>
        <w:p w14:paraId="07A11D37" w14:textId="4CC35284" w:rsidR="07C277E5" w:rsidRDefault="07C277E5" w:rsidP="07C277E5">
          <w:pPr>
            <w:pStyle w:val="Header"/>
            <w:ind w:left="-115"/>
          </w:pPr>
        </w:p>
      </w:tc>
      <w:tc>
        <w:tcPr>
          <w:tcW w:w="3210" w:type="dxa"/>
        </w:tcPr>
        <w:p w14:paraId="22EF8E29" w14:textId="0A99C9A5" w:rsidR="07C277E5" w:rsidRDefault="07C277E5" w:rsidP="07C277E5">
          <w:pPr>
            <w:pStyle w:val="Header"/>
            <w:jc w:val="center"/>
          </w:pPr>
        </w:p>
      </w:tc>
      <w:tc>
        <w:tcPr>
          <w:tcW w:w="3210" w:type="dxa"/>
        </w:tcPr>
        <w:p w14:paraId="358D55C2" w14:textId="71466036" w:rsidR="07C277E5" w:rsidRDefault="07C277E5" w:rsidP="07C277E5">
          <w:pPr>
            <w:pStyle w:val="Header"/>
            <w:ind w:right="-115"/>
            <w:jc w:val="right"/>
          </w:pPr>
        </w:p>
      </w:tc>
    </w:tr>
  </w:tbl>
  <w:p w14:paraId="31B9561C" w14:textId="62294D3D" w:rsidR="07C277E5" w:rsidRDefault="07C277E5" w:rsidP="07C277E5">
    <w:pPr>
      <w:pStyle w:val="Header"/>
    </w:pP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CC3EF2D2"/>
    <w:lvl w:ilvl="0">
      <w:start w:val="1"/>
      <w:numFmt w:val="lowerLetter"/>
      <w:pStyle w:val="ListNumber2"/>
      <w:lvlText w:val="%1."/>
      <w:lvlJc w:val="left"/>
      <w:pPr>
        <w:ind w:left="643" w:hanging="360"/>
      </w:pPr>
    </w:lvl>
  </w:abstractNum>
  <w:abstractNum w:abstractNumId="1" w15:restartNumberingAfterBreak="0">
    <w:nsid w:val="FFFFFF80"/>
    <w:multiLevelType w:val="singleLevel"/>
    <w:tmpl w:val="B442ECCC"/>
    <w:lvl w:ilvl="0">
      <w:start w:val="1"/>
      <w:numFmt w:val="bullet"/>
      <w:pStyle w:val="ListNumber5"/>
      <w:lvlText w:val=""/>
      <w:lvlJc w:val="left"/>
      <w:pPr>
        <w:tabs>
          <w:tab w:val="num" w:pos="1492"/>
        </w:tabs>
        <w:ind w:left="1492" w:hanging="360"/>
      </w:pPr>
      <w:rPr>
        <w:rFonts w:ascii="Symbol" w:hAnsi="Symbol" w:hint="default"/>
      </w:rPr>
    </w:lvl>
  </w:abstractNum>
  <w:abstractNum w:abstractNumId="2" w15:restartNumberingAfterBreak="0">
    <w:nsid w:val="FFFFFF81"/>
    <w:multiLevelType w:val="singleLevel"/>
    <w:tmpl w:val="B77C9CB0"/>
    <w:lvl w:ilvl="0">
      <w:start w:val="1"/>
      <w:numFmt w:val="bullet"/>
      <w:pStyle w:val="ListNumber4"/>
      <w:lvlText w:val=""/>
      <w:lvlJc w:val="left"/>
      <w:pPr>
        <w:tabs>
          <w:tab w:val="num" w:pos="1209"/>
        </w:tabs>
        <w:ind w:left="1209" w:hanging="360"/>
      </w:pPr>
      <w:rPr>
        <w:rFonts w:ascii="Symbol" w:hAnsi="Symbol" w:hint="default"/>
      </w:rPr>
    </w:lvl>
  </w:abstractNum>
  <w:abstractNum w:abstractNumId="3" w15:restartNumberingAfterBreak="0">
    <w:nsid w:val="FFFFFF83"/>
    <w:multiLevelType w:val="singleLevel"/>
    <w:tmpl w:val="2716FB9A"/>
    <w:lvl w:ilvl="0">
      <w:start w:val="1"/>
      <w:numFmt w:val="bullet"/>
      <w:pStyle w:val="ListBullet5"/>
      <w:lvlText w:val="–"/>
      <w:lvlJc w:val="left"/>
      <w:pPr>
        <w:ind w:left="360" w:hanging="360"/>
      </w:pPr>
      <w:rPr>
        <w:rFonts w:ascii="Feijoa Medium" w:hAnsi="Feijoa Medium" w:hint="default"/>
      </w:rPr>
    </w:lvl>
  </w:abstractNum>
  <w:abstractNum w:abstractNumId="4" w15:restartNumberingAfterBreak="0">
    <w:nsid w:val="FFFFFF88"/>
    <w:multiLevelType w:val="singleLevel"/>
    <w:tmpl w:val="87D43BCA"/>
    <w:lvl w:ilvl="0">
      <w:start w:val="1"/>
      <w:numFmt w:val="decimal"/>
      <w:pStyle w:val="ListBullet4"/>
      <w:lvlText w:val="%1."/>
      <w:lvlJc w:val="left"/>
      <w:pPr>
        <w:ind w:left="360" w:hanging="360"/>
      </w:pPr>
      <w:rPr>
        <w:rFonts w:cs="Times New Roman"/>
      </w:rPr>
    </w:lvl>
  </w:abstractNum>
  <w:abstractNum w:abstractNumId="5" w15:restartNumberingAfterBreak="0">
    <w:nsid w:val="125AF279"/>
    <w:multiLevelType w:val="multilevel"/>
    <w:tmpl w:val="FFFFFFFF"/>
    <w:lvl w:ilvl="0">
      <w:start w:val="1"/>
      <w:numFmt w:val="decimal"/>
      <w:lvlText w:val="%1"/>
      <w:lvlJc w:val="left"/>
      <w:pPr>
        <w:ind w:left="432" w:hanging="432"/>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2086735F"/>
    <w:multiLevelType w:val="multilevel"/>
    <w:tmpl w:val="F1420D32"/>
    <w:styleLink w:val="TableBullets"/>
    <w:lvl w:ilvl="0">
      <w:start w:val="1"/>
      <w:numFmt w:val="bullet"/>
      <w:pStyle w:val="TableBullet"/>
      <w:lvlText w:val=""/>
      <w:lvlJc w:val="left"/>
      <w:pPr>
        <w:tabs>
          <w:tab w:val="num" w:pos="170"/>
        </w:tabs>
        <w:ind w:left="170" w:hanging="17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21050236"/>
    <w:multiLevelType w:val="multilevel"/>
    <w:tmpl w:val="9432AB92"/>
    <w:styleLink w:val="Sources"/>
    <w:lvl w:ilvl="0">
      <w:start w:val="1"/>
      <w:numFmt w:val="none"/>
      <w:lvlText w:val="Source:"/>
      <w:lvlJc w:val="left"/>
      <w:pPr>
        <w:tabs>
          <w:tab w:val="num" w:pos="624"/>
        </w:tabs>
        <w:ind w:left="624" w:hanging="624"/>
      </w:pPr>
      <w:rPr>
        <w:rFonts w:cs="Times New Roman" w:hint="default"/>
      </w:rPr>
    </w:lvl>
    <w:lvl w:ilvl="1">
      <w:start w:val="1"/>
      <w:numFmt w:val="none"/>
      <w:lvlText w:val=""/>
      <w:lvlJc w:val="left"/>
      <w:pPr>
        <w:ind w:left="720" w:hanging="360"/>
      </w:pPr>
      <w:rPr>
        <w:rFonts w:cs="Times New Roman" w:hint="default"/>
      </w:rPr>
    </w:lvl>
    <w:lvl w:ilvl="2">
      <w:start w:val="1"/>
      <w:numFmt w:val="none"/>
      <w:lvlText w:val=""/>
      <w:lvlJc w:val="left"/>
      <w:pPr>
        <w:ind w:left="1080" w:hanging="360"/>
      </w:pPr>
      <w:rPr>
        <w:rFonts w:cs="Times New Roman" w:hint="default"/>
      </w:rPr>
    </w:lvl>
    <w:lvl w:ilvl="3">
      <w:start w:val="1"/>
      <w:numFmt w:val="none"/>
      <w:lvlText w:val=""/>
      <w:lvlJc w:val="left"/>
      <w:pPr>
        <w:ind w:left="1440" w:hanging="360"/>
      </w:pPr>
      <w:rPr>
        <w:rFonts w:cs="Times New Roman" w:hint="default"/>
      </w:rPr>
    </w:lvl>
    <w:lvl w:ilvl="4">
      <w:start w:val="1"/>
      <w:numFmt w:val="none"/>
      <w:lvlText w:val=""/>
      <w:lvlJc w:val="left"/>
      <w:pPr>
        <w:ind w:left="1800" w:hanging="360"/>
      </w:pPr>
      <w:rPr>
        <w:rFonts w:cs="Times New Roman" w:hint="default"/>
      </w:rPr>
    </w:lvl>
    <w:lvl w:ilvl="5">
      <w:start w:val="1"/>
      <w:numFmt w:val="none"/>
      <w:lvlText w:val=""/>
      <w:lvlJc w:val="left"/>
      <w:pPr>
        <w:ind w:left="2160" w:hanging="360"/>
      </w:pPr>
      <w:rPr>
        <w:rFonts w:cs="Times New Roman" w:hint="default"/>
      </w:rPr>
    </w:lvl>
    <w:lvl w:ilvl="6">
      <w:start w:val="1"/>
      <w:numFmt w:val="none"/>
      <w:lvlText w:val=""/>
      <w:lvlJc w:val="left"/>
      <w:pPr>
        <w:ind w:left="2520" w:hanging="360"/>
      </w:pPr>
      <w:rPr>
        <w:rFonts w:cs="Times New Roman" w:hint="default"/>
      </w:rPr>
    </w:lvl>
    <w:lvl w:ilvl="7">
      <w:start w:val="1"/>
      <w:numFmt w:val="none"/>
      <w:lvlText w:val=""/>
      <w:lvlJc w:val="left"/>
      <w:pPr>
        <w:ind w:left="2880" w:hanging="360"/>
      </w:pPr>
      <w:rPr>
        <w:rFonts w:cs="Times New Roman" w:hint="default"/>
      </w:rPr>
    </w:lvl>
    <w:lvl w:ilvl="8">
      <w:start w:val="1"/>
      <w:numFmt w:val="none"/>
      <w:lvlText w:val=""/>
      <w:lvlJc w:val="left"/>
      <w:pPr>
        <w:ind w:left="3240" w:hanging="360"/>
      </w:pPr>
      <w:rPr>
        <w:rFonts w:cs="Times New Roman" w:hint="default"/>
      </w:rPr>
    </w:lvl>
  </w:abstractNum>
  <w:abstractNum w:abstractNumId="8" w15:restartNumberingAfterBreak="0">
    <w:nsid w:val="28B57485"/>
    <w:multiLevelType w:val="multilevel"/>
    <w:tmpl w:val="0C09001D"/>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9" w15:restartNumberingAfterBreak="0">
    <w:nsid w:val="29902DBD"/>
    <w:multiLevelType w:val="hybridMultilevel"/>
    <w:tmpl w:val="DBE478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67614C6"/>
    <w:multiLevelType w:val="multilevel"/>
    <w:tmpl w:val="0C0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1" w15:restartNumberingAfterBreak="0">
    <w:nsid w:val="3EA7459B"/>
    <w:multiLevelType w:val="hybridMultilevel"/>
    <w:tmpl w:val="F470F45C"/>
    <w:lvl w:ilvl="0" w:tplc="1FAC625A">
      <w:start w:val="1"/>
      <w:numFmt w:val="bullet"/>
      <w:pStyle w:val="Boxedlistbullet"/>
      <w:lvlText w:val=""/>
      <w:lvlJc w:val="left"/>
      <w:pPr>
        <w:ind w:left="947" w:hanging="360"/>
      </w:pPr>
      <w:rPr>
        <w:rFonts w:ascii="Symbol" w:hAnsi="Symbol" w:hint="default"/>
      </w:rPr>
    </w:lvl>
    <w:lvl w:ilvl="1" w:tplc="0C090003" w:tentative="1">
      <w:start w:val="1"/>
      <w:numFmt w:val="bullet"/>
      <w:lvlText w:val="o"/>
      <w:lvlJc w:val="left"/>
      <w:pPr>
        <w:ind w:left="1667" w:hanging="360"/>
      </w:pPr>
      <w:rPr>
        <w:rFonts w:ascii="Courier New" w:hAnsi="Courier New" w:cs="Courier New" w:hint="default"/>
      </w:rPr>
    </w:lvl>
    <w:lvl w:ilvl="2" w:tplc="0C090005" w:tentative="1">
      <w:start w:val="1"/>
      <w:numFmt w:val="bullet"/>
      <w:lvlText w:val=""/>
      <w:lvlJc w:val="left"/>
      <w:pPr>
        <w:ind w:left="2387" w:hanging="360"/>
      </w:pPr>
      <w:rPr>
        <w:rFonts w:ascii="Wingdings" w:hAnsi="Wingdings" w:hint="default"/>
      </w:rPr>
    </w:lvl>
    <w:lvl w:ilvl="3" w:tplc="0C090001" w:tentative="1">
      <w:start w:val="1"/>
      <w:numFmt w:val="bullet"/>
      <w:lvlText w:val=""/>
      <w:lvlJc w:val="left"/>
      <w:pPr>
        <w:ind w:left="3107" w:hanging="360"/>
      </w:pPr>
      <w:rPr>
        <w:rFonts w:ascii="Symbol" w:hAnsi="Symbol" w:hint="default"/>
      </w:rPr>
    </w:lvl>
    <w:lvl w:ilvl="4" w:tplc="0C090003" w:tentative="1">
      <w:start w:val="1"/>
      <w:numFmt w:val="bullet"/>
      <w:lvlText w:val="o"/>
      <w:lvlJc w:val="left"/>
      <w:pPr>
        <w:ind w:left="3827" w:hanging="360"/>
      </w:pPr>
      <w:rPr>
        <w:rFonts w:ascii="Courier New" w:hAnsi="Courier New" w:cs="Courier New" w:hint="default"/>
      </w:rPr>
    </w:lvl>
    <w:lvl w:ilvl="5" w:tplc="0C090005" w:tentative="1">
      <w:start w:val="1"/>
      <w:numFmt w:val="bullet"/>
      <w:lvlText w:val=""/>
      <w:lvlJc w:val="left"/>
      <w:pPr>
        <w:ind w:left="4547" w:hanging="360"/>
      </w:pPr>
      <w:rPr>
        <w:rFonts w:ascii="Wingdings" w:hAnsi="Wingdings" w:hint="default"/>
      </w:rPr>
    </w:lvl>
    <w:lvl w:ilvl="6" w:tplc="0C090001" w:tentative="1">
      <w:start w:val="1"/>
      <w:numFmt w:val="bullet"/>
      <w:lvlText w:val=""/>
      <w:lvlJc w:val="left"/>
      <w:pPr>
        <w:ind w:left="5267" w:hanging="360"/>
      </w:pPr>
      <w:rPr>
        <w:rFonts w:ascii="Symbol" w:hAnsi="Symbol" w:hint="default"/>
      </w:rPr>
    </w:lvl>
    <w:lvl w:ilvl="7" w:tplc="0C090003" w:tentative="1">
      <w:start w:val="1"/>
      <w:numFmt w:val="bullet"/>
      <w:lvlText w:val="o"/>
      <w:lvlJc w:val="left"/>
      <w:pPr>
        <w:ind w:left="5987" w:hanging="360"/>
      </w:pPr>
      <w:rPr>
        <w:rFonts w:ascii="Courier New" w:hAnsi="Courier New" w:cs="Courier New" w:hint="default"/>
      </w:rPr>
    </w:lvl>
    <w:lvl w:ilvl="8" w:tplc="0C090005" w:tentative="1">
      <w:start w:val="1"/>
      <w:numFmt w:val="bullet"/>
      <w:lvlText w:val=""/>
      <w:lvlJc w:val="left"/>
      <w:pPr>
        <w:ind w:left="6707" w:hanging="360"/>
      </w:pPr>
      <w:rPr>
        <w:rFonts w:ascii="Wingdings" w:hAnsi="Wingdings" w:hint="default"/>
      </w:rPr>
    </w:lvl>
  </w:abstractNum>
  <w:abstractNum w:abstractNumId="12" w15:restartNumberingAfterBreak="0">
    <w:nsid w:val="4265682E"/>
    <w:multiLevelType w:val="multilevel"/>
    <w:tmpl w:val="6E74B694"/>
    <w:styleLink w:val="Bullets"/>
    <w:lvl w:ilvl="0">
      <w:start w:val="1"/>
      <w:numFmt w:val="bullet"/>
      <w:pStyle w:val="ListBullet"/>
      <w:lvlText w:val=""/>
      <w:lvlJc w:val="left"/>
      <w:pPr>
        <w:tabs>
          <w:tab w:val="num" w:pos="199"/>
        </w:tabs>
        <w:ind w:left="199" w:hanging="199"/>
      </w:pPr>
      <w:rPr>
        <w:rFonts w:ascii="Symbol" w:hAnsi="Symbol" w:hint="default"/>
      </w:rPr>
    </w:lvl>
    <w:lvl w:ilvl="1">
      <w:start w:val="1"/>
      <w:numFmt w:val="bullet"/>
      <w:pStyle w:val="ListBullet2"/>
      <w:lvlText w:val="–"/>
      <w:lvlJc w:val="left"/>
      <w:pPr>
        <w:tabs>
          <w:tab w:val="num" w:pos="397"/>
        </w:tabs>
        <w:ind w:left="397" w:hanging="198"/>
      </w:pPr>
      <w:rPr>
        <w:rFonts w:ascii="Arial" w:hAnsi="Arial" w:hint="default"/>
      </w:rPr>
    </w:lvl>
    <w:lvl w:ilvl="2">
      <w:start w:val="1"/>
      <w:numFmt w:val="bullet"/>
      <w:lvlText w:val="–"/>
      <w:lvlJc w:val="left"/>
      <w:pPr>
        <w:tabs>
          <w:tab w:val="num" w:pos="595"/>
        </w:tabs>
        <w:ind w:left="595" w:hanging="198"/>
      </w:pPr>
      <w:rPr>
        <w:rFonts w:ascii="Arial" w:hAnsi="Arial" w:hint="default"/>
      </w:rPr>
    </w:lvl>
    <w:lvl w:ilvl="3">
      <w:start w:val="1"/>
      <w:numFmt w:val="none"/>
      <w:lvlText w:val=""/>
      <w:lvlJc w:val="left"/>
      <w:pPr>
        <w:ind w:left="2880" w:hanging="360"/>
      </w:pPr>
      <w:rPr>
        <w:rFonts w:cs="Times New Roman" w:hint="default"/>
      </w:rPr>
    </w:lvl>
    <w:lvl w:ilvl="4">
      <w:start w:val="1"/>
      <w:numFmt w:val="none"/>
      <w:lvlText w:val=""/>
      <w:lvlJc w:val="left"/>
      <w:pPr>
        <w:ind w:left="3600" w:hanging="360"/>
      </w:pPr>
      <w:rPr>
        <w:rFonts w:cs="Times New Roman" w:hint="default"/>
      </w:rPr>
    </w:lvl>
    <w:lvl w:ilvl="5">
      <w:start w:val="1"/>
      <w:numFmt w:val="none"/>
      <w:lvlText w:val=""/>
      <w:lvlJc w:val="left"/>
      <w:pPr>
        <w:ind w:left="4320" w:hanging="360"/>
      </w:pPr>
      <w:rPr>
        <w:rFonts w:cs="Times New Roman" w:hint="default"/>
      </w:rPr>
    </w:lvl>
    <w:lvl w:ilvl="6">
      <w:start w:val="1"/>
      <w:numFmt w:val="none"/>
      <w:lvlText w:val=""/>
      <w:lvlJc w:val="left"/>
      <w:pPr>
        <w:ind w:left="5040" w:hanging="360"/>
      </w:pPr>
      <w:rPr>
        <w:rFonts w:cs="Times New Roman" w:hint="default"/>
      </w:rPr>
    </w:lvl>
    <w:lvl w:ilvl="7">
      <w:start w:val="1"/>
      <w:numFmt w:val="none"/>
      <w:lvlText w:val=""/>
      <w:lvlJc w:val="left"/>
      <w:pPr>
        <w:ind w:left="5760" w:hanging="360"/>
      </w:pPr>
      <w:rPr>
        <w:rFonts w:cs="Times New Roman" w:hint="default"/>
      </w:rPr>
    </w:lvl>
    <w:lvl w:ilvl="8">
      <w:start w:val="1"/>
      <w:numFmt w:val="none"/>
      <w:lvlText w:val=""/>
      <w:lvlJc w:val="left"/>
      <w:pPr>
        <w:ind w:left="6480" w:hanging="360"/>
      </w:pPr>
      <w:rPr>
        <w:rFonts w:cs="Times New Roman" w:hint="default"/>
      </w:rPr>
    </w:lvl>
  </w:abstractNum>
  <w:abstractNum w:abstractNumId="13" w15:restartNumberingAfterBreak="0">
    <w:nsid w:val="44A2440B"/>
    <w:multiLevelType w:val="hybridMultilevel"/>
    <w:tmpl w:val="41EC8B6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4B3B883A"/>
    <w:multiLevelType w:val="hybridMultilevel"/>
    <w:tmpl w:val="FFFFFFFF"/>
    <w:lvl w:ilvl="0" w:tplc="640A4034">
      <w:start w:val="1"/>
      <w:numFmt w:val="decimal"/>
      <w:lvlText w:val="%1."/>
      <w:lvlJc w:val="left"/>
      <w:pPr>
        <w:ind w:left="720" w:hanging="360"/>
      </w:pPr>
    </w:lvl>
    <w:lvl w:ilvl="1" w:tplc="74BA8160">
      <w:start w:val="1"/>
      <w:numFmt w:val="lowerLetter"/>
      <w:lvlText w:val="%2."/>
      <w:lvlJc w:val="left"/>
      <w:pPr>
        <w:ind w:left="1440" w:hanging="360"/>
      </w:pPr>
    </w:lvl>
    <w:lvl w:ilvl="2" w:tplc="AC5A819E">
      <w:start w:val="1"/>
      <w:numFmt w:val="lowerRoman"/>
      <w:lvlText w:val="%3."/>
      <w:lvlJc w:val="right"/>
      <w:pPr>
        <w:ind w:left="2160" w:hanging="180"/>
      </w:pPr>
    </w:lvl>
    <w:lvl w:ilvl="3" w:tplc="FF947D32">
      <w:start w:val="1"/>
      <w:numFmt w:val="decimal"/>
      <w:lvlText w:val="%4."/>
      <w:lvlJc w:val="left"/>
      <w:pPr>
        <w:ind w:left="2880" w:hanging="360"/>
      </w:pPr>
    </w:lvl>
    <w:lvl w:ilvl="4" w:tplc="6B1CABE4">
      <w:start w:val="1"/>
      <w:numFmt w:val="lowerLetter"/>
      <w:lvlText w:val="%5."/>
      <w:lvlJc w:val="left"/>
      <w:pPr>
        <w:ind w:left="3600" w:hanging="360"/>
      </w:pPr>
    </w:lvl>
    <w:lvl w:ilvl="5" w:tplc="CF1A90C2">
      <w:start w:val="1"/>
      <w:numFmt w:val="lowerRoman"/>
      <w:lvlText w:val="%6."/>
      <w:lvlJc w:val="right"/>
      <w:pPr>
        <w:ind w:left="4320" w:hanging="180"/>
      </w:pPr>
    </w:lvl>
    <w:lvl w:ilvl="6" w:tplc="EFC88562">
      <w:start w:val="1"/>
      <w:numFmt w:val="decimal"/>
      <w:lvlText w:val="%7."/>
      <w:lvlJc w:val="left"/>
      <w:pPr>
        <w:ind w:left="5040" w:hanging="360"/>
      </w:pPr>
    </w:lvl>
    <w:lvl w:ilvl="7" w:tplc="8A7C2958">
      <w:start w:val="1"/>
      <w:numFmt w:val="lowerLetter"/>
      <w:lvlText w:val="%8."/>
      <w:lvlJc w:val="left"/>
      <w:pPr>
        <w:ind w:left="5760" w:hanging="360"/>
      </w:pPr>
    </w:lvl>
    <w:lvl w:ilvl="8" w:tplc="59429F00">
      <w:start w:val="1"/>
      <w:numFmt w:val="lowerRoman"/>
      <w:lvlText w:val="%9."/>
      <w:lvlJc w:val="right"/>
      <w:pPr>
        <w:ind w:left="6480" w:hanging="180"/>
      </w:pPr>
    </w:lvl>
  </w:abstractNum>
  <w:abstractNum w:abstractNumId="15" w15:restartNumberingAfterBreak="0">
    <w:nsid w:val="59444BE6"/>
    <w:multiLevelType w:val="multilevel"/>
    <w:tmpl w:val="092ADFE4"/>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6" w15:restartNumberingAfterBreak="0">
    <w:nsid w:val="5A1767B6"/>
    <w:multiLevelType w:val="multilevel"/>
    <w:tmpl w:val="14C8A526"/>
    <w:styleLink w:val="Numbers"/>
    <w:lvl w:ilvl="0">
      <w:start w:val="1"/>
      <w:numFmt w:val="decimal"/>
      <w:pStyle w:val="ListNumber"/>
      <w:lvlText w:val="%1."/>
      <w:lvlJc w:val="left"/>
      <w:pPr>
        <w:tabs>
          <w:tab w:val="num" w:pos="227"/>
        </w:tabs>
        <w:ind w:left="227" w:hanging="227"/>
      </w:pPr>
      <w:rPr>
        <w:rFonts w:cs="Times New Roman" w:hint="default"/>
      </w:rPr>
    </w:lvl>
    <w:lvl w:ilvl="1">
      <w:start w:val="1"/>
      <w:numFmt w:val="none"/>
      <w:lvlText w:val=""/>
      <w:lvlJc w:val="left"/>
      <w:pPr>
        <w:ind w:left="1440" w:hanging="360"/>
      </w:pPr>
      <w:rPr>
        <w:rFonts w:cs="Times New Roman" w:hint="default"/>
      </w:rPr>
    </w:lvl>
    <w:lvl w:ilvl="2">
      <w:start w:val="1"/>
      <w:numFmt w:val="none"/>
      <w:lvlText w:val=""/>
      <w:lvlJc w:val="right"/>
      <w:pPr>
        <w:ind w:left="2160" w:hanging="180"/>
      </w:pPr>
      <w:rPr>
        <w:rFonts w:cs="Times New Roman" w:hint="default"/>
      </w:rPr>
    </w:lvl>
    <w:lvl w:ilvl="3">
      <w:start w:val="1"/>
      <w:numFmt w:val="none"/>
      <w:lvlText w:val=""/>
      <w:lvlJc w:val="left"/>
      <w:pPr>
        <w:ind w:left="2880" w:hanging="360"/>
      </w:pPr>
      <w:rPr>
        <w:rFonts w:cs="Times New Roman" w:hint="default"/>
      </w:rPr>
    </w:lvl>
    <w:lvl w:ilvl="4">
      <w:start w:val="1"/>
      <w:numFmt w:val="none"/>
      <w:lvlText w:val=""/>
      <w:lvlJc w:val="left"/>
      <w:pPr>
        <w:ind w:left="3600" w:hanging="360"/>
      </w:pPr>
      <w:rPr>
        <w:rFonts w:cs="Times New Roman" w:hint="default"/>
      </w:rPr>
    </w:lvl>
    <w:lvl w:ilvl="5">
      <w:start w:val="1"/>
      <w:numFmt w:val="none"/>
      <w:lvlText w:val=""/>
      <w:lvlJc w:val="right"/>
      <w:pPr>
        <w:ind w:left="4320" w:hanging="180"/>
      </w:pPr>
      <w:rPr>
        <w:rFonts w:cs="Times New Roman" w:hint="default"/>
      </w:rPr>
    </w:lvl>
    <w:lvl w:ilvl="6">
      <w:start w:val="1"/>
      <w:numFmt w:val="none"/>
      <w:lvlText w:val=""/>
      <w:lvlJc w:val="left"/>
      <w:pPr>
        <w:ind w:left="5040" w:hanging="360"/>
      </w:pPr>
      <w:rPr>
        <w:rFonts w:cs="Times New Roman" w:hint="default"/>
      </w:rPr>
    </w:lvl>
    <w:lvl w:ilvl="7">
      <w:start w:val="1"/>
      <w:numFmt w:val="none"/>
      <w:lvlText w:val=""/>
      <w:lvlJc w:val="left"/>
      <w:pPr>
        <w:ind w:left="5760" w:hanging="360"/>
      </w:pPr>
      <w:rPr>
        <w:rFonts w:cs="Times New Roman" w:hint="default"/>
      </w:rPr>
    </w:lvl>
    <w:lvl w:ilvl="8">
      <w:start w:val="1"/>
      <w:numFmt w:val="none"/>
      <w:lvlText w:val=""/>
      <w:lvlJc w:val="right"/>
      <w:pPr>
        <w:ind w:left="6480" w:hanging="180"/>
      </w:pPr>
      <w:rPr>
        <w:rFonts w:cs="Times New Roman" w:hint="default"/>
      </w:rPr>
    </w:lvl>
  </w:abstractNum>
  <w:abstractNum w:abstractNumId="17" w15:restartNumberingAfterBreak="0">
    <w:nsid w:val="5D8743A4"/>
    <w:multiLevelType w:val="hybridMultilevel"/>
    <w:tmpl w:val="771E21DE"/>
    <w:lvl w:ilvl="0" w:tplc="05920732">
      <w:start w:val="1"/>
      <w:numFmt w:val="bullet"/>
      <w:pStyle w:val="ListNumber3"/>
      <w:lvlText w:val=""/>
      <w:lvlJc w:val="left"/>
      <w:pPr>
        <w:ind w:left="1267"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F4C27FB"/>
    <w:multiLevelType w:val="multilevel"/>
    <w:tmpl w:val="0C090023"/>
    <w:styleLink w:val="ArticleSection"/>
    <w:lvl w:ilvl="0">
      <w:start w:val="1"/>
      <w:numFmt w:val="upperRoman"/>
      <w:lvlText w:val="Article %1."/>
      <w:lvlJc w:val="left"/>
      <w:pPr>
        <w:tabs>
          <w:tab w:val="num" w:pos="1440"/>
        </w:tabs>
      </w:pPr>
      <w:rPr>
        <w:rFonts w:cs="Times New Roman"/>
      </w:rPr>
    </w:lvl>
    <w:lvl w:ilvl="1">
      <w:start w:val="1"/>
      <w:numFmt w:val="decimalZero"/>
      <w:isLgl/>
      <w:lvlText w:val="Section %1.%2"/>
      <w:lvlJc w:val="left"/>
      <w:pPr>
        <w:tabs>
          <w:tab w:val="num" w:pos="108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19" w15:restartNumberingAfterBreak="0">
    <w:nsid w:val="5F7D0065"/>
    <w:multiLevelType w:val="hybridMultilevel"/>
    <w:tmpl w:val="8ADC9E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66063429"/>
    <w:multiLevelType w:val="multilevel"/>
    <w:tmpl w:val="97A651F8"/>
    <w:lvl w:ilvl="0">
      <w:start w:val="1"/>
      <w:numFmt w:val="upperLetter"/>
      <w:pStyle w:val="AppendixHeading1base"/>
      <w:lvlText w:val="Appendix %1 "/>
      <w:lvlJc w:val="left"/>
      <w:pPr>
        <w:ind w:left="0" w:firstLine="0"/>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AppendixHeading2"/>
      <w:lvlText w:val="%1.%2"/>
      <w:lvlJc w:val="left"/>
      <w:pPr>
        <w:ind w:left="0" w:firstLine="0"/>
      </w:pPr>
      <w:rPr>
        <w:rFonts w:hint="default"/>
      </w:rPr>
    </w:lvl>
    <w:lvl w:ilvl="2">
      <w:start w:val="1"/>
      <w:numFmt w:val="decimal"/>
      <w:pStyle w:val="AppendixHeading3"/>
      <w:lvlText w:val="%1.%2.%3"/>
      <w:lvlJc w:val="left"/>
      <w:pPr>
        <w:ind w:left="720" w:hanging="432"/>
      </w:pPr>
      <w:rPr>
        <w:rFonts w:hint="default"/>
      </w:rPr>
    </w:lvl>
    <w:lvl w:ilvl="3">
      <w:start w:val="1"/>
      <w:numFmt w:val="lowerRoman"/>
      <w:lvlText w:val="(%4)"/>
      <w:lvlJc w:val="right"/>
      <w:pPr>
        <w:ind w:left="864" w:hanging="144"/>
      </w:pPr>
      <w:rPr>
        <w:rFonts w:hint="default"/>
      </w:rPr>
    </w:lvl>
    <w:lvl w:ilvl="4">
      <w:start w:val="1"/>
      <w:numFmt w:val="decimal"/>
      <w:lvlText w:val="%5)"/>
      <w:lvlJc w:val="left"/>
      <w:pPr>
        <w:ind w:left="1008" w:hanging="432"/>
      </w:pPr>
      <w:rPr>
        <w:rFonts w:hint="default"/>
      </w:rPr>
    </w:lvl>
    <w:lvl w:ilvl="5">
      <w:start w:val="1"/>
      <w:numFmt w:val="lowerLetter"/>
      <w:lvlText w:val="%6)"/>
      <w:lvlJc w:val="left"/>
      <w:pPr>
        <w:ind w:left="1152" w:hanging="432"/>
      </w:pPr>
      <w:rPr>
        <w:rFonts w:hint="default"/>
      </w:rPr>
    </w:lvl>
    <w:lvl w:ilvl="6">
      <w:start w:val="1"/>
      <w:numFmt w:val="lowerRoman"/>
      <w:lvlText w:val="%7)"/>
      <w:lvlJc w:val="right"/>
      <w:pPr>
        <w:ind w:left="1296" w:hanging="288"/>
      </w:pPr>
      <w:rPr>
        <w:rFonts w:hint="default"/>
      </w:rPr>
    </w:lvl>
    <w:lvl w:ilvl="7">
      <w:start w:val="1"/>
      <w:numFmt w:val="lowerLetter"/>
      <w:lvlText w:val="%8."/>
      <w:lvlJc w:val="left"/>
      <w:pPr>
        <w:ind w:left="1440" w:hanging="432"/>
      </w:pPr>
      <w:rPr>
        <w:rFonts w:hint="default"/>
      </w:rPr>
    </w:lvl>
    <w:lvl w:ilvl="8">
      <w:start w:val="1"/>
      <w:numFmt w:val="lowerRoman"/>
      <w:lvlText w:val="%9."/>
      <w:lvlJc w:val="right"/>
      <w:pPr>
        <w:ind w:left="1584" w:hanging="144"/>
      </w:pPr>
      <w:rPr>
        <w:rFonts w:hint="default"/>
      </w:rPr>
    </w:lvl>
  </w:abstractNum>
  <w:abstractNum w:abstractNumId="21" w15:restartNumberingAfterBreak="0">
    <w:nsid w:val="763B0CF5"/>
    <w:multiLevelType w:val="hybridMultilevel"/>
    <w:tmpl w:val="799E1F1C"/>
    <w:lvl w:ilvl="0" w:tplc="0748901E">
      <w:start w:val="1"/>
      <w:numFmt w:val="bullet"/>
      <w:pStyle w:val="ListBullet3"/>
      <w:lvlText w:val=""/>
      <w:lvlJc w:val="left"/>
      <w:pPr>
        <w:ind w:left="1514" w:hanging="360"/>
      </w:pPr>
      <w:rPr>
        <w:rFonts w:ascii="Wingdings" w:hAnsi="Wingdings" w:hint="default"/>
      </w:rPr>
    </w:lvl>
    <w:lvl w:ilvl="1" w:tplc="0C090003" w:tentative="1">
      <w:start w:val="1"/>
      <w:numFmt w:val="bullet"/>
      <w:lvlText w:val="o"/>
      <w:lvlJc w:val="left"/>
      <w:pPr>
        <w:ind w:left="2234" w:hanging="360"/>
      </w:pPr>
      <w:rPr>
        <w:rFonts w:ascii="Courier New" w:hAnsi="Courier New" w:cs="Courier New" w:hint="default"/>
      </w:rPr>
    </w:lvl>
    <w:lvl w:ilvl="2" w:tplc="0C090005" w:tentative="1">
      <w:start w:val="1"/>
      <w:numFmt w:val="bullet"/>
      <w:lvlText w:val=""/>
      <w:lvlJc w:val="left"/>
      <w:pPr>
        <w:ind w:left="2954" w:hanging="360"/>
      </w:pPr>
      <w:rPr>
        <w:rFonts w:ascii="Wingdings" w:hAnsi="Wingdings" w:hint="default"/>
      </w:rPr>
    </w:lvl>
    <w:lvl w:ilvl="3" w:tplc="0C090001" w:tentative="1">
      <w:start w:val="1"/>
      <w:numFmt w:val="bullet"/>
      <w:lvlText w:val=""/>
      <w:lvlJc w:val="left"/>
      <w:pPr>
        <w:ind w:left="3674" w:hanging="360"/>
      </w:pPr>
      <w:rPr>
        <w:rFonts w:ascii="Symbol" w:hAnsi="Symbol" w:hint="default"/>
      </w:rPr>
    </w:lvl>
    <w:lvl w:ilvl="4" w:tplc="0C090003" w:tentative="1">
      <w:start w:val="1"/>
      <w:numFmt w:val="bullet"/>
      <w:lvlText w:val="o"/>
      <w:lvlJc w:val="left"/>
      <w:pPr>
        <w:ind w:left="4394" w:hanging="360"/>
      </w:pPr>
      <w:rPr>
        <w:rFonts w:ascii="Courier New" w:hAnsi="Courier New" w:cs="Courier New" w:hint="default"/>
      </w:rPr>
    </w:lvl>
    <w:lvl w:ilvl="5" w:tplc="0C090005" w:tentative="1">
      <w:start w:val="1"/>
      <w:numFmt w:val="bullet"/>
      <w:lvlText w:val=""/>
      <w:lvlJc w:val="left"/>
      <w:pPr>
        <w:ind w:left="5114" w:hanging="360"/>
      </w:pPr>
      <w:rPr>
        <w:rFonts w:ascii="Wingdings" w:hAnsi="Wingdings" w:hint="default"/>
      </w:rPr>
    </w:lvl>
    <w:lvl w:ilvl="6" w:tplc="0C090001" w:tentative="1">
      <w:start w:val="1"/>
      <w:numFmt w:val="bullet"/>
      <w:lvlText w:val=""/>
      <w:lvlJc w:val="left"/>
      <w:pPr>
        <w:ind w:left="5834" w:hanging="360"/>
      </w:pPr>
      <w:rPr>
        <w:rFonts w:ascii="Symbol" w:hAnsi="Symbol" w:hint="default"/>
      </w:rPr>
    </w:lvl>
    <w:lvl w:ilvl="7" w:tplc="0C090003" w:tentative="1">
      <w:start w:val="1"/>
      <w:numFmt w:val="bullet"/>
      <w:lvlText w:val="o"/>
      <w:lvlJc w:val="left"/>
      <w:pPr>
        <w:ind w:left="6554" w:hanging="360"/>
      </w:pPr>
      <w:rPr>
        <w:rFonts w:ascii="Courier New" w:hAnsi="Courier New" w:cs="Courier New" w:hint="default"/>
      </w:rPr>
    </w:lvl>
    <w:lvl w:ilvl="8" w:tplc="0C090005" w:tentative="1">
      <w:start w:val="1"/>
      <w:numFmt w:val="bullet"/>
      <w:lvlText w:val=""/>
      <w:lvlJc w:val="left"/>
      <w:pPr>
        <w:ind w:left="7274" w:hanging="360"/>
      </w:pPr>
      <w:rPr>
        <w:rFonts w:ascii="Wingdings" w:hAnsi="Wingdings" w:hint="default"/>
      </w:rPr>
    </w:lvl>
  </w:abstractNum>
  <w:num w:numId="1" w16cid:durableId="871461868">
    <w:abstractNumId w:val="14"/>
  </w:num>
  <w:num w:numId="2" w16cid:durableId="516500682">
    <w:abstractNumId w:val="5"/>
  </w:num>
  <w:num w:numId="3" w16cid:durableId="430013065">
    <w:abstractNumId w:val="4"/>
  </w:num>
  <w:num w:numId="4" w16cid:durableId="100497495">
    <w:abstractNumId w:val="3"/>
  </w:num>
  <w:num w:numId="5" w16cid:durableId="545026998">
    <w:abstractNumId w:val="2"/>
  </w:num>
  <w:num w:numId="6" w16cid:durableId="1726417931">
    <w:abstractNumId w:val="1"/>
  </w:num>
  <w:num w:numId="7" w16cid:durableId="1787500865">
    <w:abstractNumId w:val="12"/>
  </w:num>
  <w:num w:numId="8" w16cid:durableId="1496918595">
    <w:abstractNumId w:val="7"/>
  </w:num>
  <w:num w:numId="9" w16cid:durableId="832792847">
    <w:abstractNumId w:val="7"/>
  </w:num>
  <w:num w:numId="10" w16cid:durableId="1044906478">
    <w:abstractNumId w:val="6"/>
  </w:num>
  <w:num w:numId="11" w16cid:durableId="1148664795">
    <w:abstractNumId w:val="16"/>
  </w:num>
  <w:num w:numId="12" w16cid:durableId="1418332663">
    <w:abstractNumId w:val="10"/>
  </w:num>
  <w:num w:numId="13" w16cid:durableId="1774594302">
    <w:abstractNumId w:val="8"/>
  </w:num>
  <w:num w:numId="14" w16cid:durableId="1151141830">
    <w:abstractNumId w:val="18"/>
  </w:num>
  <w:num w:numId="15" w16cid:durableId="1338773149">
    <w:abstractNumId w:val="0"/>
  </w:num>
  <w:num w:numId="16" w16cid:durableId="1284264558">
    <w:abstractNumId w:val="15"/>
  </w:num>
  <w:num w:numId="17" w16cid:durableId="1536694178">
    <w:abstractNumId w:val="20"/>
  </w:num>
  <w:num w:numId="18" w16cid:durableId="1710764164">
    <w:abstractNumId w:val="21"/>
  </w:num>
  <w:num w:numId="19" w16cid:durableId="524828444">
    <w:abstractNumId w:val="17"/>
  </w:num>
  <w:num w:numId="20" w16cid:durableId="1787844812">
    <w:abstractNumId w:val="11"/>
  </w:num>
  <w:num w:numId="21" w16cid:durableId="1305575033">
    <w:abstractNumId w:val="9"/>
  </w:num>
  <w:num w:numId="22" w16cid:durableId="1516458335">
    <w:abstractNumId w:val="19"/>
  </w:num>
  <w:num w:numId="23" w16cid:durableId="1160148247">
    <w:abstractNumId w:val="13"/>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4004" w:allStyles="0" w:customStyles="0" w:latentStyles="1" w:stylesInUse="0" w:headingStyles="0" w:numberingStyles="0" w:tableStyles="0" w:directFormattingOnRuns="0" w:directFormattingOnParagraphs="0" w:directFormattingOnNumbering="0" w:directFormattingOnTables="0" w:clearFormatting="0" w:top3HeadingStyles="0" w:visibleStyles="1" w:alternateStyleNames="0"/>
  <w:defaultTabStop w:val="720"/>
  <w:evenAndOddHeaders/>
  <w:drawingGridHorizontalSpacing w:val="100"/>
  <w:displayHorizontalDrawingGridEvery w:val="2"/>
  <w:characterSpacingControl w:val="doNotCompress"/>
  <w:hdrShapeDefaults>
    <o:shapedefaults v:ext="edit" spidmax="2050" style="mso-position-vertical-relative:page;v-text-anchor:bottom" fill="f" fillcolor="white" stroke="f">
      <v:fill color="white" on="f"/>
      <v:stroke on="f"/>
      <v:textbox inset="0,0,0,0"/>
      <o:colormru v:ext="edit" colors="#ddd,#f8f8f8"/>
    </o:shapedefaults>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DAwNDcytjCyNDe2sDRV0lEKTi0uzszPAykwNK4FALCbDH0tAAAA"/>
    <w:docVar w:name="ColourChosen" w:val="Core"/>
    <w:docVar w:name="CoverChosen" w:val="Standard"/>
  </w:docVars>
  <w:rsids>
    <w:rsidRoot w:val="004C3D77"/>
    <w:rsid w:val="00000EEA"/>
    <w:rsid w:val="0000145D"/>
    <w:rsid w:val="00001864"/>
    <w:rsid w:val="000018DE"/>
    <w:rsid w:val="00002AA7"/>
    <w:rsid w:val="000031E1"/>
    <w:rsid w:val="000044A1"/>
    <w:rsid w:val="00005D13"/>
    <w:rsid w:val="00006B04"/>
    <w:rsid w:val="0000701C"/>
    <w:rsid w:val="00007CE6"/>
    <w:rsid w:val="00011FC6"/>
    <w:rsid w:val="000126EB"/>
    <w:rsid w:val="000135E3"/>
    <w:rsid w:val="00015E82"/>
    <w:rsid w:val="0001621C"/>
    <w:rsid w:val="0001775B"/>
    <w:rsid w:val="0002104F"/>
    <w:rsid w:val="00022CFC"/>
    <w:rsid w:val="00022DE4"/>
    <w:rsid w:val="00024F6E"/>
    <w:rsid w:val="00025FD5"/>
    <w:rsid w:val="0002686D"/>
    <w:rsid w:val="00027D83"/>
    <w:rsid w:val="000312EA"/>
    <w:rsid w:val="000316D4"/>
    <w:rsid w:val="0003217B"/>
    <w:rsid w:val="00032C10"/>
    <w:rsid w:val="000331D4"/>
    <w:rsid w:val="0003384F"/>
    <w:rsid w:val="00035088"/>
    <w:rsid w:val="00040A71"/>
    <w:rsid w:val="000415EE"/>
    <w:rsid w:val="00042A1A"/>
    <w:rsid w:val="00043851"/>
    <w:rsid w:val="00043876"/>
    <w:rsid w:val="00043E49"/>
    <w:rsid w:val="000443E1"/>
    <w:rsid w:val="00044791"/>
    <w:rsid w:val="00044C5B"/>
    <w:rsid w:val="00046533"/>
    <w:rsid w:val="00047A06"/>
    <w:rsid w:val="0005048B"/>
    <w:rsid w:val="00051219"/>
    <w:rsid w:val="00051456"/>
    <w:rsid w:val="0005226F"/>
    <w:rsid w:val="0005371F"/>
    <w:rsid w:val="00053E83"/>
    <w:rsid w:val="000561B3"/>
    <w:rsid w:val="00056FD0"/>
    <w:rsid w:val="000578A3"/>
    <w:rsid w:val="00063385"/>
    <w:rsid w:val="00064153"/>
    <w:rsid w:val="00064612"/>
    <w:rsid w:val="000667A4"/>
    <w:rsid w:val="0007003B"/>
    <w:rsid w:val="00074DFE"/>
    <w:rsid w:val="00075774"/>
    <w:rsid w:val="00075B0B"/>
    <w:rsid w:val="000815C2"/>
    <w:rsid w:val="00083CBE"/>
    <w:rsid w:val="00083FBD"/>
    <w:rsid w:val="00083FE6"/>
    <w:rsid w:val="00084097"/>
    <w:rsid w:val="00085DC0"/>
    <w:rsid w:val="00087ADA"/>
    <w:rsid w:val="00093740"/>
    <w:rsid w:val="0009415F"/>
    <w:rsid w:val="0009601B"/>
    <w:rsid w:val="00096A46"/>
    <w:rsid w:val="000979AD"/>
    <w:rsid w:val="00097EB9"/>
    <w:rsid w:val="000A1CCE"/>
    <w:rsid w:val="000A5070"/>
    <w:rsid w:val="000A682C"/>
    <w:rsid w:val="000A6A96"/>
    <w:rsid w:val="000A6F40"/>
    <w:rsid w:val="000B0A3D"/>
    <w:rsid w:val="000B1470"/>
    <w:rsid w:val="000B3486"/>
    <w:rsid w:val="000B40F1"/>
    <w:rsid w:val="000C02C0"/>
    <w:rsid w:val="000C05F1"/>
    <w:rsid w:val="000C0940"/>
    <w:rsid w:val="000C0E41"/>
    <w:rsid w:val="000C3A27"/>
    <w:rsid w:val="000C4051"/>
    <w:rsid w:val="000C5523"/>
    <w:rsid w:val="000C5BAB"/>
    <w:rsid w:val="000C61C0"/>
    <w:rsid w:val="000C7421"/>
    <w:rsid w:val="000C7B61"/>
    <w:rsid w:val="000C7D15"/>
    <w:rsid w:val="000D0298"/>
    <w:rsid w:val="000D04C3"/>
    <w:rsid w:val="000D19DE"/>
    <w:rsid w:val="000D2BF5"/>
    <w:rsid w:val="000D3029"/>
    <w:rsid w:val="000D436B"/>
    <w:rsid w:val="000D6D2F"/>
    <w:rsid w:val="000D7251"/>
    <w:rsid w:val="000E0F34"/>
    <w:rsid w:val="000E1CF3"/>
    <w:rsid w:val="000E2422"/>
    <w:rsid w:val="000E510E"/>
    <w:rsid w:val="000E52A5"/>
    <w:rsid w:val="000E599F"/>
    <w:rsid w:val="000F04D1"/>
    <w:rsid w:val="000F1575"/>
    <w:rsid w:val="000F1EC3"/>
    <w:rsid w:val="000F1FE4"/>
    <w:rsid w:val="000F38AC"/>
    <w:rsid w:val="000F782C"/>
    <w:rsid w:val="00101A2A"/>
    <w:rsid w:val="00104FBD"/>
    <w:rsid w:val="001067F0"/>
    <w:rsid w:val="001068F9"/>
    <w:rsid w:val="001100D4"/>
    <w:rsid w:val="00111699"/>
    <w:rsid w:val="00113156"/>
    <w:rsid w:val="0011346D"/>
    <w:rsid w:val="001134E0"/>
    <w:rsid w:val="0011470B"/>
    <w:rsid w:val="00114796"/>
    <w:rsid w:val="00114B30"/>
    <w:rsid w:val="00116C3E"/>
    <w:rsid w:val="00117E59"/>
    <w:rsid w:val="0012201E"/>
    <w:rsid w:val="00122521"/>
    <w:rsid w:val="00123BCC"/>
    <w:rsid w:val="00123FD7"/>
    <w:rsid w:val="001249CC"/>
    <w:rsid w:val="0013089B"/>
    <w:rsid w:val="00132F76"/>
    <w:rsid w:val="0013384F"/>
    <w:rsid w:val="00134652"/>
    <w:rsid w:val="00134FC3"/>
    <w:rsid w:val="00135337"/>
    <w:rsid w:val="001362D8"/>
    <w:rsid w:val="00136B7F"/>
    <w:rsid w:val="00141627"/>
    <w:rsid w:val="00141671"/>
    <w:rsid w:val="00141D5A"/>
    <w:rsid w:val="0015119C"/>
    <w:rsid w:val="00154168"/>
    <w:rsid w:val="0015572F"/>
    <w:rsid w:val="0015605C"/>
    <w:rsid w:val="00157AAE"/>
    <w:rsid w:val="00160C54"/>
    <w:rsid w:val="00161BB6"/>
    <w:rsid w:val="00163613"/>
    <w:rsid w:val="0016D40A"/>
    <w:rsid w:val="00170190"/>
    <w:rsid w:val="001708B3"/>
    <w:rsid w:val="00171198"/>
    <w:rsid w:val="00173C4D"/>
    <w:rsid w:val="00174A49"/>
    <w:rsid w:val="00175388"/>
    <w:rsid w:val="00177270"/>
    <w:rsid w:val="001772D6"/>
    <w:rsid w:val="0017758B"/>
    <w:rsid w:val="0018028C"/>
    <w:rsid w:val="00183162"/>
    <w:rsid w:val="00183596"/>
    <w:rsid w:val="00190E0B"/>
    <w:rsid w:val="00192E59"/>
    <w:rsid w:val="00193162"/>
    <w:rsid w:val="001932FE"/>
    <w:rsid w:val="00194542"/>
    <w:rsid w:val="00195301"/>
    <w:rsid w:val="00196146"/>
    <w:rsid w:val="001A0072"/>
    <w:rsid w:val="001A1020"/>
    <w:rsid w:val="001B00A0"/>
    <w:rsid w:val="001B23ED"/>
    <w:rsid w:val="001B34DE"/>
    <w:rsid w:val="001B48DF"/>
    <w:rsid w:val="001B6CB5"/>
    <w:rsid w:val="001B79DA"/>
    <w:rsid w:val="001B7BF3"/>
    <w:rsid w:val="001C07F5"/>
    <w:rsid w:val="001C3137"/>
    <w:rsid w:val="001C45AA"/>
    <w:rsid w:val="001C540A"/>
    <w:rsid w:val="001C5CA5"/>
    <w:rsid w:val="001C6336"/>
    <w:rsid w:val="001C663B"/>
    <w:rsid w:val="001D073A"/>
    <w:rsid w:val="001D1412"/>
    <w:rsid w:val="001D36DC"/>
    <w:rsid w:val="001D4D59"/>
    <w:rsid w:val="001D713C"/>
    <w:rsid w:val="001E2D97"/>
    <w:rsid w:val="001E30E8"/>
    <w:rsid w:val="001E3C43"/>
    <w:rsid w:val="001E4C59"/>
    <w:rsid w:val="001E531C"/>
    <w:rsid w:val="001E7D17"/>
    <w:rsid w:val="001F09EB"/>
    <w:rsid w:val="001F608E"/>
    <w:rsid w:val="0020034E"/>
    <w:rsid w:val="00201C06"/>
    <w:rsid w:val="00202B87"/>
    <w:rsid w:val="002035E7"/>
    <w:rsid w:val="0020379A"/>
    <w:rsid w:val="002038D3"/>
    <w:rsid w:val="00206446"/>
    <w:rsid w:val="00207117"/>
    <w:rsid w:val="002101A4"/>
    <w:rsid w:val="002109F9"/>
    <w:rsid w:val="00210F97"/>
    <w:rsid w:val="00212016"/>
    <w:rsid w:val="00212902"/>
    <w:rsid w:val="002137D2"/>
    <w:rsid w:val="00214440"/>
    <w:rsid w:val="00215132"/>
    <w:rsid w:val="002154A2"/>
    <w:rsid w:val="002156C8"/>
    <w:rsid w:val="00215CCC"/>
    <w:rsid w:val="0021637A"/>
    <w:rsid w:val="002165F8"/>
    <w:rsid w:val="00221035"/>
    <w:rsid w:val="00221A8F"/>
    <w:rsid w:val="00221D5A"/>
    <w:rsid w:val="002234AC"/>
    <w:rsid w:val="00223B71"/>
    <w:rsid w:val="0022431B"/>
    <w:rsid w:val="002254A0"/>
    <w:rsid w:val="002256CA"/>
    <w:rsid w:val="002274F9"/>
    <w:rsid w:val="0023091D"/>
    <w:rsid w:val="00231C00"/>
    <w:rsid w:val="00231D2B"/>
    <w:rsid w:val="002327BA"/>
    <w:rsid w:val="00232B56"/>
    <w:rsid w:val="00232CC0"/>
    <w:rsid w:val="00234D40"/>
    <w:rsid w:val="00235FB3"/>
    <w:rsid w:val="0024045D"/>
    <w:rsid w:val="002418DA"/>
    <w:rsid w:val="00241BAC"/>
    <w:rsid w:val="002421F2"/>
    <w:rsid w:val="00242447"/>
    <w:rsid w:val="0024487A"/>
    <w:rsid w:val="00245E03"/>
    <w:rsid w:val="00251121"/>
    <w:rsid w:val="00251361"/>
    <w:rsid w:val="0025177C"/>
    <w:rsid w:val="00251DDE"/>
    <w:rsid w:val="00252251"/>
    <w:rsid w:val="00252B35"/>
    <w:rsid w:val="00252CBB"/>
    <w:rsid w:val="002533DA"/>
    <w:rsid w:val="00253ADF"/>
    <w:rsid w:val="00254736"/>
    <w:rsid w:val="002579B2"/>
    <w:rsid w:val="00260CC9"/>
    <w:rsid w:val="00261640"/>
    <w:rsid w:val="00263A58"/>
    <w:rsid w:val="00264370"/>
    <w:rsid w:val="00266B53"/>
    <w:rsid w:val="00266C0D"/>
    <w:rsid w:val="00267364"/>
    <w:rsid w:val="0026739B"/>
    <w:rsid w:val="002722BA"/>
    <w:rsid w:val="00273A31"/>
    <w:rsid w:val="00274483"/>
    <w:rsid w:val="00274838"/>
    <w:rsid w:val="00274DF1"/>
    <w:rsid w:val="00274FEA"/>
    <w:rsid w:val="00276E3E"/>
    <w:rsid w:val="00277240"/>
    <w:rsid w:val="00277610"/>
    <w:rsid w:val="00277A23"/>
    <w:rsid w:val="00280E4B"/>
    <w:rsid w:val="002810DB"/>
    <w:rsid w:val="00282138"/>
    <w:rsid w:val="002852DB"/>
    <w:rsid w:val="00285F27"/>
    <w:rsid w:val="00286862"/>
    <w:rsid w:val="00287FBB"/>
    <w:rsid w:val="0029026E"/>
    <w:rsid w:val="0029371B"/>
    <w:rsid w:val="00293EB0"/>
    <w:rsid w:val="0029493B"/>
    <w:rsid w:val="00295D01"/>
    <w:rsid w:val="00296EC5"/>
    <w:rsid w:val="002A0237"/>
    <w:rsid w:val="002A109B"/>
    <w:rsid w:val="002A47DB"/>
    <w:rsid w:val="002A5A18"/>
    <w:rsid w:val="002A5D8F"/>
    <w:rsid w:val="002A658F"/>
    <w:rsid w:val="002B2A12"/>
    <w:rsid w:val="002B36D2"/>
    <w:rsid w:val="002B3E6E"/>
    <w:rsid w:val="002B4524"/>
    <w:rsid w:val="002B751C"/>
    <w:rsid w:val="002C1090"/>
    <w:rsid w:val="002C1D69"/>
    <w:rsid w:val="002C22D2"/>
    <w:rsid w:val="002C5384"/>
    <w:rsid w:val="002C54A6"/>
    <w:rsid w:val="002C62B6"/>
    <w:rsid w:val="002D0886"/>
    <w:rsid w:val="002D19CD"/>
    <w:rsid w:val="002D3B32"/>
    <w:rsid w:val="002D583A"/>
    <w:rsid w:val="002D60BD"/>
    <w:rsid w:val="002D688F"/>
    <w:rsid w:val="002E00BA"/>
    <w:rsid w:val="002E0BB1"/>
    <w:rsid w:val="002E0C1E"/>
    <w:rsid w:val="002E11E5"/>
    <w:rsid w:val="002E38AE"/>
    <w:rsid w:val="002E3B33"/>
    <w:rsid w:val="002E3BB0"/>
    <w:rsid w:val="002E59BE"/>
    <w:rsid w:val="002E6619"/>
    <w:rsid w:val="002E7AB1"/>
    <w:rsid w:val="002E7DC9"/>
    <w:rsid w:val="002F0071"/>
    <w:rsid w:val="002F0552"/>
    <w:rsid w:val="002F06CC"/>
    <w:rsid w:val="002F1C57"/>
    <w:rsid w:val="002F5550"/>
    <w:rsid w:val="002F6563"/>
    <w:rsid w:val="002F6753"/>
    <w:rsid w:val="002F7A19"/>
    <w:rsid w:val="00301C5C"/>
    <w:rsid w:val="003036A2"/>
    <w:rsid w:val="00303D05"/>
    <w:rsid w:val="003051B2"/>
    <w:rsid w:val="003053C7"/>
    <w:rsid w:val="003059EB"/>
    <w:rsid w:val="003060A4"/>
    <w:rsid w:val="00306A4B"/>
    <w:rsid w:val="00307B3C"/>
    <w:rsid w:val="00310421"/>
    <w:rsid w:val="00311495"/>
    <w:rsid w:val="003139EB"/>
    <w:rsid w:val="00313CAE"/>
    <w:rsid w:val="00313DD4"/>
    <w:rsid w:val="0031605A"/>
    <w:rsid w:val="00316A16"/>
    <w:rsid w:val="00322BA1"/>
    <w:rsid w:val="0032796C"/>
    <w:rsid w:val="00331731"/>
    <w:rsid w:val="00331B25"/>
    <w:rsid w:val="00331BFD"/>
    <w:rsid w:val="00331CB4"/>
    <w:rsid w:val="00331F40"/>
    <w:rsid w:val="00332607"/>
    <w:rsid w:val="00333EED"/>
    <w:rsid w:val="00334F17"/>
    <w:rsid w:val="0033551F"/>
    <w:rsid w:val="0034016F"/>
    <w:rsid w:val="00340806"/>
    <w:rsid w:val="00341FFE"/>
    <w:rsid w:val="003425BE"/>
    <w:rsid w:val="00343154"/>
    <w:rsid w:val="003434DD"/>
    <w:rsid w:val="003444CB"/>
    <w:rsid w:val="003450A8"/>
    <w:rsid w:val="003461B2"/>
    <w:rsid w:val="003464EB"/>
    <w:rsid w:val="00355B43"/>
    <w:rsid w:val="00356B61"/>
    <w:rsid w:val="00357251"/>
    <w:rsid w:val="003579A8"/>
    <w:rsid w:val="00357F24"/>
    <w:rsid w:val="00361EE2"/>
    <w:rsid w:val="0036319D"/>
    <w:rsid w:val="00363278"/>
    <w:rsid w:val="00366632"/>
    <w:rsid w:val="00370248"/>
    <w:rsid w:val="00373019"/>
    <w:rsid w:val="00383ADF"/>
    <w:rsid w:val="0038407D"/>
    <w:rsid w:val="00384C04"/>
    <w:rsid w:val="00385810"/>
    <w:rsid w:val="00386E04"/>
    <w:rsid w:val="00387974"/>
    <w:rsid w:val="00390015"/>
    <w:rsid w:val="0039270B"/>
    <w:rsid w:val="0039343F"/>
    <w:rsid w:val="0039359B"/>
    <w:rsid w:val="00395EF5"/>
    <w:rsid w:val="0039729E"/>
    <w:rsid w:val="003972BC"/>
    <w:rsid w:val="003A2F1B"/>
    <w:rsid w:val="003A2FF2"/>
    <w:rsid w:val="003A3052"/>
    <w:rsid w:val="003A3919"/>
    <w:rsid w:val="003A476E"/>
    <w:rsid w:val="003A4AF4"/>
    <w:rsid w:val="003A60BA"/>
    <w:rsid w:val="003A63AC"/>
    <w:rsid w:val="003A647C"/>
    <w:rsid w:val="003A6E86"/>
    <w:rsid w:val="003A710E"/>
    <w:rsid w:val="003B1238"/>
    <w:rsid w:val="003B1D17"/>
    <w:rsid w:val="003B4380"/>
    <w:rsid w:val="003B58A6"/>
    <w:rsid w:val="003B5DBB"/>
    <w:rsid w:val="003C40B6"/>
    <w:rsid w:val="003C5EB9"/>
    <w:rsid w:val="003C743C"/>
    <w:rsid w:val="003C7F23"/>
    <w:rsid w:val="003D0E0C"/>
    <w:rsid w:val="003D1BDB"/>
    <w:rsid w:val="003D26A3"/>
    <w:rsid w:val="003D3338"/>
    <w:rsid w:val="003D62C9"/>
    <w:rsid w:val="003D641F"/>
    <w:rsid w:val="003D6565"/>
    <w:rsid w:val="003D778D"/>
    <w:rsid w:val="003D7B0B"/>
    <w:rsid w:val="003D7C3C"/>
    <w:rsid w:val="003DB909"/>
    <w:rsid w:val="003E27E2"/>
    <w:rsid w:val="003E3972"/>
    <w:rsid w:val="003E3D7B"/>
    <w:rsid w:val="003E46E7"/>
    <w:rsid w:val="003E6FE1"/>
    <w:rsid w:val="003F061A"/>
    <w:rsid w:val="003F1806"/>
    <w:rsid w:val="003F1FBD"/>
    <w:rsid w:val="003F5D80"/>
    <w:rsid w:val="003F6EAD"/>
    <w:rsid w:val="003F7476"/>
    <w:rsid w:val="004001D1"/>
    <w:rsid w:val="0040108B"/>
    <w:rsid w:val="00401C9F"/>
    <w:rsid w:val="004070AA"/>
    <w:rsid w:val="00410CB7"/>
    <w:rsid w:val="00411649"/>
    <w:rsid w:val="00411FA7"/>
    <w:rsid w:val="00412553"/>
    <w:rsid w:val="004134DD"/>
    <w:rsid w:val="004143E2"/>
    <w:rsid w:val="0041517D"/>
    <w:rsid w:val="00416DF7"/>
    <w:rsid w:val="00420CC0"/>
    <w:rsid w:val="00421477"/>
    <w:rsid w:val="0042174B"/>
    <w:rsid w:val="00421772"/>
    <w:rsid w:val="00423A30"/>
    <w:rsid w:val="00424719"/>
    <w:rsid w:val="00425B20"/>
    <w:rsid w:val="00426E97"/>
    <w:rsid w:val="0043532F"/>
    <w:rsid w:val="004362E3"/>
    <w:rsid w:val="00440CFE"/>
    <w:rsid w:val="00441D99"/>
    <w:rsid w:val="00444967"/>
    <w:rsid w:val="00444D4A"/>
    <w:rsid w:val="00444DFE"/>
    <w:rsid w:val="004459B1"/>
    <w:rsid w:val="00450AB7"/>
    <w:rsid w:val="00450B7D"/>
    <w:rsid w:val="00450C41"/>
    <w:rsid w:val="00452338"/>
    <w:rsid w:val="0045336E"/>
    <w:rsid w:val="004538F9"/>
    <w:rsid w:val="00455807"/>
    <w:rsid w:val="00457440"/>
    <w:rsid w:val="0046209B"/>
    <w:rsid w:val="004620D2"/>
    <w:rsid w:val="00462182"/>
    <w:rsid w:val="00463ED6"/>
    <w:rsid w:val="0046625F"/>
    <w:rsid w:val="00466556"/>
    <w:rsid w:val="004666B7"/>
    <w:rsid w:val="00467438"/>
    <w:rsid w:val="004712A8"/>
    <w:rsid w:val="00471DED"/>
    <w:rsid w:val="00473616"/>
    <w:rsid w:val="00475BB5"/>
    <w:rsid w:val="00475C57"/>
    <w:rsid w:val="00475EB7"/>
    <w:rsid w:val="004766E5"/>
    <w:rsid w:val="004770D8"/>
    <w:rsid w:val="004826CF"/>
    <w:rsid w:val="004837C4"/>
    <w:rsid w:val="00483F64"/>
    <w:rsid w:val="004840F7"/>
    <w:rsid w:val="0048768F"/>
    <w:rsid w:val="00487D3D"/>
    <w:rsid w:val="00490AAD"/>
    <w:rsid w:val="0049107F"/>
    <w:rsid w:val="00491B05"/>
    <w:rsid w:val="0049247E"/>
    <w:rsid w:val="00492547"/>
    <w:rsid w:val="00493828"/>
    <w:rsid w:val="00494587"/>
    <w:rsid w:val="00494743"/>
    <w:rsid w:val="00496A46"/>
    <w:rsid w:val="004A067D"/>
    <w:rsid w:val="004A3C07"/>
    <w:rsid w:val="004A4028"/>
    <w:rsid w:val="004A545A"/>
    <w:rsid w:val="004A575F"/>
    <w:rsid w:val="004A66D5"/>
    <w:rsid w:val="004A7FA7"/>
    <w:rsid w:val="004B1330"/>
    <w:rsid w:val="004B25AD"/>
    <w:rsid w:val="004B2DAA"/>
    <w:rsid w:val="004B343A"/>
    <w:rsid w:val="004B5AC9"/>
    <w:rsid w:val="004C08B6"/>
    <w:rsid w:val="004C0C9C"/>
    <w:rsid w:val="004C0D00"/>
    <w:rsid w:val="004C14AB"/>
    <w:rsid w:val="004C3462"/>
    <w:rsid w:val="004C3D77"/>
    <w:rsid w:val="004C5772"/>
    <w:rsid w:val="004D0A90"/>
    <w:rsid w:val="004D139E"/>
    <w:rsid w:val="004D1CE2"/>
    <w:rsid w:val="004D1FAA"/>
    <w:rsid w:val="004D2F1E"/>
    <w:rsid w:val="004D3DB4"/>
    <w:rsid w:val="004D44AC"/>
    <w:rsid w:val="004D5ED7"/>
    <w:rsid w:val="004D6283"/>
    <w:rsid w:val="004D7860"/>
    <w:rsid w:val="004E0869"/>
    <w:rsid w:val="004E1262"/>
    <w:rsid w:val="004E1810"/>
    <w:rsid w:val="004E222C"/>
    <w:rsid w:val="004E2B85"/>
    <w:rsid w:val="004E3049"/>
    <w:rsid w:val="004E411B"/>
    <w:rsid w:val="004E5109"/>
    <w:rsid w:val="004E5C69"/>
    <w:rsid w:val="004E60D0"/>
    <w:rsid w:val="004F021E"/>
    <w:rsid w:val="004F12A6"/>
    <w:rsid w:val="004F1565"/>
    <w:rsid w:val="004F1878"/>
    <w:rsid w:val="004F2304"/>
    <w:rsid w:val="004F26F8"/>
    <w:rsid w:val="004F287F"/>
    <w:rsid w:val="004F3222"/>
    <w:rsid w:val="004F3C06"/>
    <w:rsid w:val="004F4CC9"/>
    <w:rsid w:val="004F674E"/>
    <w:rsid w:val="004F75D8"/>
    <w:rsid w:val="005025FE"/>
    <w:rsid w:val="0050407F"/>
    <w:rsid w:val="00504585"/>
    <w:rsid w:val="00506728"/>
    <w:rsid w:val="00506DDE"/>
    <w:rsid w:val="00507B3C"/>
    <w:rsid w:val="0051111E"/>
    <w:rsid w:val="00511977"/>
    <w:rsid w:val="005136AD"/>
    <w:rsid w:val="005138BA"/>
    <w:rsid w:val="00513923"/>
    <w:rsid w:val="00513AA3"/>
    <w:rsid w:val="00514D9D"/>
    <w:rsid w:val="00516657"/>
    <w:rsid w:val="00516904"/>
    <w:rsid w:val="00517BA5"/>
    <w:rsid w:val="00520CB5"/>
    <w:rsid w:val="00520FA3"/>
    <w:rsid w:val="005210CC"/>
    <w:rsid w:val="005211AF"/>
    <w:rsid w:val="005213E2"/>
    <w:rsid w:val="00521BDE"/>
    <w:rsid w:val="00527686"/>
    <w:rsid w:val="005276C2"/>
    <w:rsid w:val="00532350"/>
    <w:rsid w:val="005329A6"/>
    <w:rsid w:val="00534692"/>
    <w:rsid w:val="00534FDE"/>
    <w:rsid w:val="005367AC"/>
    <w:rsid w:val="00540114"/>
    <w:rsid w:val="005406F8"/>
    <w:rsid w:val="0054169B"/>
    <w:rsid w:val="005417D2"/>
    <w:rsid w:val="005422E4"/>
    <w:rsid w:val="00543629"/>
    <w:rsid w:val="00543721"/>
    <w:rsid w:val="00544161"/>
    <w:rsid w:val="0054436C"/>
    <w:rsid w:val="00545CF8"/>
    <w:rsid w:val="00550E4D"/>
    <w:rsid w:val="00550F69"/>
    <w:rsid w:val="0055135E"/>
    <w:rsid w:val="00552162"/>
    <w:rsid w:val="005523C6"/>
    <w:rsid w:val="005535C1"/>
    <w:rsid w:val="00557BBC"/>
    <w:rsid w:val="0056102F"/>
    <w:rsid w:val="005616AE"/>
    <w:rsid w:val="0056277A"/>
    <w:rsid w:val="00562BB4"/>
    <w:rsid w:val="005655A1"/>
    <w:rsid w:val="00565F1D"/>
    <w:rsid w:val="00567CF2"/>
    <w:rsid w:val="00571296"/>
    <w:rsid w:val="00571AAC"/>
    <w:rsid w:val="00571ADF"/>
    <w:rsid w:val="00571CEA"/>
    <w:rsid w:val="00571F91"/>
    <w:rsid w:val="0057516A"/>
    <w:rsid w:val="00575987"/>
    <w:rsid w:val="00575E75"/>
    <w:rsid w:val="00581C8A"/>
    <w:rsid w:val="00581F8D"/>
    <w:rsid w:val="00582F57"/>
    <w:rsid w:val="00583008"/>
    <w:rsid w:val="00583E4E"/>
    <w:rsid w:val="00583EC7"/>
    <w:rsid w:val="005871BD"/>
    <w:rsid w:val="005900A1"/>
    <w:rsid w:val="00590539"/>
    <w:rsid w:val="00590B01"/>
    <w:rsid w:val="00590FC9"/>
    <w:rsid w:val="0059215F"/>
    <w:rsid w:val="00593EF3"/>
    <w:rsid w:val="00595936"/>
    <w:rsid w:val="00596A92"/>
    <w:rsid w:val="00596AE0"/>
    <w:rsid w:val="00596F99"/>
    <w:rsid w:val="005A0224"/>
    <w:rsid w:val="005A0BA6"/>
    <w:rsid w:val="005A1201"/>
    <w:rsid w:val="005A15E8"/>
    <w:rsid w:val="005A1A1F"/>
    <w:rsid w:val="005A35B2"/>
    <w:rsid w:val="005A3671"/>
    <w:rsid w:val="005A3F38"/>
    <w:rsid w:val="005A4146"/>
    <w:rsid w:val="005A4625"/>
    <w:rsid w:val="005A68C6"/>
    <w:rsid w:val="005A6C20"/>
    <w:rsid w:val="005A6F02"/>
    <w:rsid w:val="005B057D"/>
    <w:rsid w:val="005B0BCB"/>
    <w:rsid w:val="005B12B1"/>
    <w:rsid w:val="005B170A"/>
    <w:rsid w:val="005B2B2E"/>
    <w:rsid w:val="005B753C"/>
    <w:rsid w:val="005B77B6"/>
    <w:rsid w:val="005C0062"/>
    <w:rsid w:val="005C1B4B"/>
    <w:rsid w:val="005C2541"/>
    <w:rsid w:val="005C6A1E"/>
    <w:rsid w:val="005C71E9"/>
    <w:rsid w:val="005D3615"/>
    <w:rsid w:val="005D3B31"/>
    <w:rsid w:val="005D5D01"/>
    <w:rsid w:val="005D7258"/>
    <w:rsid w:val="005D7700"/>
    <w:rsid w:val="005E1488"/>
    <w:rsid w:val="005E1829"/>
    <w:rsid w:val="005E21B9"/>
    <w:rsid w:val="005E5EEE"/>
    <w:rsid w:val="005E7012"/>
    <w:rsid w:val="005F0D12"/>
    <w:rsid w:val="005F0DA6"/>
    <w:rsid w:val="005F32AD"/>
    <w:rsid w:val="005F3DAB"/>
    <w:rsid w:val="005F41CD"/>
    <w:rsid w:val="005F521B"/>
    <w:rsid w:val="005F573F"/>
    <w:rsid w:val="005F7C32"/>
    <w:rsid w:val="00601BED"/>
    <w:rsid w:val="00603B80"/>
    <w:rsid w:val="006065A9"/>
    <w:rsid w:val="006075B1"/>
    <w:rsid w:val="00607651"/>
    <w:rsid w:val="006101EB"/>
    <w:rsid w:val="006103AF"/>
    <w:rsid w:val="00610BAB"/>
    <w:rsid w:val="00610C1D"/>
    <w:rsid w:val="006131D3"/>
    <w:rsid w:val="006137A9"/>
    <w:rsid w:val="00620AB1"/>
    <w:rsid w:val="00620C5C"/>
    <w:rsid w:val="00622516"/>
    <w:rsid w:val="00624F44"/>
    <w:rsid w:val="00625BAE"/>
    <w:rsid w:val="00627195"/>
    <w:rsid w:val="00630E7C"/>
    <w:rsid w:val="0063561B"/>
    <w:rsid w:val="0064042D"/>
    <w:rsid w:val="00641AEC"/>
    <w:rsid w:val="00642F2F"/>
    <w:rsid w:val="006434BD"/>
    <w:rsid w:val="00643E4D"/>
    <w:rsid w:val="0064524B"/>
    <w:rsid w:val="006469A4"/>
    <w:rsid w:val="00646BF9"/>
    <w:rsid w:val="00646DAA"/>
    <w:rsid w:val="00650A8F"/>
    <w:rsid w:val="00651877"/>
    <w:rsid w:val="00652B99"/>
    <w:rsid w:val="00655388"/>
    <w:rsid w:val="00655D42"/>
    <w:rsid w:val="00656199"/>
    <w:rsid w:val="006561F3"/>
    <w:rsid w:val="00656A98"/>
    <w:rsid w:val="00660356"/>
    <w:rsid w:val="006607B8"/>
    <w:rsid w:val="00661668"/>
    <w:rsid w:val="00664D3A"/>
    <w:rsid w:val="00666B96"/>
    <w:rsid w:val="00670DFF"/>
    <w:rsid w:val="00673C13"/>
    <w:rsid w:val="00674ABC"/>
    <w:rsid w:val="00675060"/>
    <w:rsid w:val="006759C2"/>
    <w:rsid w:val="0067631B"/>
    <w:rsid w:val="0067642C"/>
    <w:rsid w:val="006764DD"/>
    <w:rsid w:val="00676831"/>
    <w:rsid w:val="00677A9F"/>
    <w:rsid w:val="006801BB"/>
    <w:rsid w:val="00680FF8"/>
    <w:rsid w:val="00681CA4"/>
    <w:rsid w:val="00682027"/>
    <w:rsid w:val="006839AA"/>
    <w:rsid w:val="00683D8D"/>
    <w:rsid w:val="00685030"/>
    <w:rsid w:val="00685B63"/>
    <w:rsid w:val="00690252"/>
    <w:rsid w:val="006945AD"/>
    <w:rsid w:val="00694E1A"/>
    <w:rsid w:val="00695A1E"/>
    <w:rsid w:val="006A25BB"/>
    <w:rsid w:val="006A4E81"/>
    <w:rsid w:val="006A5D0B"/>
    <w:rsid w:val="006B10B6"/>
    <w:rsid w:val="006B1377"/>
    <w:rsid w:val="006B2726"/>
    <w:rsid w:val="006B57B2"/>
    <w:rsid w:val="006B664C"/>
    <w:rsid w:val="006C0EDC"/>
    <w:rsid w:val="006C109B"/>
    <w:rsid w:val="006C180F"/>
    <w:rsid w:val="006C2F7A"/>
    <w:rsid w:val="006C33D9"/>
    <w:rsid w:val="006C3C92"/>
    <w:rsid w:val="006C3FCF"/>
    <w:rsid w:val="006C4214"/>
    <w:rsid w:val="006C63D3"/>
    <w:rsid w:val="006D1B2D"/>
    <w:rsid w:val="006D1E80"/>
    <w:rsid w:val="006D2DE2"/>
    <w:rsid w:val="006D4C17"/>
    <w:rsid w:val="006D5061"/>
    <w:rsid w:val="006D555F"/>
    <w:rsid w:val="006D7E28"/>
    <w:rsid w:val="006E0D90"/>
    <w:rsid w:val="006E17CD"/>
    <w:rsid w:val="006E23B6"/>
    <w:rsid w:val="006E25AB"/>
    <w:rsid w:val="006E2B50"/>
    <w:rsid w:val="006E3262"/>
    <w:rsid w:val="006E3A6D"/>
    <w:rsid w:val="006E4748"/>
    <w:rsid w:val="006E7746"/>
    <w:rsid w:val="006E7F70"/>
    <w:rsid w:val="006F13A8"/>
    <w:rsid w:val="006F1B5A"/>
    <w:rsid w:val="006F3C41"/>
    <w:rsid w:val="006F4826"/>
    <w:rsid w:val="006F4D0E"/>
    <w:rsid w:val="006F6E03"/>
    <w:rsid w:val="006F6F54"/>
    <w:rsid w:val="006F738D"/>
    <w:rsid w:val="00700738"/>
    <w:rsid w:val="007059A6"/>
    <w:rsid w:val="00707997"/>
    <w:rsid w:val="0071029B"/>
    <w:rsid w:val="0071052E"/>
    <w:rsid w:val="00711762"/>
    <w:rsid w:val="00716588"/>
    <w:rsid w:val="0072038F"/>
    <w:rsid w:val="00721552"/>
    <w:rsid w:val="00726E5E"/>
    <w:rsid w:val="007310D2"/>
    <w:rsid w:val="007327F4"/>
    <w:rsid w:val="0073281E"/>
    <w:rsid w:val="007344B3"/>
    <w:rsid w:val="007367A7"/>
    <w:rsid w:val="00736C13"/>
    <w:rsid w:val="00736E1E"/>
    <w:rsid w:val="00736F0E"/>
    <w:rsid w:val="00737E27"/>
    <w:rsid w:val="00742602"/>
    <w:rsid w:val="007445DB"/>
    <w:rsid w:val="0074507D"/>
    <w:rsid w:val="0074569B"/>
    <w:rsid w:val="00746FE8"/>
    <w:rsid w:val="007510E2"/>
    <w:rsid w:val="007513AA"/>
    <w:rsid w:val="00752314"/>
    <w:rsid w:val="00752473"/>
    <w:rsid w:val="00752903"/>
    <w:rsid w:val="0075414C"/>
    <w:rsid w:val="007547B2"/>
    <w:rsid w:val="00757D44"/>
    <w:rsid w:val="00760429"/>
    <w:rsid w:val="00764E1C"/>
    <w:rsid w:val="00765996"/>
    <w:rsid w:val="00766BBE"/>
    <w:rsid w:val="00767521"/>
    <w:rsid w:val="00770DBD"/>
    <w:rsid w:val="007721D8"/>
    <w:rsid w:val="007732C9"/>
    <w:rsid w:val="007738F3"/>
    <w:rsid w:val="0077390E"/>
    <w:rsid w:val="00774CB6"/>
    <w:rsid w:val="0077569F"/>
    <w:rsid w:val="00776A3D"/>
    <w:rsid w:val="00780341"/>
    <w:rsid w:val="00782488"/>
    <w:rsid w:val="0078271D"/>
    <w:rsid w:val="00785E49"/>
    <w:rsid w:val="007868C5"/>
    <w:rsid w:val="00786A8D"/>
    <w:rsid w:val="00786B17"/>
    <w:rsid w:val="00787338"/>
    <w:rsid w:val="00787C90"/>
    <w:rsid w:val="00790A1F"/>
    <w:rsid w:val="007921FA"/>
    <w:rsid w:val="00793B7A"/>
    <w:rsid w:val="00793C15"/>
    <w:rsid w:val="00793DA2"/>
    <w:rsid w:val="0079733C"/>
    <w:rsid w:val="007A01EB"/>
    <w:rsid w:val="007A2BB7"/>
    <w:rsid w:val="007A3446"/>
    <w:rsid w:val="007A34F8"/>
    <w:rsid w:val="007A7F40"/>
    <w:rsid w:val="007B13AE"/>
    <w:rsid w:val="007B1F5F"/>
    <w:rsid w:val="007B2475"/>
    <w:rsid w:val="007B249F"/>
    <w:rsid w:val="007B2ECC"/>
    <w:rsid w:val="007B7871"/>
    <w:rsid w:val="007C1DF4"/>
    <w:rsid w:val="007C5394"/>
    <w:rsid w:val="007C6BB9"/>
    <w:rsid w:val="007C6D7E"/>
    <w:rsid w:val="007D1633"/>
    <w:rsid w:val="007D1B60"/>
    <w:rsid w:val="007D284E"/>
    <w:rsid w:val="007D2E6D"/>
    <w:rsid w:val="007D5501"/>
    <w:rsid w:val="007D7F23"/>
    <w:rsid w:val="007E073D"/>
    <w:rsid w:val="007E260F"/>
    <w:rsid w:val="007E35CB"/>
    <w:rsid w:val="007E4B05"/>
    <w:rsid w:val="007E6FD4"/>
    <w:rsid w:val="007F16A8"/>
    <w:rsid w:val="007F3DA5"/>
    <w:rsid w:val="007F50EF"/>
    <w:rsid w:val="007F6149"/>
    <w:rsid w:val="007F618C"/>
    <w:rsid w:val="007F688D"/>
    <w:rsid w:val="00802325"/>
    <w:rsid w:val="00804B7B"/>
    <w:rsid w:val="00806F44"/>
    <w:rsid w:val="00807954"/>
    <w:rsid w:val="00807D87"/>
    <w:rsid w:val="00810C4A"/>
    <w:rsid w:val="00810D00"/>
    <w:rsid w:val="00812E7D"/>
    <w:rsid w:val="00814F12"/>
    <w:rsid w:val="00815B51"/>
    <w:rsid w:val="00815DBC"/>
    <w:rsid w:val="00816F1C"/>
    <w:rsid w:val="008175AA"/>
    <w:rsid w:val="008176A5"/>
    <w:rsid w:val="00821F39"/>
    <w:rsid w:val="008223E7"/>
    <w:rsid w:val="0082682E"/>
    <w:rsid w:val="00826CC8"/>
    <w:rsid w:val="00826D20"/>
    <w:rsid w:val="00826EE8"/>
    <w:rsid w:val="00833678"/>
    <w:rsid w:val="0083592B"/>
    <w:rsid w:val="00840460"/>
    <w:rsid w:val="008408C1"/>
    <w:rsid w:val="00840B15"/>
    <w:rsid w:val="008413D6"/>
    <w:rsid w:val="00843A62"/>
    <w:rsid w:val="008440D8"/>
    <w:rsid w:val="00845380"/>
    <w:rsid w:val="00845695"/>
    <w:rsid w:val="008465A0"/>
    <w:rsid w:val="008467C7"/>
    <w:rsid w:val="0084763A"/>
    <w:rsid w:val="00847F7E"/>
    <w:rsid w:val="008503AA"/>
    <w:rsid w:val="008505A8"/>
    <w:rsid w:val="00851A7E"/>
    <w:rsid w:val="00851B5D"/>
    <w:rsid w:val="0085234E"/>
    <w:rsid w:val="00854E3D"/>
    <w:rsid w:val="00855ADB"/>
    <w:rsid w:val="00856E94"/>
    <w:rsid w:val="00857E65"/>
    <w:rsid w:val="008601C5"/>
    <w:rsid w:val="0086072F"/>
    <w:rsid w:val="008631BE"/>
    <w:rsid w:val="00863B76"/>
    <w:rsid w:val="00863F9A"/>
    <w:rsid w:val="00864126"/>
    <w:rsid w:val="00865F66"/>
    <w:rsid w:val="00867518"/>
    <w:rsid w:val="008704E4"/>
    <w:rsid w:val="0087132A"/>
    <w:rsid w:val="008721C8"/>
    <w:rsid w:val="00872E49"/>
    <w:rsid w:val="00876062"/>
    <w:rsid w:val="008768AA"/>
    <w:rsid w:val="00876C8A"/>
    <w:rsid w:val="00880650"/>
    <w:rsid w:val="00880DE8"/>
    <w:rsid w:val="00881303"/>
    <w:rsid w:val="008827CE"/>
    <w:rsid w:val="00887AD9"/>
    <w:rsid w:val="0089021F"/>
    <w:rsid w:val="00890BD7"/>
    <w:rsid w:val="00891A6E"/>
    <w:rsid w:val="00892C1C"/>
    <w:rsid w:val="008937AA"/>
    <w:rsid w:val="008941B7"/>
    <w:rsid w:val="008951FB"/>
    <w:rsid w:val="00895398"/>
    <w:rsid w:val="008968EB"/>
    <w:rsid w:val="008973BF"/>
    <w:rsid w:val="00897689"/>
    <w:rsid w:val="00897FEE"/>
    <w:rsid w:val="008A3289"/>
    <w:rsid w:val="008A3A56"/>
    <w:rsid w:val="008A405E"/>
    <w:rsid w:val="008A4DD1"/>
    <w:rsid w:val="008A4E3F"/>
    <w:rsid w:val="008A51A2"/>
    <w:rsid w:val="008A51C6"/>
    <w:rsid w:val="008A51D2"/>
    <w:rsid w:val="008B2EB2"/>
    <w:rsid w:val="008B4857"/>
    <w:rsid w:val="008B7AF1"/>
    <w:rsid w:val="008C3EB9"/>
    <w:rsid w:val="008D0352"/>
    <w:rsid w:val="008D0832"/>
    <w:rsid w:val="008D29C8"/>
    <w:rsid w:val="008D5E56"/>
    <w:rsid w:val="008E0A78"/>
    <w:rsid w:val="008E3244"/>
    <w:rsid w:val="008E36EC"/>
    <w:rsid w:val="008E3A6A"/>
    <w:rsid w:val="008E3ABB"/>
    <w:rsid w:val="008E5C3E"/>
    <w:rsid w:val="008E5CE3"/>
    <w:rsid w:val="008E7D0C"/>
    <w:rsid w:val="008F0845"/>
    <w:rsid w:val="008F10C0"/>
    <w:rsid w:val="008F1194"/>
    <w:rsid w:val="008F13C0"/>
    <w:rsid w:val="008F273A"/>
    <w:rsid w:val="008F454A"/>
    <w:rsid w:val="008F5FA6"/>
    <w:rsid w:val="008F64BD"/>
    <w:rsid w:val="008F7901"/>
    <w:rsid w:val="008F7A9C"/>
    <w:rsid w:val="0090019E"/>
    <w:rsid w:val="009001EC"/>
    <w:rsid w:val="00900503"/>
    <w:rsid w:val="00901A08"/>
    <w:rsid w:val="0090433B"/>
    <w:rsid w:val="00911674"/>
    <w:rsid w:val="00911FBC"/>
    <w:rsid w:val="0091299A"/>
    <w:rsid w:val="009141A4"/>
    <w:rsid w:val="00914764"/>
    <w:rsid w:val="00914A03"/>
    <w:rsid w:val="00914C05"/>
    <w:rsid w:val="0091539C"/>
    <w:rsid w:val="009157C7"/>
    <w:rsid w:val="00916358"/>
    <w:rsid w:val="00916D23"/>
    <w:rsid w:val="00917822"/>
    <w:rsid w:val="009224C6"/>
    <w:rsid w:val="009238C0"/>
    <w:rsid w:val="00924D99"/>
    <w:rsid w:val="00925BAA"/>
    <w:rsid w:val="00925EE3"/>
    <w:rsid w:val="009265AE"/>
    <w:rsid w:val="0092796F"/>
    <w:rsid w:val="00930F42"/>
    <w:rsid w:val="009317F7"/>
    <w:rsid w:val="009328FC"/>
    <w:rsid w:val="009333FD"/>
    <w:rsid w:val="009339EC"/>
    <w:rsid w:val="00933D7D"/>
    <w:rsid w:val="009357EF"/>
    <w:rsid w:val="009360C5"/>
    <w:rsid w:val="00937D0D"/>
    <w:rsid w:val="00942895"/>
    <w:rsid w:val="00944216"/>
    <w:rsid w:val="00944443"/>
    <w:rsid w:val="009459EA"/>
    <w:rsid w:val="0094732F"/>
    <w:rsid w:val="00950449"/>
    <w:rsid w:val="00950842"/>
    <w:rsid w:val="00951032"/>
    <w:rsid w:val="00952FBD"/>
    <w:rsid w:val="009570BB"/>
    <w:rsid w:val="00957152"/>
    <w:rsid w:val="00960320"/>
    <w:rsid w:val="0096064B"/>
    <w:rsid w:val="00960AAB"/>
    <w:rsid w:val="00960AAE"/>
    <w:rsid w:val="00962C63"/>
    <w:rsid w:val="00963115"/>
    <w:rsid w:val="00963568"/>
    <w:rsid w:val="0096783E"/>
    <w:rsid w:val="00967F4B"/>
    <w:rsid w:val="009704B0"/>
    <w:rsid w:val="00972036"/>
    <w:rsid w:val="00974C02"/>
    <w:rsid w:val="009803D2"/>
    <w:rsid w:val="00983F19"/>
    <w:rsid w:val="00983F4F"/>
    <w:rsid w:val="00984855"/>
    <w:rsid w:val="00985DCD"/>
    <w:rsid w:val="00987853"/>
    <w:rsid w:val="00987979"/>
    <w:rsid w:val="0099170D"/>
    <w:rsid w:val="009920D4"/>
    <w:rsid w:val="0099432F"/>
    <w:rsid w:val="009946E7"/>
    <w:rsid w:val="00995198"/>
    <w:rsid w:val="009952EB"/>
    <w:rsid w:val="009959BB"/>
    <w:rsid w:val="00995D43"/>
    <w:rsid w:val="009964E7"/>
    <w:rsid w:val="00997D0D"/>
    <w:rsid w:val="009A042D"/>
    <w:rsid w:val="009A1236"/>
    <w:rsid w:val="009A180F"/>
    <w:rsid w:val="009A20E5"/>
    <w:rsid w:val="009A3090"/>
    <w:rsid w:val="009A47F0"/>
    <w:rsid w:val="009A4EAD"/>
    <w:rsid w:val="009A623A"/>
    <w:rsid w:val="009B1EB5"/>
    <w:rsid w:val="009B31FE"/>
    <w:rsid w:val="009B3319"/>
    <w:rsid w:val="009B4B17"/>
    <w:rsid w:val="009B532B"/>
    <w:rsid w:val="009B5F0E"/>
    <w:rsid w:val="009B697C"/>
    <w:rsid w:val="009B6B20"/>
    <w:rsid w:val="009B7560"/>
    <w:rsid w:val="009B77E9"/>
    <w:rsid w:val="009B7850"/>
    <w:rsid w:val="009C02E4"/>
    <w:rsid w:val="009C0659"/>
    <w:rsid w:val="009C25BA"/>
    <w:rsid w:val="009C3E19"/>
    <w:rsid w:val="009C4684"/>
    <w:rsid w:val="009C532F"/>
    <w:rsid w:val="009C5CA3"/>
    <w:rsid w:val="009C5DC9"/>
    <w:rsid w:val="009D1E7C"/>
    <w:rsid w:val="009D252D"/>
    <w:rsid w:val="009D3D77"/>
    <w:rsid w:val="009D3EE1"/>
    <w:rsid w:val="009D4855"/>
    <w:rsid w:val="009D7E49"/>
    <w:rsid w:val="009E078D"/>
    <w:rsid w:val="009E258E"/>
    <w:rsid w:val="009E354F"/>
    <w:rsid w:val="009E3E67"/>
    <w:rsid w:val="009E4D5B"/>
    <w:rsid w:val="009E51CE"/>
    <w:rsid w:val="009E5D82"/>
    <w:rsid w:val="009E734D"/>
    <w:rsid w:val="009F0667"/>
    <w:rsid w:val="009F0EAA"/>
    <w:rsid w:val="009F262F"/>
    <w:rsid w:val="009F38A2"/>
    <w:rsid w:val="009F42AB"/>
    <w:rsid w:val="009F540D"/>
    <w:rsid w:val="009F5A9B"/>
    <w:rsid w:val="009F78CB"/>
    <w:rsid w:val="009F79DC"/>
    <w:rsid w:val="00A00A06"/>
    <w:rsid w:val="00A0261D"/>
    <w:rsid w:val="00A0309C"/>
    <w:rsid w:val="00A04EA2"/>
    <w:rsid w:val="00A0599B"/>
    <w:rsid w:val="00A05D1B"/>
    <w:rsid w:val="00A07D71"/>
    <w:rsid w:val="00A07F9D"/>
    <w:rsid w:val="00A109D6"/>
    <w:rsid w:val="00A13F07"/>
    <w:rsid w:val="00A14107"/>
    <w:rsid w:val="00A157CE"/>
    <w:rsid w:val="00A16CDE"/>
    <w:rsid w:val="00A207E4"/>
    <w:rsid w:val="00A20DBC"/>
    <w:rsid w:val="00A21FDA"/>
    <w:rsid w:val="00A23FE4"/>
    <w:rsid w:val="00A245E3"/>
    <w:rsid w:val="00A258ED"/>
    <w:rsid w:val="00A303EE"/>
    <w:rsid w:val="00A32EDC"/>
    <w:rsid w:val="00A34F3A"/>
    <w:rsid w:val="00A3528F"/>
    <w:rsid w:val="00A35817"/>
    <w:rsid w:val="00A36C54"/>
    <w:rsid w:val="00A37466"/>
    <w:rsid w:val="00A40CC4"/>
    <w:rsid w:val="00A410CD"/>
    <w:rsid w:val="00A41431"/>
    <w:rsid w:val="00A4301D"/>
    <w:rsid w:val="00A4371C"/>
    <w:rsid w:val="00A44EE8"/>
    <w:rsid w:val="00A46396"/>
    <w:rsid w:val="00A502B4"/>
    <w:rsid w:val="00A51997"/>
    <w:rsid w:val="00A52C01"/>
    <w:rsid w:val="00A55391"/>
    <w:rsid w:val="00A5550E"/>
    <w:rsid w:val="00A63318"/>
    <w:rsid w:val="00A64B4A"/>
    <w:rsid w:val="00A65678"/>
    <w:rsid w:val="00A66324"/>
    <w:rsid w:val="00A674B3"/>
    <w:rsid w:val="00A6A004"/>
    <w:rsid w:val="00A70DD1"/>
    <w:rsid w:val="00A716CA"/>
    <w:rsid w:val="00A7383E"/>
    <w:rsid w:val="00A7397B"/>
    <w:rsid w:val="00A75E4E"/>
    <w:rsid w:val="00A81299"/>
    <w:rsid w:val="00A82227"/>
    <w:rsid w:val="00A847E1"/>
    <w:rsid w:val="00A85C20"/>
    <w:rsid w:val="00A86058"/>
    <w:rsid w:val="00A86985"/>
    <w:rsid w:val="00A90BD5"/>
    <w:rsid w:val="00A90DFC"/>
    <w:rsid w:val="00A90F41"/>
    <w:rsid w:val="00A9105E"/>
    <w:rsid w:val="00A9367A"/>
    <w:rsid w:val="00A943B2"/>
    <w:rsid w:val="00A9523D"/>
    <w:rsid w:val="00A9602E"/>
    <w:rsid w:val="00A965CC"/>
    <w:rsid w:val="00AA0222"/>
    <w:rsid w:val="00AA20F0"/>
    <w:rsid w:val="00AA2FE5"/>
    <w:rsid w:val="00AA4BB9"/>
    <w:rsid w:val="00AA511D"/>
    <w:rsid w:val="00AA5770"/>
    <w:rsid w:val="00AA65FF"/>
    <w:rsid w:val="00AA7975"/>
    <w:rsid w:val="00AB07A4"/>
    <w:rsid w:val="00AB181B"/>
    <w:rsid w:val="00AB1B63"/>
    <w:rsid w:val="00AB2E64"/>
    <w:rsid w:val="00AB4D75"/>
    <w:rsid w:val="00AB500E"/>
    <w:rsid w:val="00AB6B45"/>
    <w:rsid w:val="00AC0C81"/>
    <w:rsid w:val="00AC17FF"/>
    <w:rsid w:val="00AC3915"/>
    <w:rsid w:val="00AC3B69"/>
    <w:rsid w:val="00AC3E58"/>
    <w:rsid w:val="00AC6720"/>
    <w:rsid w:val="00AC7ECD"/>
    <w:rsid w:val="00AD0766"/>
    <w:rsid w:val="00AD083F"/>
    <w:rsid w:val="00AD0CEF"/>
    <w:rsid w:val="00AD2170"/>
    <w:rsid w:val="00AD275A"/>
    <w:rsid w:val="00AD3D6D"/>
    <w:rsid w:val="00AD7B5D"/>
    <w:rsid w:val="00AD7F00"/>
    <w:rsid w:val="00AE04D6"/>
    <w:rsid w:val="00AE0559"/>
    <w:rsid w:val="00AE0D97"/>
    <w:rsid w:val="00AE1231"/>
    <w:rsid w:val="00AE22BA"/>
    <w:rsid w:val="00AE3B5F"/>
    <w:rsid w:val="00AE3CFD"/>
    <w:rsid w:val="00AE4E92"/>
    <w:rsid w:val="00AE55D2"/>
    <w:rsid w:val="00AE6C25"/>
    <w:rsid w:val="00AE7106"/>
    <w:rsid w:val="00AF06CB"/>
    <w:rsid w:val="00AF121A"/>
    <w:rsid w:val="00AF1B84"/>
    <w:rsid w:val="00AF37BE"/>
    <w:rsid w:val="00AF4D16"/>
    <w:rsid w:val="00AF5B4A"/>
    <w:rsid w:val="00AF6215"/>
    <w:rsid w:val="00AF7EDF"/>
    <w:rsid w:val="00B0039B"/>
    <w:rsid w:val="00B03428"/>
    <w:rsid w:val="00B035CC"/>
    <w:rsid w:val="00B06606"/>
    <w:rsid w:val="00B068D9"/>
    <w:rsid w:val="00B06E83"/>
    <w:rsid w:val="00B103CA"/>
    <w:rsid w:val="00B14087"/>
    <w:rsid w:val="00B14822"/>
    <w:rsid w:val="00B15013"/>
    <w:rsid w:val="00B1531E"/>
    <w:rsid w:val="00B178C8"/>
    <w:rsid w:val="00B222AD"/>
    <w:rsid w:val="00B23CE0"/>
    <w:rsid w:val="00B23F09"/>
    <w:rsid w:val="00B26878"/>
    <w:rsid w:val="00B268F6"/>
    <w:rsid w:val="00B32E36"/>
    <w:rsid w:val="00B34418"/>
    <w:rsid w:val="00B3452A"/>
    <w:rsid w:val="00B349A0"/>
    <w:rsid w:val="00B349BB"/>
    <w:rsid w:val="00B34F64"/>
    <w:rsid w:val="00B41025"/>
    <w:rsid w:val="00B42F90"/>
    <w:rsid w:val="00B4585A"/>
    <w:rsid w:val="00B45E08"/>
    <w:rsid w:val="00B5138F"/>
    <w:rsid w:val="00B51920"/>
    <w:rsid w:val="00B51E8B"/>
    <w:rsid w:val="00B522B8"/>
    <w:rsid w:val="00B53061"/>
    <w:rsid w:val="00B5338E"/>
    <w:rsid w:val="00B53B59"/>
    <w:rsid w:val="00B53BCE"/>
    <w:rsid w:val="00B5561F"/>
    <w:rsid w:val="00B55C3E"/>
    <w:rsid w:val="00B55F0E"/>
    <w:rsid w:val="00B56F51"/>
    <w:rsid w:val="00B5767C"/>
    <w:rsid w:val="00B76D13"/>
    <w:rsid w:val="00B80087"/>
    <w:rsid w:val="00B816CE"/>
    <w:rsid w:val="00B827FF"/>
    <w:rsid w:val="00B8445D"/>
    <w:rsid w:val="00B846E1"/>
    <w:rsid w:val="00B84702"/>
    <w:rsid w:val="00B84835"/>
    <w:rsid w:val="00B86835"/>
    <w:rsid w:val="00B9000E"/>
    <w:rsid w:val="00B9010E"/>
    <w:rsid w:val="00B9061C"/>
    <w:rsid w:val="00B90A67"/>
    <w:rsid w:val="00B93351"/>
    <w:rsid w:val="00B93380"/>
    <w:rsid w:val="00B93FAF"/>
    <w:rsid w:val="00B96AC7"/>
    <w:rsid w:val="00B96DBD"/>
    <w:rsid w:val="00B9712A"/>
    <w:rsid w:val="00B9744A"/>
    <w:rsid w:val="00BA0D89"/>
    <w:rsid w:val="00BA29E0"/>
    <w:rsid w:val="00BA4DD6"/>
    <w:rsid w:val="00BA6C89"/>
    <w:rsid w:val="00BB220B"/>
    <w:rsid w:val="00BB293C"/>
    <w:rsid w:val="00BB2F9B"/>
    <w:rsid w:val="00BC0158"/>
    <w:rsid w:val="00BC0999"/>
    <w:rsid w:val="00BC1ADA"/>
    <w:rsid w:val="00BC2074"/>
    <w:rsid w:val="00BC230C"/>
    <w:rsid w:val="00BC31B4"/>
    <w:rsid w:val="00BC46FA"/>
    <w:rsid w:val="00BC622C"/>
    <w:rsid w:val="00BC6A23"/>
    <w:rsid w:val="00BD0813"/>
    <w:rsid w:val="00BD0BE7"/>
    <w:rsid w:val="00BD13C4"/>
    <w:rsid w:val="00BD241F"/>
    <w:rsid w:val="00BD403D"/>
    <w:rsid w:val="00BD5C05"/>
    <w:rsid w:val="00BD6120"/>
    <w:rsid w:val="00BD7002"/>
    <w:rsid w:val="00BD7720"/>
    <w:rsid w:val="00BE3C7B"/>
    <w:rsid w:val="00BF2E42"/>
    <w:rsid w:val="00BF52ED"/>
    <w:rsid w:val="00BF6512"/>
    <w:rsid w:val="00C0035B"/>
    <w:rsid w:val="00C014CA"/>
    <w:rsid w:val="00C0427F"/>
    <w:rsid w:val="00C047BA"/>
    <w:rsid w:val="00C102B5"/>
    <w:rsid w:val="00C10FAE"/>
    <w:rsid w:val="00C125A9"/>
    <w:rsid w:val="00C12F80"/>
    <w:rsid w:val="00C14296"/>
    <w:rsid w:val="00C148C1"/>
    <w:rsid w:val="00C14A43"/>
    <w:rsid w:val="00C205B7"/>
    <w:rsid w:val="00C2072C"/>
    <w:rsid w:val="00C22105"/>
    <w:rsid w:val="00C2246C"/>
    <w:rsid w:val="00C23138"/>
    <w:rsid w:val="00C235CA"/>
    <w:rsid w:val="00C25CB9"/>
    <w:rsid w:val="00C27641"/>
    <w:rsid w:val="00C31C54"/>
    <w:rsid w:val="00C32C32"/>
    <w:rsid w:val="00C32E7A"/>
    <w:rsid w:val="00C3736D"/>
    <w:rsid w:val="00C40222"/>
    <w:rsid w:val="00C422BC"/>
    <w:rsid w:val="00C42B47"/>
    <w:rsid w:val="00C44BBE"/>
    <w:rsid w:val="00C469A4"/>
    <w:rsid w:val="00C47598"/>
    <w:rsid w:val="00C507C3"/>
    <w:rsid w:val="00C52188"/>
    <w:rsid w:val="00C5358D"/>
    <w:rsid w:val="00C563A6"/>
    <w:rsid w:val="00C56AB8"/>
    <w:rsid w:val="00C56D03"/>
    <w:rsid w:val="00C607F8"/>
    <w:rsid w:val="00C61603"/>
    <w:rsid w:val="00C62193"/>
    <w:rsid w:val="00C62BBB"/>
    <w:rsid w:val="00C6302E"/>
    <w:rsid w:val="00C63B3B"/>
    <w:rsid w:val="00C64AD3"/>
    <w:rsid w:val="00C66A8B"/>
    <w:rsid w:val="00C731E8"/>
    <w:rsid w:val="00C75B95"/>
    <w:rsid w:val="00C75E18"/>
    <w:rsid w:val="00C770B0"/>
    <w:rsid w:val="00C77C3C"/>
    <w:rsid w:val="00C80108"/>
    <w:rsid w:val="00C806DB"/>
    <w:rsid w:val="00C8085F"/>
    <w:rsid w:val="00C80FFD"/>
    <w:rsid w:val="00C81D0A"/>
    <w:rsid w:val="00C82702"/>
    <w:rsid w:val="00C832E2"/>
    <w:rsid w:val="00C83B2F"/>
    <w:rsid w:val="00C83DF8"/>
    <w:rsid w:val="00C84FA2"/>
    <w:rsid w:val="00C858FA"/>
    <w:rsid w:val="00C8699C"/>
    <w:rsid w:val="00C86A37"/>
    <w:rsid w:val="00C86AE9"/>
    <w:rsid w:val="00C87F4C"/>
    <w:rsid w:val="00C91DDE"/>
    <w:rsid w:val="00C92990"/>
    <w:rsid w:val="00C945DD"/>
    <w:rsid w:val="00C95DA5"/>
    <w:rsid w:val="00CA0318"/>
    <w:rsid w:val="00CA0DC9"/>
    <w:rsid w:val="00CA26D4"/>
    <w:rsid w:val="00CA326A"/>
    <w:rsid w:val="00CA391F"/>
    <w:rsid w:val="00CA43A1"/>
    <w:rsid w:val="00CA4E97"/>
    <w:rsid w:val="00CA5249"/>
    <w:rsid w:val="00CA59F5"/>
    <w:rsid w:val="00CB2DEC"/>
    <w:rsid w:val="00CB4923"/>
    <w:rsid w:val="00CB59D1"/>
    <w:rsid w:val="00CB75ED"/>
    <w:rsid w:val="00CB7840"/>
    <w:rsid w:val="00CC0ADB"/>
    <w:rsid w:val="00CC0F54"/>
    <w:rsid w:val="00CC268B"/>
    <w:rsid w:val="00CC3D0D"/>
    <w:rsid w:val="00CC4E3C"/>
    <w:rsid w:val="00CC6FA2"/>
    <w:rsid w:val="00CD1391"/>
    <w:rsid w:val="00CD23DC"/>
    <w:rsid w:val="00CD27C9"/>
    <w:rsid w:val="00CD33C4"/>
    <w:rsid w:val="00CD4424"/>
    <w:rsid w:val="00CD5730"/>
    <w:rsid w:val="00CD5B9E"/>
    <w:rsid w:val="00CE17A5"/>
    <w:rsid w:val="00CE24AB"/>
    <w:rsid w:val="00CE2DF0"/>
    <w:rsid w:val="00CE44C5"/>
    <w:rsid w:val="00CE5422"/>
    <w:rsid w:val="00CE5783"/>
    <w:rsid w:val="00CE6D6D"/>
    <w:rsid w:val="00CF0C51"/>
    <w:rsid w:val="00CF1C3C"/>
    <w:rsid w:val="00CF1F0A"/>
    <w:rsid w:val="00CF3651"/>
    <w:rsid w:val="00CF561E"/>
    <w:rsid w:val="00CF5BFE"/>
    <w:rsid w:val="00CF6520"/>
    <w:rsid w:val="00CF65CD"/>
    <w:rsid w:val="00CF6B1B"/>
    <w:rsid w:val="00CF7072"/>
    <w:rsid w:val="00CF7499"/>
    <w:rsid w:val="00CF7B71"/>
    <w:rsid w:val="00D00350"/>
    <w:rsid w:val="00D01D63"/>
    <w:rsid w:val="00D025E6"/>
    <w:rsid w:val="00D0366F"/>
    <w:rsid w:val="00D044DD"/>
    <w:rsid w:val="00D047B1"/>
    <w:rsid w:val="00D051DE"/>
    <w:rsid w:val="00D1044D"/>
    <w:rsid w:val="00D105D7"/>
    <w:rsid w:val="00D11503"/>
    <w:rsid w:val="00D11662"/>
    <w:rsid w:val="00D14796"/>
    <w:rsid w:val="00D1613E"/>
    <w:rsid w:val="00D16D7D"/>
    <w:rsid w:val="00D17ACB"/>
    <w:rsid w:val="00D20077"/>
    <w:rsid w:val="00D20A91"/>
    <w:rsid w:val="00D212A4"/>
    <w:rsid w:val="00D216AB"/>
    <w:rsid w:val="00D21C24"/>
    <w:rsid w:val="00D23445"/>
    <w:rsid w:val="00D236D9"/>
    <w:rsid w:val="00D260C1"/>
    <w:rsid w:val="00D26EB7"/>
    <w:rsid w:val="00D308D9"/>
    <w:rsid w:val="00D30DD9"/>
    <w:rsid w:val="00D30F73"/>
    <w:rsid w:val="00D349D1"/>
    <w:rsid w:val="00D40D3D"/>
    <w:rsid w:val="00D4229E"/>
    <w:rsid w:val="00D438A2"/>
    <w:rsid w:val="00D44C05"/>
    <w:rsid w:val="00D454D1"/>
    <w:rsid w:val="00D462C0"/>
    <w:rsid w:val="00D47B54"/>
    <w:rsid w:val="00D50B82"/>
    <w:rsid w:val="00D51719"/>
    <w:rsid w:val="00D52721"/>
    <w:rsid w:val="00D52C39"/>
    <w:rsid w:val="00D53689"/>
    <w:rsid w:val="00D5513A"/>
    <w:rsid w:val="00D572EB"/>
    <w:rsid w:val="00D578AD"/>
    <w:rsid w:val="00D60F67"/>
    <w:rsid w:val="00D61F41"/>
    <w:rsid w:val="00D62C77"/>
    <w:rsid w:val="00D62DA7"/>
    <w:rsid w:val="00D646C1"/>
    <w:rsid w:val="00D65AF7"/>
    <w:rsid w:val="00D6617F"/>
    <w:rsid w:val="00D679DE"/>
    <w:rsid w:val="00D7081E"/>
    <w:rsid w:val="00D70E6A"/>
    <w:rsid w:val="00D726E8"/>
    <w:rsid w:val="00D743B6"/>
    <w:rsid w:val="00D74957"/>
    <w:rsid w:val="00D75342"/>
    <w:rsid w:val="00D76D9A"/>
    <w:rsid w:val="00D77F94"/>
    <w:rsid w:val="00D80059"/>
    <w:rsid w:val="00D8095B"/>
    <w:rsid w:val="00D81B3B"/>
    <w:rsid w:val="00D84113"/>
    <w:rsid w:val="00D84B1E"/>
    <w:rsid w:val="00D86132"/>
    <w:rsid w:val="00D90926"/>
    <w:rsid w:val="00D92DC5"/>
    <w:rsid w:val="00D92E2E"/>
    <w:rsid w:val="00D94F12"/>
    <w:rsid w:val="00D95165"/>
    <w:rsid w:val="00D95753"/>
    <w:rsid w:val="00DA1A87"/>
    <w:rsid w:val="00DA6FFF"/>
    <w:rsid w:val="00DA79E9"/>
    <w:rsid w:val="00DB2075"/>
    <w:rsid w:val="00DB405B"/>
    <w:rsid w:val="00DB525D"/>
    <w:rsid w:val="00DB55B9"/>
    <w:rsid w:val="00DB6116"/>
    <w:rsid w:val="00DB6EE5"/>
    <w:rsid w:val="00DC2413"/>
    <w:rsid w:val="00DC3CE7"/>
    <w:rsid w:val="00DC5857"/>
    <w:rsid w:val="00DC59D4"/>
    <w:rsid w:val="00DC5D90"/>
    <w:rsid w:val="00DC5DA8"/>
    <w:rsid w:val="00DC60CB"/>
    <w:rsid w:val="00DC739A"/>
    <w:rsid w:val="00DD2675"/>
    <w:rsid w:val="00DD29DC"/>
    <w:rsid w:val="00DD2B04"/>
    <w:rsid w:val="00DD349A"/>
    <w:rsid w:val="00DD4E93"/>
    <w:rsid w:val="00DD4F5E"/>
    <w:rsid w:val="00DD5BBB"/>
    <w:rsid w:val="00DD61C4"/>
    <w:rsid w:val="00DD6B42"/>
    <w:rsid w:val="00DE0728"/>
    <w:rsid w:val="00DE09D9"/>
    <w:rsid w:val="00DE19FF"/>
    <w:rsid w:val="00DE1C54"/>
    <w:rsid w:val="00DE1FE6"/>
    <w:rsid w:val="00DE30A8"/>
    <w:rsid w:val="00DE3C67"/>
    <w:rsid w:val="00DE63F9"/>
    <w:rsid w:val="00DF1696"/>
    <w:rsid w:val="00DF1A83"/>
    <w:rsid w:val="00DF238C"/>
    <w:rsid w:val="00DF4393"/>
    <w:rsid w:val="00DF4939"/>
    <w:rsid w:val="00E020A6"/>
    <w:rsid w:val="00E021E3"/>
    <w:rsid w:val="00E04447"/>
    <w:rsid w:val="00E06970"/>
    <w:rsid w:val="00E079CA"/>
    <w:rsid w:val="00E10C0A"/>
    <w:rsid w:val="00E11289"/>
    <w:rsid w:val="00E1167F"/>
    <w:rsid w:val="00E15CA5"/>
    <w:rsid w:val="00E16821"/>
    <w:rsid w:val="00E177F3"/>
    <w:rsid w:val="00E20A2C"/>
    <w:rsid w:val="00E20C4E"/>
    <w:rsid w:val="00E21D69"/>
    <w:rsid w:val="00E21D72"/>
    <w:rsid w:val="00E22258"/>
    <w:rsid w:val="00E22A20"/>
    <w:rsid w:val="00E235A5"/>
    <w:rsid w:val="00E251B6"/>
    <w:rsid w:val="00E26186"/>
    <w:rsid w:val="00E2705D"/>
    <w:rsid w:val="00E2775C"/>
    <w:rsid w:val="00E313DA"/>
    <w:rsid w:val="00E31F3E"/>
    <w:rsid w:val="00E32171"/>
    <w:rsid w:val="00E32219"/>
    <w:rsid w:val="00E32A95"/>
    <w:rsid w:val="00E34923"/>
    <w:rsid w:val="00E34BF0"/>
    <w:rsid w:val="00E34CA5"/>
    <w:rsid w:val="00E351A7"/>
    <w:rsid w:val="00E35E89"/>
    <w:rsid w:val="00E36862"/>
    <w:rsid w:val="00E404F9"/>
    <w:rsid w:val="00E40D93"/>
    <w:rsid w:val="00E414CC"/>
    <w:rsid w:val="00E41729"/>
    <w:rsid w:val="00E41913"/>
    <w:rsid w:val="00E4491D"/>
    <w:rsid w:val="00E467E7"/>
    <w:rsid w:val="00E50F60"/>
    <w:rsid w:val="00E52925"/>
    <w:rsid w:val="00E539E7"/>
    <w:rsid w:val="00E55799"/>
    <w:rsid w:val="00E56097"/>
    <w:rsid w:val="00E613B7"/>
    <w:rsid w:val="00E61C0A"/>
    <w:rsid w:val="00E61C1D"/>
    <w:rsid w:val="00E65736"/>
    <w:rsid w:val="00E666FB"/>
    <w:rsid w:val="00E66BA4"/>
    <w:rsid w:val="00E66F0F"/>
    <w:rsid w:val="00E674C9"/>
    <w:rsid w:val="00E7095D"/>
    <w:rsid w:val="00E716A8"/>
    <w:rsid w:val="00E71F2C"/>
    <w:rsid w:val="00E72FFF"/>
    <w:rsid w:val="00E730A5"/>
    <w:rsid w:val="00E738C3"/>
    <w:rsid w:val="00E770DE"/>
    <w:rsid w:val="00E80CC5"/>
    <w:rsid w:val="00E8142A"/>
    <w:rsid w:val="00E81CC9"/>
    <w:rsid w:val="00E825CA"/>
    <w:rsid w:val="00E828D6"/>
    <w:rsid w:val="00E84118"/>
    <w:rsid w:val="00E84B8C"/>
    <w:rsid w:val="00E857E0"/>
    <w:rsid w:val="00E86979"/>
    <w:rsid w:val="00E87F45"/>
    <w:rsid w:val="00E909DE"/>
    <w:rsid w:val="00E92478"/>
    <w:rsid w:val="00E92EF9"/>
    <w:rsid w:val="00E95956"/>
    <w:rsid w:val="00EA0656"/>
    <w:rsid w:val="00EA0B25"/>
    <w:rsid w:val="00EA0CE2"/>
    <w:rsid w:val="00EA1519"/>
    <w:rsid w:val="00EA1D11"/>
    <w:rsid w:val="00EA3214"/>
    <w:rsid w:val="00EB0407"/>
    <w:rsid w:val="00EB0536"/>
    <w:rsid w:val="00EB2587"/>
    <w:rsid w:val="00EB42A8"/>
    <w:rsid w:val="00EB5601"/>
    <w:rsid w:val="00EBF51F"/>
    <w:rsid w:val="00EC06B6"/>
    <w:rsid w:val="00EC247B"/>
    <w:rsid w:val="00EC28B9"/>
    <w:rsid w:val="00EC452E"/>
    <w:rsid w:val="00EC4640"/>
    <w:rsid w:val="00EC4F62"/>
    <w:rsid w:val="00EC501A"/>
    <w:rsid w:val="00EC526F"/>
    <w:rsid w:val="00EC5C01"/>
    <w:rsid w:val="00EC6533"/>
    <w:rsid w:val="00ED0A75"/>
    <w:rsid w:val="00ED696B"/>
    <w:rsid w:val="00EE032A"/>
    <w:rsid w:val="00EE2B4B"/>
    <w:rsid w:val="00EF08E3"/>
    <w:rsid w:val="00EF2E4D"/>
    <w:rsid w:val="00EF2F1E"/>
    <w:rsid w:val="00EF2F61"/>
    <w:rsid w:val="00EF3427"/>
    <w:rsid w:val="00EF5074"/>
    <w:rsid w:val="00EF5B30"/>
    <w:rsid w:val="00EF710B"/>
    <w:rsid w:val="00EF7CB3"/>
    <w:rsid w:val="00F00CBB"/>
    <w:rsid w:val="00F020F8"/>
    <w:rsid w:val="00F0278D"/>
    <w:rsid w:val="00F04C5C"/>
    <w:rsid w:val="00F10410"/>
    <w:rsid w:val="00F10924"/>
    <w:rsid w:val="00F1125E"/>
    <w:rsid w:val="00F13141"/>
    <w:rsid w:val="00F1548E"/>
    <w:rsid w:val="00F15CEC"/>
    <w:rsid w:val="00F16569"/>
    <w:rsid w:val="00F178DE"/>
    <w:rsid w:val="00F17A88"/>
    <w:rsid w:val="00F17EF3"/>
    <w:rsid w:val="00F211CB"/>
    <w:rsid w:val="00F2492D"/>
    <w:rsid w:val="00F25E9C"/>
    <w:rsid w:val="00F31ECF"/>
    <w:rsid w:val="00F334AB"/>
    <w:rsid w:val="00F34445"/>
    <w:rsid w:val="00F34787"/>
    <w:rsid w:val="00F34BA8"/>
    <w:rsid w:val="00F3558D"/>
    <w:rsid w:val="00F36E65"/>
    <w:rsid w:val="00F3746A"/>
    <w:rsid w:val="00F40B38"/>
    <w:rsid w:val="00F41C0F"/>
    <w:rsid w:val="00F42C46"/>
    <w:rsid w:val="00F42F24"/>
    <w:rsid w:val="00F43209"/>
    <w:rsid w:val="00F4324B"/>
    <w:rsid w:val="00F444B7"/>
    <w:rsid w:val="00F4483D"/>
    <w:rsid w:val="00F45304"/>
    <w:rsid w:val="00F45879"/>
    <w:rsid w:val="00F46AB9"/>
    <w:rsid w:val="00F46B5A"/>
    <w:rsid w:val="00F46CC7"/>
    <w:rsid w:val="00F50E71"/>
    <w:rsid w:val="00F519E6"/>
    <w:rsid w:val="00F525B1"/>
    <w:rsid w:val="00F52633"/>
    <w:rsid w:val="00F53DC4"/>
    <w:rsid w:val="00F565EF"/>
    <w:rsid w:val="00F56913"/>
    <w:rsid w:val="00F57032"/>
    <w:rsid w:val="00F6104A"/>
    <w:rsid w:val="00F65292"/>
    <w:rsid w:val="00F6571F"/>
    <w:rsid w:val="00F66234"/>
    <w:rsid w:val="00F71E82"/>
    <w:rsid w:val="00F73662"/>
    <w:rsid w:val="00F737D7"/>
    <w:rsid w:val="00F75532"/>
    <w:rsid w:val="00F75CA3"/>
    <w:rsid w:val="00F76B77"/>
    <w:rsid w:val="00F77457"/>
    <w:rsid w:val="00F80238"/>
    <w:rsid w:val="00F80429"/>
    <w:rsid w:val="00F824C2"/>
    <w:rsid w:val="00F83572"/>
    <w:rsid w:val="00F8357C"/>
    <w:rsid w:val="00F8535C"/>
    <w:rsid w:val="00F85E4C"/>
    <w:rsid w:val="00F86215"/>
    <w:rsid w:val="00F86688"/>
    <w:rsid w:val="00F8713D"/>
    <w:rsid w:val="00F87ECD"/>
    <w:rsid w:val="00F90A6D"/>
    <w:rsid w:val="00F90B68"/>
    <w:rsid w:val="00F90BFC"/>
    <w:rsid w:val="00F91888"/>
    <w:rsid w:val="00F9297F"/>
    <w:rsid w:val="00F92A79"/>
    <w:rsid w:val="00F947AE"/>
    <w:rsid w:val="00F94EF4"/>
    <w:rsid w:val="00FA0A5E"/>
    <w:rsid w:val="00FA1C4A"/>
    <w:rsid w:val="00FA3625"/>
    <w:rsid w:val="00FA511F"/>
    <w:rsid w:val="00FA64DA"/>
    <w:rsid w:val="00FA652A"/>
    <w:rsid w:val="00FA7D7E"/>
    <w:rsid w:val="00FB0403"/>
    <w:rsid w:val="00FB07FA"/>
    <w:rsid w:val="00FB0E0C"/>
    <w:rsid w:val="00FB376F"/>
    <w:rsid w:val="00FB3907"/>
    <w:rsid w:val="00FB4C0B"/>
    <w:rsid w:val="00FB5BF5"/>
    <w:rsid w:val="00FB6160"/>
    <w:rsid w:val="00FB6C47"/>
    <w:rsid w:val="00FB702E"/>
    <w:rsid w:val="00FB748B"/>
    <w:rsid w:val="00FB7E2B"/>
    <w:rsid w:val="00FC1729"/>
    <w:rsid w:val="00FC21E2"/>
    <w:rsid w:val="00FC2995"/>
    <w:rsid w:val="00FC345F"/>
    <w:rsid w:val="00FC4B72"/>
    <w:rsid w:val="00FC4D89"/>
    <w:rsid w:val="00FC5206"/>
    <w:rsid w:val="00FD028C"/>
    <w:rsid w:val="00FD2217"/>
    <w:rsid w:val="00FD5AA1"/>
    <w:rsid w:val="00FD76CC"/>
    <w:rsid w:val="00FE097C"/>
    <w:rsid w:val="00FE0CF9"/>
    <w:rsid w:val="00FE115B"/>
    <w:rsid w:val="00FE3F4D"/>
    <w:rsid w:val="00FE45A9"/>
    <w:rsid w:val="00FE5074"/>
    <w:rsid w:val="00FE568D"/>
    <w:rsid w:val="00FE5DBC"/>
    <w:rsid w:val="00FE6896"/>
    <w:rsid w:val="00FE6FDC"/>
    <w:rsid w:val="00FE71D7"/>
    <w:rsid w:val="00FE7F2E"/>
    <w:rsid w:val="00FF014F"/>
    <w:rsid w:val="00FF03D7"/>
    <w:rsid w:val="00FF41C6"/>
    <w:rsid w:val="00FF6451"/>
    <w:rsid w:val="00FF6BE2"/>
    <w:rsid w:val="00FF793B"/>
    <w:rsid w:val="00FF7E26"/>
    <w:rsid w:val="01047CE5"/>
    <w:rsid w:val="01423001"/>
    <w:rsid w:val="0144ED03"/>
    <w:rsid w:val="015C4E8E"/>
    <w:rsid w:val="01B247FE"/>
    <w:rsid w:val="01D9896A"/>
    <w:rsid w:val="01F78354"/>
    <w:rsid w:val="02126F1C"/>
    <w:rsid w:val="022A2160"/>
    <w:rsid w:val="02604E67"/>
    <w:rsid w:val="028F1D37"/>
    <w:rsid w:val="02A431B1"/>
    <w:rsid w:val="02AE7366"/>
    <w:rsid w:val="02C26A10"/>
    <w:rsid w:val="02DFE7FA"/>
    <w:rsid w:val="030AB286"/>
    <w:rsid w:val="03235F3B"/>
    <w:rsid w:val="03280968"/>
    <w:rsid w:val="03550114"/>
    <w:rsid w:val="035697C8"/>
    <w:rsid w:val="03721964"/>
    <w:rsid w:val="03BD2103"/>
    <w:rsid w:val="03E0E949"/>
    <w:rsid w:val="03F8C66B"/>
    <w:rsid w:val="03F9611E"/>
    <w:rsid w:val="0404F5B7"/>
    <w:rsid w:val="04217017"/>
    <w:rsid w:val="04269968"/>
    <w:rsid w:val="04318E79"/>
    <w:rsid w:val="0456D4C9"/>
    <w:rsid w:val="048E7ED5"/>
    <w:rsid w:val="0492B324"/>
    <w:rsid w:val="049879A6"/>
    <w:rsid w:val="04DAE7FB"/>
    <w:rsid w:val="0550C122"/>
    <w:rsid w:val="0572E21D"/>
    <w:rsid w:val="059AFF0D"/>
    <w:rsid w:val="059D1A76"/>
    <w:rsid w:val="05B3C056"/>
    <w:rsid w:val="05C619CE"/>
    <w:rsid w:val="05DAA20B"/>
    <w:rsid w:val="05E97C24"/>
    <w:rsid w:val="060EDA3E"/>
    <w:rsid w:val="0619DDAD"/>
    <w:rsid w:val="063550D2"/>
    <w:rsid w:val="065D4B96"/>
    <w:rsid w:val="065F17B7"/>
    <w:rsid w:val="066725E7"/>
    <w:rsid w:val="0690FF87"/>
    <w:rsid w:val="06CEBAC6"/>
    <w:rsid w:val="06DE7A97"/>
    <w:rsid w:val="0739E9A9"/>
    <w:rsid w:val="07468FC1"/>
    <w:rsid w:val="076CC5C1"/>
    <w:rsid w:val="07805E78"/>
    <w:rsid w:val="07A0F6F2"/>
    <w:rsid w:val="07B17185"/>
    <w:rsid w:val="07C277E5"/>
    <w:rsid w:val="07C37086"/>
    <w:rsid w:val="07E6DE7A"/>
    <w:rsid w:val="07E755C8"/>
    <w:rsid w:val="07EB9EC1"/>
    <w:rsid w:val="0809E1A8"/>
    <w:rsid w:val="08287237"/>
    <w:rsid w:val="08596826"/>
    <w:rsid w:val="086ACD56"/>
    <w:rsid w:val="086B7DF4"/>
    <w:rsid w:val="0874B5F8"/>
    <w:rsid w:val="088033FF"/>
    <w:rsid w:val="0882387E"/>
    <w:rsid w:val="08A45989"/>
    <w:rsid w:val="08A52132"/>
    <w:rsid w:val="08B80821"/>
    <w:rsid w:val="08E0EDF7"/>
    <w:rsid w:val="08E23727"/>
    <w:rsid w:val="0913AC03"/>
    <w:rsid w:val="094F297E"/>
    <w:rsid w:val="09623169"/>
    <w:rsid w:val="0A074E55"/>
    <w:rsid w:val="0A2CF3C7"/>
    <w:rsid w:val="0A3BAEC5"/>
    <w:rsid w:val="0A3F56E1"/>
    <w:rsid w:val="0A3F7731"/>
    <w:rsid w:val="0A8C73C3"/>
    <w:rsid w:val="0ADBDE20"/>
    <w:rsid w:val="0AF679A8"/>
    <w:rsid w:val="0B021BA0"/>
    <w:rsid w:val="0B0A0B28"/>
    <w:rsid w:val="0B1DE2AE"/>
    <w:rsid w:val="0B3E932D"/>
    <w:rsid w:val="0B4C2076"/>
    <w:rsid w:val="0B59DE89"/>
    <w:rsid w:val="0BBE56C9"/>
    <w:rsid w:val="0C222665"/>
    <w:rsid w:val="0C284424"/>
    <w:rsid w:val="0C2D263D"/>
    <w:rsid w:val="0C31EB9A"/>
    <w:rsid w:val="0C7626EA"/>
    <w:rsid w:val="0C9DEC01"/>
    <w:rsid w:val="0CB21BBE"/>
    <w:rsid w:val="0CB52102"/>
    <w:rsid w:val="0CD6235D"/>
    <w:rsid w:val="0D09FA83"/>
    <w:rsid w:val="0D5A272A"/>
    <w:rsid w:val="0D6C5616"/>
    <w:rsid w:val="0D88DEB6"/>
    <w:rsid w:val="0D89336C"/>
    <w:rsid w:val="0D89C16E"/>
    <w:rsid w:val="0D94E1FB"/>
    <w:rsid w:val="0DB16E39"/>
    <w:rsid w:val="0DB29163"/>
    <w:rsid w:val="0DE42A1F"/>
    <w:rsid w:val="0DEA2F5A"/>
    <w:rsid w:val="0DF1CFC2"/>
    <w:rsid w:val="0E045470"/>
    <w:rsid w:val="0E047340"/>
    <w:rsid w:val="0E0F3630"/>
    <w:rsid w:val="0E13B9A1"/>
    <w:rsid w:val="0E223C82"/>
    <w:rsid w:val="0E2291A1"/>
    <w:rsid w:val="0E41ABEA"/>
    <w:rsid w:val="0E5797E6"/>
    <w:rsid w:val="0E665930"/>
    <w:rsid w:val="0E80D5A2"/>
    <w:rsid w:val="0E97AD6A"/>
    <w:rsid w:val="0E97BC9B"/>
    <w:rsid w:val="0EDF71A0"/>
    <w:rsid w:val="0EF79CD8"/>
    <w:rsid w:val="0F143000"/>
    <w:rsid w:val="0F6496E5"/>
    <w:rsid w:val="0F698C5C"/>
    <w:rsid w:val="0FC7CAF6"/>
    <w:rsid w:val="0FDB4A2D"/>
    <w:rsid w:val="0FEF1DC0"/>
    <w:rsid w:val="10094932"/>
    <w:rsid w:val="10511454"/>
    <w:rsid w:val="108D4A63"/>
    <w:rsid w:val="10E022D4"/>
    <w:rsid w:val="10E516C4"/>
    <w:rsid w:val="10ED38D2"/>
    <w:rsid w:val="11051C70"/>
    <w:rsid w:val="110DCD83"/>
    <w:rsid w:val="111CFA49"/>
    <w:rsid w:val="11215B98"/>
    <w:rsid w:val="114AFA62"/>
    <w:rsid w:val="1172650A"/>
    <w:rsid w:val="118B983B"/>
    <w:rsid w:val="11AC5413"/>
    <w:rsid w:val="11BF184A"/>
    <w:rsid w:val="11BF65B0"/>
    <w:rsid w:val="11D69C11"/>
    <w:rsid w:val="11FF0328"/>
    <w:rsid w:val="121B86C2"/>
    <w:rsid w:val="122D984D"/>
    <w:rsid w:val="122ED64B"/>
    <w:rsid w:val="124BD347"/>
    <w:rsid w:val="126306C3"/>
    <w:rsid w:val="127E159F"/>
    <w:rsid w:val="128BB7DD"/>
    <w:rsid w:val="12EE3F4C"/>
    <w:rsid w:val="12F164F9"/>
    <w:rsid w:val="1322D45A"/>
    <w:rsid w:val="134883E4"/>
    <w:rsid w:val="135AE8AB"/>
    <w:rsid w:val="13666630"/>
    <w:rsid w:val="13835CA4"/>
    <w:rsid w:val="1392AC71"/>
    <w:rsid w:val="1398A324"/>
    <w:rsid w:val="13B312E1"/>
    <w:rsid w:val="13D44DF8"/>
    <w:rsid w:val="13DE4AC4"/>
    <w:rsid w:val="13E0BDBB"/>
    <w:rsid w:val="13F43B21"/>
    <w:rsid w:val="141B1981"/>
    <w:rsid w:val="14485ABD"/>
    <w:rsid w:val="14549DB4"/>
    <w:rsid w:val="1467A52F"/>
    <w:rsid w:val="14A1F38E"/>
    <w:rsid w:val="14DC6B10"/>
    <w:rsid w:val="14E0E91A"/>
    <w:rsid w:val="14E31C40"/>
    <w:rsid w:val="1500438F"/>
    <w:rsid w:val="15147D2D"/>
    <w:rsid w:val="152DA58A"/>
    <w:rsid w:val="15347385"/>
    <w:rsid w:val="154E8BDA"/>
    <w:rsid w:val="15E975E5"/>
    <w:rsid w:val="1612EFF8"/>
    <w:rsid w:val="165F095E"/>
    <w:rsid w:val="168A8395"/>
    <w:rsid w:val="168DC347"/>
    <w:rsid w:val="16E3638A"/>
    <w:rsid w:val="16E5D15D"/>
    <w:rsid w:val="16F767EC"/>
    <w:rsid w:val="170911EB"/>
    <w:rsid w:val="171F8540"/>
    <w:rsid w:val="173991E6"/>
    <w:rsid w:val="173F83A8"/>
    <w:rsid w:val="17480AB0"/>
    <w:rsid w:val="17749E41"/>
    <w:rsid w:val="179C22FB"/>
    <w:rsid w:val="17A0BA85"/>
    <w:rsid w:val="17AA8B35"/>
    <w:rsid w:val="17B098FC"/>
    <w:rsid w:val="17C52790"/>
    <w:rsid w:val="17C6D829"/>
    <w:rsid w:val="17F0AA0B"/>
    <w:rsid w:val="17F89609"/>
    <w:rsid w:val="18034F1E"/>
    <w:rsid w:val="180C2FE1"/>
    <w:rsid w:val="184C1DEF"/>
    <w:rsid w:val="1863F0AD"/>
    <w:rsid w:val="18729E37"/>
    <w:rsid w:val="18801D54"/>
    <w:rsid w:val="1881A1BE"/>
    <w:rsid w:val="18869993"/>
    <w:rsid w:val="18898F44"/>
    <w:rsid w:val="18A09AA8"/>
    <w:rsid w:val="18AE2555"/>
    <w:rsid w:val="18B09C28"/>
    <w:rsid w:val="18F68739"/>
    <w:rsid w:val="18FFA57E"/>
    <w:rsid w:val="192BF0DF"/>
    <w:rsid w:val="1934E1D5"/>
    <w:rsid w:val="19445873"/>
    <w:rsid w:val="19910935"/>
    <w:rsid w:val="19AE44D2"/>
    <w:rsid w:val="19C321FD"/>
    <w:rsid w:val="19D9720F"/>
    <w:rsid w:val="19DF4607"/>
    <w:rsid w:val="1A084578"/>
    <w:rsid w:val="1AB142AE"/>
    <w:rsid w:val="1AC1DE57"/>
    <w:rsid w:val="1ACD372F"/>
    <w:rsid w:val="1AD63901"/>
    <w:rsid w:val="1AE25DB2"/>
    <w:rsid w:val="1AE6611B"/>
    <w:rsid w:val="1AFC1023"/>
    <w:rsid w:val="1B9568E3"/>
    <w:rsid w:val="1BA012B1"/>
    <w:rsid w:val="1BBD3E36"/>
    <w:rsid w:val="1BC7C5F9"/>
    <w:rsid w:val="1BEE9B6E"/>
    <w:rsid w:val="1BFD0A7F"/>
    <w:rsid w:val="1C100955"/>
    <w:rsid w:val="1C15F584"/>
    <w:rsid w:val="1C49468E"/>
    <w:rsid w:val="1C4C7136"/>
    <w:rsid w:val="1C577D60"/>
    <w:rsid w:val="1C58B88E"/>
    <w:rsid w:val="1C660E73"/>
    <w:rsid w:val="1C7BF935"/>
    <w:rsid w:val="1C8A8C99"/>
    <w:rsid w:val="1D212504"/>
    <w:rsid w:val="1D36A416"/>
    <w:rsid w:val="1D4BD57D"/>
    <w:rsid w:val="1D5F14B7"/>
    <w:rsid w:val="1D7ABB61"/>
    <w:rsid w:val="1D87CFDD"/>
    <w:rsid w:val="1D8B991B"/>
    <w:rsid w:val="1D9ACA96"/>
    <w:rsid w:val="1DAE159F"/>
    <w:rsid w:val="1DBC41F0"/>
    <w:rsid w:val="1DDA7C49"/>
    <w:rsid w:val="1E02F0DC"/>
    <w:rsid w:val="1E163E02"/>
    <w:rsid w:val="1E4069E5"/>
    <w:rsid w:val="1EA588D8"/>
    <w:rsid w:val="1EB5BEBA"/>
    <w:rsid w:val="1ECD6F50"/>
    <w:rsid w:val="1ECF7436"/>
    <w:rsid w:val="1EF6D51B"/>
    <w:rsid w:val="1EFEB093"/>
    <w:rsid w:val="1F0E0AF6"/>
    <w:rsid w:val="1F37DFAB"/>
    <w:rsid w:val="1F51C5C3"/>
    <w:rsid w:val="1F60E237"/>
    <w:rsid w:val="1F8B0D64"/>
    <w:rsid w:val="1FAC6B72"/>
    <w:rsid w:val="1FC772D8"/>
    <w:rsid w:val="1FCDF9C8"/>
    <w:rsid w:val="1FF7E85B"/>
    <w:rsid w:val="20257883"/>
    <w:rsid w:val="2043CAE4"/>
    <w:rsid w:val="204AA822"/>
    <w:rsid w:val="2078C5AB"/>
    <w:rsid w:val="209768B1"/>
    <w:rsid w:val="20ACFBCE"/>
    <w:rsid w:val="20CA19BF"/>
    <w:rsid w:val="20FCD8BD"/>
    <w:rsid w:val="2103E3AD"/>
    <w:rsid w:val="2104DC12"/>
    <w:rsid w:val="2110C43B"/>
    <w:rsid w:val="211BEBC6"/>
    <w:rsid w:val="21232DC0"/>
    <w:rsid w:val="2126DDC5"/>
    <w:rsid w:val="212F88DE"/>
    <w:rsid w:val="214DFA25"/>
    <w:rsid w:val="21902442"/>
    <w:rsid w:val="219BAEA9"/>
    <w:rsid w:val="21A3CBDC"/>
    <w:rsid w:val="21A68FED"/>
    <w:rsid w:val="21B670A8"/>
    <w:rsid w:val="21C807D3"/>
    <w:rsid w:val="21C8A90C"/>
    <w:rsid w:val="21C94C4F"/>
    <w:rsid w:val="2204E935"/>
    <w:rsid w:val="22261631"/>
    <w:rsid w:val="2249122B"/>
    <w:rsid w:val="225BBBDC"/>
    <w:rsid w:val="22914878"/>
    <w:rsid w:val="22C07C56"/>
    <w:rsid w:val="22C2AE26"/>
    <w:rsid w:val="22D2F43D"/>
    <w:rsid w:val="22E163BD"/>
    <w:rsid w:val="22E25AD2"/>
    <w:rsid w:val="23071A50"/>
    <w:rsid w:val="23141D14"/>
    <w:rsid w:val="233A9A99"/>
    <w:rsid w:val="233F20C3"/>
    <w:rsid w:val="234D44B9"/>
    <w:rsid w:val="23ABC515"/>
    <w:rsid w:val="23C5AB1B"/>
    <w:rsid w:val="23D90291"/>
    <w:rsid w:val="23DF8C78"/>
    <w:rsid w:val="23E6C124"/>
    <w:rsid w:val="23F862E8"/>
    <w:rsid w:val="2400D69A"/>
    <w:rsid w:val="24095B1E"/>
    <w:rsid w:val="241855CA"/>
    <w:rsid w:val="24324402"/>
    <w:rsid w:val="24383EFC"/>
    <w:rsid w:val="2441BC37"/>
    <w:rsid w:val="2445562A"/>
    <w:rsid w:val="24562BF7"/>
    <w:rsid w:val="2463CA73"/>
    <w:rsid w:val="246DC95B"/>
    <w:rsid w:val="24A6DC81"/>
    <w:rsid w:val="24ADE6D9"/>
    <w:rsid w:val="24AFED75"/>
    <w:rsid w:val="24C9E94E"/>
    <w:rsid w:val="24CD32F1"/>
    <w:rsid w:val="24CF09FB"/>
    <w:rsid w:val="253F7A8D"/>
    <w:rsid w:val="255464FC"/>
    <w:rsid w:val="255DB6F3"/>
    <w:rsid w:val="2596239B"/>
    <w:rsid w:val="25A2FD86"/>
    <w:rsid w:val="25CBF088"/>
    <w:rsid w:val="25F36B88"/>
    <w:rsid w:val="25F7B39F"/>
    <w:rsid w:val="26488C74"/>
    <w:rsid w:val="265EE828"/>
    <w:rsid w:val="267525F3"/>
    <w:rsid w:val="26C3D55C"/>
    <w:rsid w:val="26D98EF1"/>
    <w:rsid w:val="27105FC2"/>
    <w:rsid w:val="271ECCFD"/>
    <w:rsid w:val="272E824F"/>
    <w:rsid w:val="273495E0"/>
    <w:rsid w:val="2738BC71"/>
    <w:rsid w:val="2749ED33"/>
    <w:rsid w:val="274B663F"/>
    <w:rsid w:val="274BCBA6"/>
    <w:rsid w:val="2752C6BC"/>
    <w:rsid w:val="276FDFBE"/>
    <w:rsid w:val="27D557A0"/>
    <w:rsid w:val="27E9E03D"/>
    <w:rsid w:val="282B2122"/>
    <w:rsid w:val="2835DBAF"/>
    <w:rsid w:val="2863302F"/>
    <w:rsid w:val="28651C54"/>
    <w:rsid w:val="287440F6"/>
    <w:rsid w:val="28914443"/>
    <w:rsid w:val="2898417A"/>
    <w:rsid w:val="2918C74D"/>
    <w:rsid w:val="296A2D3B"/>
    <w:rsid w:val="29727F92"/>
    <w:rsid w:val="29765BD4"/>
    <w:rsid w:val="29D093B9"/>
    <w:rsid w:val="29D9E2D0"/>
    <w:rsid w:val="29EC28EA"/>
    <w:rsid w:val="2A0EFB4B"/>
    <w:rsid w:val="2A1A555F"/>
    <w:rsid w:val="2A444F5D"/>
    <w:rsid w:val="2A4EC467"/>
    <w:rsid w:val="2A58C61B"/>
    <w:rsid w:val="2A623141"/>
    <w:rsid w:val="2A7C056E"/>
    <w:rsid w:val="2A7F6BB5"/>
    <w:rsid w:val="2A98FF61"/>
    <w:rsid w:val="2AB9E39A"/>
    <w:rsid w:val="2AD8ACB0"/>
    <w:rsid w:val="2B6A9D1E"/>
    <w:rsid w:val="2B734878"/>
    <w:rsid w:val="2B7B47A8"/>
    <w:rsid w:val="2B803680"/>
    <w:rsid w:val="2B840BE0"/>
    <w:rsid w:val="2B934E70"/>
    <w:rsid w:val="2B97467F"/>
    <w:rsid w:val="2B9779E8"/>
    <w:rsid w:val="2BE1C27C"/>
    <w:rsid w:val="2C0C021D"/>
    <w:rsid w:val="2C311FAF"/>
    <w:rsid w:val="2C3BA755"/>
    <w:rsid w:val="2C55B3FB"/>
    <w:rsid w:val="2C5D28CA"/>
    <w:rsid w:val="2C64F832"/>
    <w:rsid w:val="2C8531CB"/>
    <w:rsid w:val="2C98CFDC"/>
    <w:rsid w:val="2CB1EE66"/>
    <w:rsid w:val="2CB67DF5"/>
    <w:rsid w:val="2CEAF667"/>
    <w:rsid w:val="2D09A3B7"/>
    <w:rsid w:val="2D1F1E63"/>
    <w:rsid w:val="2D3F0595"/>
    <w:rsid w:val="2D7F96C4"/>
    <w:rsid w:val="2D8E5C44"/>
    <w:rsid w:val="2DB95D20"/>
    <w:rsid w:val="2DBF9921"/>
    <w:rsid w:val="2DC9DEF6"/>
    <w:rsid w:val="2DD9AAB3"/>
    <w:rsid w:val="2DDF2142"/>
    <w:rsid w:val="2DDF6D76"/>
    <w:rsid w:val="2E0E6052"/>
    <w:rsid w:val="2E21022C"/>
    <w:rsid w:val="2E2D9A75"/>
    <w:rsid w:val="2E494A82"/>
    <w:rsid w:val="2E75EB6A"/>
    <w:rsid w:val="2E8EFFE4"/>
    <w:rsid w:val="2E91B786"/>
    <w:rsid w:val="2EBA15D0"/>
    <w:rsid w:val="2EFF1BA1"/>
    <w:rsid w:val="2F0D12A4"/>
    <w:rsid w:val="2F0E3FC7"/>
    <w:rsid w:val="2F10DA3C"/>
    <w:rsid w:val="2F135E67"/>
    <w:rsid w:val="2F27343C"/>
    <w:rsid w:val="2F4F0286"/>
    <w:rsid w:val="2F4F26D2"/>
    <w:rsid w:val="2F618601"/>
    <w:rsid w:val="2F7B37DE"/>
    <w:rsid w:val="2F952288"/>
    <w:rsid w:val="2FABA6F4"/>
    <w:rsid w:val="2FAF324B"/>
    <w:rsid w:val="300EA35A"/>
    <w:rsid w:val="30163E76"/>
    <w:rsid w:val="301AF47B"/>
    <w:rsid w:val="302FC31D"/>
    <w:rsid w:val="30341A01"/>
    <w:rsid w:val="304A48C2"/>
    <w:rsid w:val="305EFCDA"/>
    <w:rsid w:val="30A20B99"/>
    <w:rsid w:val="30A8A7FA"/>
    <w:rsid w:val="30A95626"/>
    <w:rsid w:val="30B20A13"/>
    <w:rsid w:val="30D7B88B"/>
    <w:rsid w:val="30F8CE38"/>
    <w:rsid w:val="31090C38"/>
    <w:rsid w:val="311A58B7"/>
    <w:rsid w:val="3129251E"/>
    <w:rsid w:val="314700A0"/>
    <w:rsid w:val="3158A2EE"/>
    <w:rsid w:val="3168455C"/>
    <w:rsid w:val="318AC62D"/>
    <w:rsid w:val="318F01B3"/>
    <w:rsid w:val="31C5144F"/>
    <w:rsid w:val="31D7B97E"/>
    <w:rsid w:val="31EE512D"/>
    <w:rsid w:val="3208693C"/>
    <w:rsid w:val="3229705F"/>
    <w:rsid w:val="322EEF54"/>
    <w:rsid w:val="323C3667"/>
    <w:rsid w:val="325D4B4F"/>
    <w:rsid w:val="3286575A"/>
    <w:rsid w:val="328C77B9"/>
    <w:rsid w:val="3297302E"/>
    <w:rsid w:val="329C2DFB"/>
    <w:rsid w:val="32AAA57E"/>
    <w:rsid w:val="32B484F1"/>
    <w:rsid w:val="32BE3AF9"/>
    <w:rsid w:val="32C3BB01"/>
    <w:rsid w:val="32C9F2E7"/>
    <w:rsid w:val="32F15FFA"/>
    <w:rsid w:val="32F7E724"/>
    <w:rsid w:val="32FEC389"/>
    <w:rsid w:val="33212FEA"/>
    <w:rsid w:val="3340996D"/>
    <w:rsid w:val="334AA2E4"/>
    <w:rsid w:val="338A218E"/>
    <w:rsid w:val="338A9855"/>
    <w:rsid w:val="33AFFCCE"/>
    <w:rsid w:val="33BD3CEF"/>
    <w:rsid w:val="33DFF7E2"/>
    <w:rsid w:val="340F22D1"/>
    <w:rsid w:val="3410C0EA"/>
    <w:rsid w:val="34191F10"/>
    <w:rsid w:val="3431C638"/>
    <w:rsid w:val="3479F48E"/>
    <w:rsid w:val="347A8B7D"/>
    <w:rsid w:val="34D292E9"/>
    <w:rsid w:val="34E319A2"/>
    <w:rsid w:val="34F254A3"/>
    <w:rsid w:val="34F5DBE0"/>
    <w:rsid w:val="351DB9E5"/>
    <w:rsid w:val="352F9BBA"/>
    <w:rsid w:val="354F3CE7"/>
    <w:rsid w:val="356E5CCE"/>
    <w:rsid w:val="3590F1D7"/>
    <w:rsid w:val="35A36636"/>
    <w:rsid w:val="35C40DCB"/>
    <w:rsid w:val="35D20548"/>
    <w:rsid w:val="35D8BF34"/>
    <w:rsid w:val="35E1BB6D"/>
    <w:rsid w:val="35F41A76"/>
    <w:rsid w:val="361B5F57"/>
    <w:rsid w:val="36287B5B"/>
    <w:rsid w:val="363EE4FE"/>
    <w:rsid w:val="364FF3E7"/>
    <w:rsid w:val="366172FE"/>
    <w:rsid w:val="366C1B39"/>
    <w:rsid w:val="36972336"/>
    <w:rsid w:val="369C98AB"/>
    <w:rsid w:val="36A4AA00"/>
    <w:rsid w:val="36A5F1B0"/>
    <w:rsid w:val="36AAA970"/>
    <w:rsid w:val="36AC7344"/>
    <w:rsid w:val="36AE91B1"/>
    <w:rsid w:val="36C217F4"/>
    <w:rsid w:val="37102E87"/>
    <w:rsid w:val="371B3BEE"/>
    <w:rsid w:val="375EDCBE"/>
    <w:rsid w:val="37786DA1"/>
    <w:rsid w:val="3780F090"/>
    <w:rsid w:val="37B69F52"/>
    <w:rsid w:val="37BE1FFA"/>
    <w:rsid w:val="37D074FE"/>
    <w:rsid w:val="37E7A338"/>
    <w:rsid w:val="37F1AB5C"/>
    <w:rsid w:val="380E679D"/>
    <w:rsid w:val="38104591"/>
    <w:rsid w:val="381432A1"/>
    <w:rsid w:val="38AE6E65"/>
    <w:rsid w:val="38B36905"/>
    <w:rsid w:val="38E2B901"/>
    <w:rsid w:val="39343703"/>
    <w:rsid w:val="39520655"/>
    <w:rsid w:val="3982940D"/>
    <w:rsid w:val="3990716E"/>
    <w:rsid w:val="3995D812"/>
    <w:rsid w:val="39CB46D9"/>
    <w:rsid w:val="3A0985AD"/>
    <w:rsid w:val="3A159A39"/>
    <w:rsid w:val="3A28BD29"/>
    <w:rsid w:val="3A46C30C"/>
    <w:rsid w:val="3A62DC16"/>
    <w:rsid w:val="3A70AF64"/>
    <w:rsid w:val="3A8F3D93"/>
    <w:rsid w:val="3A9C89E7"/>
    <w:rsid w:val="3AAF8CC0"/>
    <w:rsid w:val="3AEF01C8"/>
    <w:rsid w:val="3B31A873"/>
    <w:rsid w:val="3B6F5484"/>
    <w:rsid w:val="3B7EC7DA"/>
    <w:rsid w:val="3B800258"/>
    <w:rsid w:val="3B8CFB69"/>
    <w:rsid w:val="3BB49788"/>
    <w:rsid w:val="3BB72A48"/>
    <w:rsid w:val="3BC41FD9"/>
    <w:rsid w:val="3BD900B1"/>
    <w:rsid w:val="3BEDF619"/>
    <w:rsid w:val="3C06DC65"/>
    <w:rsid w:val="3C1E4EA6"/>
    <w:rsid w:val="3C423EDA"/>
    <w:rsid w:val="3C5BD1F3"/>
    <w:rsid w:val="3C62EDB1"/>
    <w:rsid w:val="3C681FCC"/>
    <w:rsid w:val="3C74CA40"/>
    <w:rsid w:val="3CC81230"/>
    <w:rsid w:val="3CCBCDC3"/>
    <w:rsid w:val="3CE85A5B"/>
    <w:rsid w:val="3CFEEEDB"/>
    <w:rsid w:val="3D25028C"/>
    <w:rsid w:val="3D28CBCA"/>
    <w:rsid w:val="3D2E93A4"/>
    <w:rsid w:val="3D526433"/>
    <w:rsid w:val="3D5AFA95"/>
    <w:rsid w:val="3D9EBAF6"/>
    <w:rsid w:val="3DE36382"/>
    <w:rsid w:val="3DF81D2B"/>
    <w:rsid w:val="3E05D070"/>
    <w:rsid w:val="3E109AA1"/>
    <w:rsid w:val="3E17E3A5"/>
    <w:rsid w:val="3E2D617E"/>
    <w:rsid w:val="3E34C3AA"/>
    <w:rsid w:val="3E3817A7"/>
    <w:rsid w:val="3E40F159"/>
    <w:rsid w:val="3E4365BB"/>
    <w:rsid w:val="3E44DFD3"/>
    <w:rsid w:val="3E535C86"/>
    <w:rsid w:val="3E54C363"/>
    <w:rsid w:val="3E5BA306"/>
    <w:rsid w:val="3E7F1AA4"/>
    <w:rsid w:val="3EA9ED17"/>
    <w:rsid w:val="3ED41A69"/>
    <w:rsid w:val="3EEFA805"/>
    <w:rsid w:val="3EF58B35"/>
    <w:rsid w:val="3F1EABC0"/>
    <w:rsid w:val="3F614E8D"/>
    <w:rsid w:val="3F700029"/>
    <w:rsid w:val="3F79DF9C"/>
    <w:rsid w:val="3FA50791"/>
    <w:rsid w:val="3FD4DEFB"/>
    <w:rsid w:val="3FFD451F"/>
    <w:rsid w:val="4025CC49"/>
    <w:rsid w:val="40396976"/>
    <w:rsid w:val="404FDE6A"/>
    <w:rsid w:val="405313A6"/>
    <w:rsid w:val="4075172C"/>
    <w:rsid w:val="4085C23D"/>
    <w:rsid w:val="408E7FD6"/>
    <w:rsid w:val="40B3894F"/>
    <w:rsid w:val="40B7B948"/>
    <w:rsid w:val="40CAD605"/>
    <w:rsid w:val="40EF8415"/>
    <w:rsid w:val="40FC3B4F"/>
    <w:rsid w:val="412C5166"/>
    <w:rsid w:val="41650240"/>
    <w:rsid w:val="4187C19A"/>
    <w:rsid w:val="41D4F660"/>
    <w:rsid w:val="423AF83C"/>
    <w:rsid w:val="424640B8"/>
    <w:rsid w:val="426E83BE"/>
    <w:rsid w:val="427D2841"/>
    <w:rsid w:val="429B9906"/>
    <w:rsid w:val="42B17815"/>
    <w:rsid w:val="42DB1F9A"/>
    <w:rsid w:val="42DDB4D8"/>
    <w:rsid w:val="42E306CF"/>
    <w:rsid w:val="42E3F28B"/>
    <w:rsid w:val="42FC4F82"/>
    <w:rsid w:val="4300E251"/>
    <w:rsid w:val="430CC228"/>
    <w:rsid w:val="436D2577"/>
    <w:rsid w:val="438ECC05"/>
    <w:rsid w:val="439BA739"/>
    <w:rsid w:val="43C15B30"/>
    <w:rsid w:val="43C190F9"/>
    <w:rsid w:val="442ED23A"/>
    <w:rsid w:val="442FC26B"/>
    <w:rsid w:val="4443714C"/>
    <w:rsid w:val="447FC2EC"/>
    <w:rsid w:val="44868FF8"/>
    <w:rsid w:val="4486DF28"/>
    <w:rsid w:val="44B627F3"/>
    <w:rsid w:val="44CD7E41"/>
    <w:rsid w:val="44DA43E3"/>
    <w:rsid w:val="44E4E307"/>
    <w:rsid w:val="45111F08"/>
    <w:rsid w:val="451F0FCD"/>
    <w:rsid w:val="4525F8C9"/>
    <w:rsid w:val="4539DEDC"/>
    <w:rsid w:val="456AAC9D"/>
    <w:rsid w:val="457BAD75"/>
    <w:rsid w:val="45B8EE03"/>
    <w:rsid w:val="45CDF160"/>
    <w:rsid w:val="45F57FBC"/>
    <w:rsid w:val="460EF908"/>
    <w:rsid w:val="4621D6C8"/>
    <w:rsid w:val="463C8B8F"/>
    <w:rsid w:val="4651CA87"/>
    <w:rsid w:val="4662CD96"/>
    <w:rsid w:val="466C86A3"/>
    <w:rsid w:val="4695ED91"/>
    <w:rsid w:val="46A8AAFA"/>
    <w:rsid w:val="46E458B0"/>
    <w:rsid w:val="46FDC15A"/>
    <w:rsid w:val="470452F5"/>
    <w:rsid w:val="4739D754"/>
    <w:rsid w:val="473FC63C"/>
    <w:rsid w:val="47405EEA"/>
    <w:rsid w:val="476EA33E"/>
    <w:rsid w:val="47763F32"/>
    <w:rsid w:val="4799B374"/>
    <w:rsid w:val="479D01D8"/>
    <w:rsid w:val="47C68DC7"/>
    <w:rsid w:val="47DB7C91"/>
    <w:rsid w:val="48085704"/>
    <w:rsid w:val="48306D57"/>
    <w:rsid w:val="48680ADE"/>
    <w:rsid w:val="48A8C607"/>
    <w:rsid w:val="48D9F099"/>
    <w:rsid w:val="49190693"/>
    <w:rsid w:val="49391FF6"/>
    <w:rsid w:val="49519BBD"/>
    <w:rsid w:val="4962E5E6"/>
    <w:rsid w:val="499F579D"/>
    <w:rsid w:val="49BFC4EF"/>
    <w:rsid w:val="49C6DFE8"/>
    <w:rsid w:val="4A2796FD"/>
    <w:rsid w:val="4A52076A"/>
    <w:rsid w:val="4A6ECFD6"/>
    <w:rsid w:val="4A6F8434"/>
    <w:rsid w:val="4A883A26"/>
    <w:rsid w:val="4AA2730F"/>
    <w:rsid w:val="4AC70B96"/>
    <w:rsid w:val="4AD94007"/>
    <w:rsid w:val="4AE078A3"/>
    <w:rsid w:val="4AF68498"/>
    <w:rsid w:val="4B211359"/>
    <w:rsid w:val="4B263CF6"/>
    <w:rsid w:val="4B5BCDE2"/>
    <w:rsid w:val="4B6A3630"/>
    <w:rsid w:val="4B75794B"/>
    <w:rsid w:val="4B789099"/>
    <w:rsid w:val="4BAC6A53"/>
    <w:rsid w:val="4BB04703"/>
    <w:rsid w:val="4BEF0DAE"/>
    <w:rsid w:val="4C2D45A2"/>
    <w:rsid w:val="4C519476"/>
    <w:rsid w:val="4C894974"/>
    <w:rsid w:val="4C8D9CAE"/>
    <w:rsid w:val="4C8F607F"/>
    <w:rsid w:val="4CC90953"/>
    <w:rsid w:val="4CCCE3FA"/>
    <w:rsid w:val="4CD03296"/>
    <w:rsid w:val="4D1149AC"/>
    <w:rsid w:val="4D4C8E6C"/>
    <w:rsid w:val="4D719B99"/>
    <w:rsid w:val="4D7C17B6"/>
    <w:rsid w:val="4D982F7D"/>
    <w:rsid w:val="4DA67098"/>
    <w:rsid w:val="4DBC8C23"/>
    <w:rsid w:val="4DBE3734"/>
    <w:rsid w:val="4E2E7517"/>
    <w:rsid w:val="4E40BB41"/>
    <w:rsid w:val="4E479D74"/>
    <w:rsid w:val="4E5D1FD6"/>
    <w:rsid w:val="4E65D5D3"/>
    <w:rsid w:val="4E779888"/>
    <w:rsid w:val="4EA77FB8"/>
    <w:rsid w:val="4EB5CAA7"/>
    <w:rsid w:val="4EB9DBE8"/>
    <w:rsid w:val="4EBA9049"/>
    <w:rsid w:val="4EDCF0C8"/>
    <w:rsid w:val="4F3F1F50"/>
    <w:rsid w:val="4F5243E9"/>
    <w:rsid w:val="4FB2B992"/>
    <w:rsid w:val="4FBF7F6D"/>
    <w:rsid w:val="4FC6C69C"/>
    <w:rsid w:val="4FCAB48A"/>
    <w:rsid w:val="4FCBA1D6"/>
    <w:rsid w:val="4FD6760B"/>
    <w:rsid w:val="4FE052ED"/>
    <w:rsid w:val="4FE10584"/>
    <w:rsid w:val="4FE32D88"/>
    <w:rsid w:val="4FE5CAFD"/>
    <w:rsid w:val="4FF472CA"/>
    <w:rsid w:val="502CF82C"/>
    <w:rsid w:val="5042DE64"/>
    <w:rsid w:val="504B801E"/>
    <w:rsid w:val="504CF373"/>
    <w:rsid w:val="50519707"/>
    <w:rsid w:val="5083DDB5"/>
    <w:rsid w:val="5096D881"/>
    <w:rsid w:val="50D6F1A6"/>
    <w:rsid w:val="50E65FD7"/>
    <w:rsid w:val="50F42CE5"/>
    <w:rsid w:val="50FFE32B"/>
    <w:rsid w:val="5105E0A8"/>
    <w:rsid w:val="51072BDC"/>
    <w:rsid w:val="51135573"/>
    <w:rsid w:val="511FED64"/>
    <w:rsid w:val="5123E29B"/>
    <w:rsid w:val="5130FC4C"/>
    <w:rsid w:val="513D6DB7"/>
    <w:rsid w:val="514FA435"/>
    <w:rsid w:val="51512AEC"/>
    <w:rsid w:val="515D1AFC"/>
    <w:rsid w:val="515D5A38"/>
    <w:rsid w:val="517F07FF"/>
    <w:rsid w:val="517F3E36"/>
    <w:rsid w:val="51A2ED6C"/>
    <w:rsid w:val="51B95587"/>
    <w:rsid w:val="51D21640"/>
    <w:rsid w:val="51D6E0FB"/>
    <w:rsid w:val="51F19F07"/>
    <w:rsid w:val="52235D63"/>
    <w:rsid w:val="52619482"/>
    <w:rsid w:val="52745DD2"/>
    <w:rsid w:val="5278D0CD"/>
    <w:rsid w:val="528A1CE2"/>
    <w:rsid w:val="528CABA8"/>
    <w:rsid w:val="528FDC99"/>
    <w:rsid w:val="52D58439"/>
    <w:rsid w:val="52F08ADA"/>
    <w:rsid w:val="52FFF60A"/>
    <w:rsid w:val="535A996E"/>
    <w:rsid w:val="5362EA79"/>
    <w:rsid w:val="536DE6A1"/>
    <w:rsid w:val="536F7132"/>
    <w:rsid w:val="53785F1B"/>
    <w:rsid w:val="537E979B"/>
    <w:rsid w:val="538C3BFF"/>
    <w:rsid w:val="53A518D8"/>
    <w:rsid w:val="53AF100C"/>
    <w:rsid w:val="53D30F7C"/>
    <w:rsid w:val="53E86308"/>
    <w:rsid w:val="53FEC94E"/>
    <w:rsid w:val="540CF304"/>
    <w:rsid w:val="54140A97"/>
    <w:rsid w:val="541699E5"/>
    <w:rsid w:val="5494FAFA"/>
    <w:rsid w:val="54A4C66F"/>
    <w:rsid w:val="54AFEECE"/>
    <w:rsid w:val="54B96FBE"/>
    <w:rsid w:val="54EB5795"/>
    <w:rsid w:val="55089A8B"/>
    <w:rsid w:val="5513FB7E"/>
    <w:rsid w:val="5522F96F"/>
    <w:rsid w:val="55676C47"/>
    <w:rsid w:val="556C8EEC"/>
    <w:rsid w:val="55881E4C"/>
    <w:rsid w:val="558E1518"/>
    <w:rsid w:val="55B26A46"/>
    <w:rsid w:val="55B98D83"/>
    <w:rsid w:val="55BFA43C"/>
    <w:rsid w:val="55CE074B"/>
    <w:rsid w:val="55DEF42F"/>
    <w:rsid w:val="55EEA161"/>
    <w:rsid w:val="56375453"/>
    <w:rsid w:val="564CF875"/>
    <w:rsid w:val="56621FC4"/>
    <w:rsid w:val="5664B248"/>
    <w:rsid w:val="5668154C"/>
    <w:rsid w:val="566CB873"/>
    <w:rsid w:val="5670E7B8"/>
    <w:rsid w:val="56864C9B"/>
    <w:rsid w:val="56946B90"/>
    <w:rsid w:val="5698ACFF"/>
    <w:rsid w:val="56A2D035"/>
    <w:rsid w:val="56C7F100"/>
    <w:rsid w:val="56E41852"/>
    <w:rsid w:val="56EF62B3"/>
    <w:rsid w:val="56F5B9B5"/>
    <w:rsid w:val="57037EBC"/>
    <w:rsid w:val="57283718"/>
    <w:rsid w:val="575A3AE4"/>
    <w:rsid w:val="575D4503"/>
    <w:rsid w:val="575F70D3"/>
    <w:rsid w:val="576FA55B"/>
    <w:rsid w:val="5778A6DE"/>
    <w:rsid w:val="5798FDE1"/>
    <w:rsid w:val="579AC1D0"/>
    <w:rsid w:val="57B630CD"/>
    <w:rsid w:val="57D16CD1"/>
    <w:rsid w:val="57E32C3A"/>
    <w:rsid w:val="57E59E63"/>
    <w:rsid w:val="57E8C8D6"/>
    <w:rsid w:val="57FF5CC6"/>
    <w:rsid w:val="5824A3CD"/>
    <w:rsid w:val="583DC6C6"/>
    <w:rsid w:val="584157C4"/>
    <w:rsid w:val="58559E83"/>
    <w:rsid w:val="585B350F"/>
    <w:rsid w:val="58A26983"/>
    <w:rsid w:val="58E65690"/>
    <w:rsid w:val="58E6FCB5"/>
    <w:rsid w:val="58FB8337"/>
    <w:rsid w:val="58FF7EED"/>
    <w:rsid w:val="59134BEE"/>
    <w:rsid w:val="591EF290"/>
    <w:rsid w:val="595042D1"/>
    <w:rsid w:val="5995E590"/>
    <w:rsid w:val="59B1D4D5"/>
    <w:rsid w:val="59C7584D"/>
    <w:rsid w:val="59DD2825"/>
    <w:rsid w:val="59E54DE3"/>
    <w:rsid w:val="59EA8D0E"/>
    <w:rsid w:val="5A023E07"/>
    <w:rsid w:val="5A108B99"/>
    <w:rsid w:val="5A1D79F1"/>
    <w:rsid w:val="5A32A594"/>
    <w:rsid w:val="5A39A5E0"/>
    <w:rsid w:val="5A866989"/>
    <w:rsid w:val="5AB436A3"/>
    <w:rsid w:val="5AB85C81"/>
    <w:rsid w:val="5AC9F0BD"/>
    <w:rsid w:val="5AD0C420"/>
    <w:rsid w:val="5AE061B7"/>
    <w:rsid w:val="5AEB1421"/>
    <w:rsid w:val="5AF301A7"/>
    <w:rsid w:val="5B095FA0"/>
    <w:rsid w:val="5B0CF81F"/>
    <w:rsid w:val="5B26207C"/>
    <w:rsid w:val="5B70795A"/>
    <w:rsid w:val="5B71EE2E"/>
    <w:rsid w:val="5B84AE9F"/>
    <w:rsid w:val="5BA35EF6"/>
    <w:rsid w:val="5BBBF5EF"/>
    <w:rsid w:val="5BD4D304"/>
    <w:rsid w:val="5C03F9E8"/>
    <w:rsid w:val="5C1BB915"/>
    <w:rsid w:val="5C1D1060"/>
    <w:rsid w:val="5C6A364A"/>
    <w:rsid w:val="5CAC9DDA"/>
    <w:rsid w:val="5CD72EC0"/>
    <w:rsid w:val="5CD7683A"/>
    <w:rsid w:val="5CFA2A51"/>
    <w:rsid w:val="5CFE605F"/>
    <w:rsid w:val="5D006860"/>
    <w:rsid w:val="5D3384CC"/>
    <w:rsid w:val="5D3ABB61"/>
    <w:rsid w:val="5D5FEF8A"/>
    <w:rsid w:val="5D667CB9"/>
    <w:rsid w:val="5D745967"/>
    <w:rsid w:val="5D9882F7"/>
    <w:rsid w:val="5D99708B"/>
    <w:rsid w:val="5DD3EC2F"/>
    <w:rsid w:val="5DDA9D73"/>
    <w:rsid w:val="5DEA2C6D"/>
    <w:rsid w:val="5E0864E2"/>
    <w:rsid w:val="5E4DC159"/>
    <w:rsid w:val="5E71006F"/>
    <w:rsid w:val="5E7F0492"/>
    <w:rsid w:val="5E9EA103"/>
    <w:rsid w:val="5EB05755"/>
    <w:rsid w:val="5EB888D0"/>
    <w:rsid w:val="5EC7EB79"/>
    <w:rsid w:val="5EED58CD"/>
    <w:rsid w:val="5EF60381"/>
    <w:rsid w:val="5F3B6A14"/>
    <w:rsid w:val="5F5F7DD8"/>
    <w:rsid w:val="5F629AD8"/>
    <w:rsid w:val="5F97D800"/>
    <w:rsid w:val="5FA3189C"/>
    <w:rsid w:val="5FA8A01B"/>
    <w:rsid w:val="5FAB7BF8"/>
    <w:rsid w:val="5FB495FC"/>
    <w:rsid w:val="5FB6A9CC"/>
    <w:rsid w:val="5FD33093"/>
    <w:rsid w:val="5FEF53A8"/>
    <w:rsid w:val="5FEFD9AD"/>
    <w:rsid w:val="60079CFB"/>
    <w:rsid w:val="601360B7"/>
    <w:rsid w:val="60491AE4"/>
    <w:rsid w:val="607A3FD2"/>
    <w:rsid w:val="60841055"/>
    <w:rsid w:val="6084A105"/>
    <w:rsid w:val="60BF4148"/>
    <w:rsid w:val="60D42C35"/>
    <w:rsid w:val="60E521AC"/>
    <w:rsid w:val="610D242E"/>
    <w:rsid w:val="6121CD2F"/>
    <w:rsid w:val="614005A4"/>
    <w:rsid w:val="61475E37"/>
    <w:rsid w:val="6155D686"/>
    <w:rsid w:val="616546AF"/>
    <w:rsid w:val="61856C15"/>
    <w:rsid w:val="61A8044A"/>
    <w:rsid w:val="61B05261"/>
    <w:rsid w:val="61B47317"/>
    <w:rsid w:val="61C94BD1"/>
    <w:rsid w:val="61E8DCB0"/>
    <w:rsid w:val="61F00D4B"/>
    <w:rsid w:val="62000C30"/>
    <w:rsid w:val="621AA03A"/>
    <w:rsid w:val="62594E39"/>
    <w:rsid w:val="626CE1AE"/>
    <w:rsid w:val="626E77A0"/>
    <w:rsid w:val="626FBC49"/>
    <w:rsid w:val="627E36F2"/>
    <w:rsid w:val="629D355A"/>
    <w:rsid w:val="62B2F555"/>
    <w:rsid w:val="62B9B6A0"/>
    <w:rsid w:val="62BD3AFB"/>
    <w:rsid w:val="62BDC155"/>
    <w:rsid w:val="62C80DFD"/>
    <w:rsid w:val="62CE267A"/>
    <w:rsid w:val="62DBFCFD"/>
    <w:rsid w:val="630447C2"/>
    <w:rsid w:val="63277A6F"/>
    <w:rsid w:val="6364F6C3"/>
    <w:rsid w:val="63655418"/>
    <w:rsid w:val="6372A89C"/>
    <w:rsid w:val="6377F95A"/>
    <w:rsid w:val="63870EBE"/>
    <w:rsid w:val="638DFE8D"/>
    <w:rsid w:val="639020A9"/>
    <w:rsid w:val="63BE7814"/>
    <w:rsid w:val="63C2E67D"/>
    <w:rsid w:val="642181AC"/>
    <w:rsid w:val="64220E9D"/>
    <w:rsid w:val="6429175F"/>
    <w:rsid w:val="6435670B"/>
    <w:rsid w:val="644BCAA7"/>
    <w:rsid w:val="645CD5EB"/>
    <w:rsid w:val="645D8615"/>
    <w:rsid w:val="64828BDD"/>
    <w:rsid w:val="648D455B"/>
    <w:rsid w:val="64D75C6B"/>
    <w:rsid w:val="64E16AE7"/>
    <w:rsid w:val="6506707C"/>
    <w:rsid w:val="650724DA"/>
    <w:rsid w:val="650CD91C"/>
    <w:rsid w:val="65104C9E"/>
    <w:rsid w:val="65150B55"/>
    <w:rsid w:val="651C8C07"/>
    <w:rsid w:val="6531F8D1"/>
    <w:rsid w:val="65343B58"/>
    <w:rsid w:val="65371E06"/>
    <w:rsid w:val="65387606"/>
    <w:rsid w:val="653A6CE1"/>
    <w:rsid w:val="65446114"/>
    <w:rsid w:val="654C780A"/>
    <w:rsid w:val="655D6D30"/>
    <w:rsid w:val="65776D68"/>
    <w:rsid w:val="65A75D0B"/>
    <w:rsid w:val="65E969A0"/>
    <w:rsid w:val="660C9367"/>
    <w:rsid w:val="661ACF5A"/>
    <w:rsid w:val="662798A9"/>
    <w:rsid w:val="663078A9"/>
    <w:rsid w:val="66658D15"/>
    <w:rsid w:val="6689CCDE"/>
    <w:rsid w:val="669CBCF4"/>
    <w:rsid w:val="66BDB00E"/>
    <w:rsid w:val="66D49A1E"/>
    <w:rsid w:val="672A7C36"/>
    <w:rsid w:val="67474313"/>
    <w:rsid w:val="67582E2C"/>
    <w:rsid w:val="675B074F"/>
    <w:rsid w:val="677D2855"/>
    <w:rsid w:val="6786F56B"/>
    <w:rsid w:val="67910EB3"/>
    <w:rsid w:val="67A3FE32"/>
    <w:rsid w:val="67CCFA2B"/>
    <w:rsid w:val="67F8BB75"/>
    <w:rsid w:val="6834A9BF"/>
    <w:rsid w:val="68388D55"/>
    <w:rsid w:val="683EE181"/>
    <w:rsid w:val="68577B8E"/>
    <w:rsid w:val="68596BDA"/>
    <w:rsid w:val="68616FB0"/>
    <w:rsid w:val="68741B2E"/>
    <w:rsid w:val="6889E1BE"/>
    <w:rsid w:val="689F9F3D"/>
    <w:rsid w:val="68C64C97"/>
    <w:rsid w:val="68E31374"/>
    <w:rsid w:val="68EC197E"/>
    <w:rsid w:val="69199487"/>
    <w:rsid w:val="6924DBBF"/>
    <w:rsid w:val="6999EDD2"/>
    <w:rsid w:val="69F086AA"/>
    <w:rsid w:val="6A3F1DD7"/>
    <w:rsid w:val="6A8D089F"/>
    <w:rsid w:val="6ABFB414"/>
    <w:rsid w:val="6ACE02E8"/>
    <w:rsid w:val="6ADB7E3F"/>
    <w:rsid w:val="6AF3DBBF"/>
    <w:rsid w:val="6B0DC8E6"/>
    <w:rsid w:val="6B25473B"/>
    <w:rsid w:val="6B2CC938"/>
    <w:rsid w:val="6B44961A"/>
    <w:rsid w:val="6B5C804A"/>
    <w:rsid w:val="6B5D3E01"/>
    <w:rsid w:val="6B7A5261"/>
    <w:rsid w:val="6B7FE815"/>
    <w:rsid w:val="6BC87352"/>
    <w:rsid w:val="6C247BF5"/>
    <w:rsid w:val="6C34C6AD"/>
    <w:rsid w:val="6C5374B0"/>
    <w:rsid w:val="6C7389AA"/>
    <w:rsid w:val="6C774EA0"/>
    <w:rsid w:val="6C98D1B8"/>
    <w:rsid w:val="6CC732E8"/>
    <w:rsid w:val="6CDA7486"/>
    <w:rsid w:val="6CF488EC"/>
    <w:rsid w:val="6D036583"/>
    <w:rsid w:val="6D24D589"/>
    <w:rsid w:val="6D434665"/>
    <w:rsid w:val="6D445C4E"/>
    <w:rsid w:val="6D514A56"/>
    <w:rsid w:val="6D53164C"/>
    <w:rsid w:val="6D6967D1"/>
    <w:rsid w:val="6D7CB587"/>
    <w:rsid w:val="6D832E4B"/>
    <w:rsid w:val="6D848E48"/>
    <w:rsid w:val="6D8B5EEC"/>
    <w:rsid w:val="6D957E64"/>
    <w:rsid w:val="6DBDA382"/>
    <w:rsid w:val="6DC942D9"/>
    <w:rsid w:val="6DEBBA05"/>
    <w:rsid w:val="6E05604F"/>
    <w:rsid w:val="6E0FE6BA"/>
    <w:rsid w:val="6E51C70B"/>
    <w:rsid w:val="6E588D7F"/>
    <w:rsid w:val="6E6A1686"/>
    <w:rsid w:val="6E6D5EF5"/>
    <w:rsid w:val="6E7644E7"/>
    <w:rsid w:val="6E7684F7"/>
    <w:rsid w:val="6E7FE671"/>
    <w:rsid w:val="6E90CC12"/>
    <w:rsid w:val="6EA7D05E"/>
    <w:rsid w:val="6EBD44E7"/>
    <w:rsid w:val="6EEAFC4A"/>
    <w:rsid w:val="6F0302B5"/>
    <w:rsid w:val="6F0F904C"/>
    <w:rsid w:val="6F2859DA"/>
    <w:rsid w:val="6F790395"/>
    <w:rsid w:val="6FA30260"/>
    <w:rsid w:val="6FE070E5"/>
    <w:rsid w:val="6FFCF082"/>
    <w:rsid w:val="6FFD428A"/>
    <w:rsid w:val="70077375"/>
    <w:rsid w:val="702A6EFF"/>
    <w:rsid w:val="7038837A"/>
    <w:rsid w:val="70424291"/>
    <w:rsid w:val="706F6CE1"/>
    <w:rsid w:val="70864207"/>
    <w:rsid w:val="70876739"/>
    <w:rsid w:val="7094F3A3"/>
    <w:rsid w:val="7099F85C"/>
    <w:rsid w:val="70B98E0F"/>
    <w:rsid w:val="71098634"/>
    <w:rsid w:val="710DC30A"/>
    <w:rsid w:val="7110E4B3"/>
    <w:rsid w:val="713F25A5"/>
    <w:rsid w:val="7208EA0B"/>
    <w:rsid w:val="721DA0AC"/>
    <w:rsid w:val="72326276"/>
    <w:rsid w:val="72387DEE"/>
    <w:rsid w:val="7241256D"/>
    <w:rsid w:val="724F419C"/>
    <w:rsid w:val="7253018B"/>
    <w:rsid w:val="728E0DE6"/>
    <w:rsid w:val="72B9D17B"/>
    <w:rsid w:val="72BE57AB"/>
    <w:rsid w:val="72C9E20E"/>
    <w:rsid w:val="72CB1919"/>
    <w:rsid w:val="72FE0B7B"/>
    <w:rsid w:val="7323584A"/>
    <w:rsid w:val="7331976B"/>
    <w:rsid w:val="736DC32E"/>
    <w:rsid w:val="73A4BA6C"/>
    <w:rsid w:val="73E6EAB7"/>
    <w:rsid w:val="73F678DA"/>
    <w:rsid w:val="7423808F"/>
    <w:rsid w:val="74596D69"/>
    <w:rsid w:val="747F9257"/>
    <w:rsid w:val="749164FE"/>
    <w:rsid w:val="74AF1BE2"/>
    <w:rsid w:val="74C107E7"/>
    <w:rsid w:val="74E33BBA"/>
    <w:rsid w:val="7501E23A"/>
    <w:rsid w:val="751E5A21"/>
    <w:rsid w:val="752DC7FC"/>
    <w:rsid w:val="753865AA"/>
    <w:rsid w:val="753DEC1C"/>
    <w:rsid w:val="7595AF05"/>
    <w:rsid w:val="75BDC122"/>
    <w:rsid w:val="75BFEC74"/>
    <w:rsid w:val="75DF54C4"/>
    <w:rsid w:val="75E71507"/>
    <w:rsid w:val="75EB6C47"/>
    <w:rsid w:val="75EF1DC8"/>
    <w:rsid w:val="7625D5C1"/>
    <w:rsid w:val="764BD818"/>
    <w:rsid w:val="764C71FF"/>
    <w:rsid w:val="7687CD17"/>
    <w:rsid w:val="76D9BC7D"/>
    <w:rsid w:val="76DA006B"/>
    <w:rsid w:val="76E27A83"/>
    <w:rsid w:val="7703CB34"/>
    <w:rsid w:val="7712D310"/>
    <w:rsid w:val="77139A58"/>
    <w:rsid w:val="7751DC99"/>
    <w:rsid w:val="776288E5"/>
    <w:rsid w:val="779E2EEC"/>
    <w:rsid w:val="77C656A4"/>
    <w:rsid w:val="77C6FBA2"/>
    <w:rsid w:val="77E6BCA4"/>
    <w:rsid w:val="77ED0CA5"/>
    <w:rsid w:val="77FDECAA"/>
    <w:rsid w:val="78060B24"/>
    <w:rsid w:val="78064B47"/>
    <w:rsid w:val="78098C77"/>
    <w:rsid w:val="782241D1"/>
    <w:rsid w:val="787C8548"/>
    <w:rsid w:val="78943736"/>
    <w:rsid w:val="78A00588"/>
    <w:rsid w:val="78A2D9D9"/>
    <w:rsid w:val="78C5BC42"/>
    <w:rsid w:val="78DC09E9"/>
    <w:rsid w:val="78FD4F6A"/>
    <w:rsid w:val="791F6F2C"/>
    <w:rsid w:val="7928F837"/>
    <w:rsid w:val="794ED68C"/>
    <w:rsid w:val="79517B2E"/>
    <w:rsid w:val="795B4B23"/>
    <w:rsid w:val="796ED9E0"/>
    <w:rsid w:val="798378DA"/>
    <w:rsid w:val="7998B020"/>
    <w:rsid w:val="79C32DD5"/>
    <w:rsid w:val="79CBF3FE"/>
    <w:rsid w:val="79E0E21A"/>
    <w:rsid w:val="7A0161F5"/>
    <w:rsid w:val="7A0FB98B"/>
    <w:rsid w:val="7A115D3F"/>
    <w:rsid w:val="7A39CBC6"/>
    <w:rsid w:val="7A3AAA33"/>
    <w:rsid w:val="7A460937"/>
    <w:rsid w:val="7A5BB498"/>
    <w:rsid w:val="7A5D0F3E"/>
    <w:rsid w:val="7A6B0C81"/>
    <w:rsid w:val="7A913245"/>
    <w:rsid w:val="7A94A3C2"/>
    <w:rsid w:val="7ADDAEDB"/>
    <w:rsid w:val="7AEDFE71"/>
    <w:rsid w:val="7B177866"/>
    <w:rsid w:val="7B1AB1AC"/>
    <w:rsid w:val="7B2C2C5C"/>
    <w:rsid w:val="7B4C4987"/>
    <w:rsid w:val="7B7966AD"/>
    <w:rsid w:val="7BB8AD7F"/>
    <w:rsid w:val="7BD4BBFC"/>
    <w:rsid w:val="7BEDB485"/>
    <w:rsid w:val="7BF622A0"/>
    <w:rsid w:val="7C0E5ADC"/>
    <w:rsid w:val="7C9D0F8D"/>
    <w:rsid w:val="7CB41E23"/>
    <w:rsid w:val="7CC336E7"/>
    <w:rsid w:val="7CD6B3E4"/>
    <w:rsid w:val="7CF00163"/>
    <w:rsid w:val="7CF01F96"/>
    <w:rsid w:val="7D008837"/>
    <w:rsid w:val="7D04B185"/>
    <w:rsid w:val="7D09DB17"/>
    <w:rsid w:val="7D28CB4C"/>
    <w:rsid w:val="7D81C9D8"/>
    <w:rsid w:val="7D8B178C"/>
    <w:rsid w:val="7DBB07E8"/>
    <w:rsid w:val="7DC8D307"/>
    <w:rsid w:val="7E21E6CE"/>
    <w:rsid w:val="7E2BB173"/>
    <w:rsid w:val="7E431588"/>
    <w:rsid w:val="7E4E1141"/>
    <w:rsid w:val="7E5E37E2"/>
    <w:rsid w:val="7E71A88D"/>
    <w:rsid w:val="7EA1E8A7"/>
    <w:rsid w:val="7EAAAA77"/>
    <w:rsid w:val="7EB74863"/>
    <w:rsid w:val="7EC1A5FC"/>
    <w:rsid w:val="7EEAADF0"/>
    <w:rsid w:val="7EF10E97"/>
    <w:rsid w:val="7F01D36E"/>
    <w:rsid w:val="7F32704F"/>
    <w:rsid w:val="7F6C50A1"/>
    <w:rsid w:val="7FABDB91"/>
    <w:rsid w:val="7FE9E1A2"/>
    <w:rsid w:val="7FFEF7C9"/>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style="mso-position-vertical-relative:page;v-text-anchor:bottom" fill="f" fillcolor="white" stroke="f">
      <v:fill color="white" on="f"/>
      <v:stroke on="f"/>
      <v:textbox inset="0,0,0,0"/>
      <o:colormru v:ext="edit" colors="#ddd,#f8f8f8"/>
    </o:shapedefaults>
    <o:shapelayout v:ext="edit">
      <o:idmap v:ext="edit" data="2"/>
    </o:shapelayout>
  </w:shapeDefaults>
  <w:decimalSymbol w:val="."/>
  <w:listSeparator w:val=","/>
  <w14:docId w14:val="07C3BD25"/>
  <w15:docId w15:val="{7AD0545F-40C1-4857-9146-BA525F4A8D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heme="minorHAnsi" w:hAnsi="Calibri" w:cs="Times New Roman"/>
        <w:sz w:val="22"/>
        <w:szCs w:val="22"/>
        <w:lang w:val="en-AU" w:eastAsia="en-AU" w:bidi="ar-SA"/>
      </w:rPr>
    </w:rPrDefault>
    <w:pPrDefault/>
  </w:docDefaults>
  <w:latentStyles w:defLockedState="0" w:defUIPriority="99" w:defSemiHidden="0" w:defUnhideWhenUsed="0" w:defQFormat="0" w:count="376">
    <w:lsdException w:name="Normal" w:uiPriority="0" w:qFormat="1"/>
    <w:lsdException w:name="heading 1" w:uiPriority="71" w:qFormat="1"/>
    <w:lsdException w:name="heading 2" w:uiPriority="71" w:qFormat="1"/>
    <w:lsdException w:name="heading 3" w:uiPriority="71" w:unhideWhenUsed="1" w:qFormat="1"/>
    <w:lsdException w:name="heading 4" w:uiPriority="71" w:unhideWhenUsed="1" w:qFormat="1"/>
    <w:lsdException w:name="heading 5" w:uiPriority="71" w:unhideWhenUsed="1" w:qFormat="1"/>
    <w:lsdException w:name="heading 6" w:unhideWhenUsed="1" w:qFormat="1"/>
    <w:lsdException w:name="heading 7" w:unhideWhenUsed="1" w:qFormat="1"/>
    <w:lsdException w:name="heading 8" w:unhideWhenUsed="1" w:qFormat="1"/>
    <w:lsdException w:name="heading 9" w:unhideWhenUsed="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39" w:unhideWhenUsed="1"/>
    <w:lsdException w:name="toc 2" w:uiPriority="39" w:unhideWhenUsed="1"/>
    <w:lsdException w:name="toc 3" w:uiPriority="39" w:unhideWhenUsed="1"/>
    <w:lsdException w:name="toc 4" w:uiPriority="0" w:unhideWhenUsed="1"/>
    <w:lsdException w:name="toc 5" w:uiPriority="0" w:unhideWhenUsed="1"/>
    <w:lsdException w:name="toc 6" w:uiPriority="0" w:unhideWhenUsed="1"/>
    <w:lsdException w:name="toc 7" w:uiPriority="0" w:unhideWhenUsed="1"/>
    <w:lsdException w:name="toc 8" w:uiPriority="0" w:unhideWhenUsed="1"/>
    <w:lsdException w:name="toc 9" w:uiPriority="0" w:unhideWhenUsed="1"/>
    <w:lsdException w:name="Normal Indent" w:locked="1" w:semiHidden="1" w:unhideWhenUsed="1"/>
    <w:lsdException w:name="footnote text" w:locked="1" w:semiHidden="1" w:unhideWhenUsed="1" w:qFormat="1"/>
    <w:lsdException w:name="annotation text" w:locked="1" w:semiHidden="1" w:unhideWhenUsed="1"/>
    <w:lsdException w:name="header" w:locked="1" w:semiHidden="1" w:unhideWhenUsed="1"/>
    <w:lsdException w:name="footer" w:locked="1" w:semiHidden="1" w:unhideWhenUsed="1" w:qFormat="1"/>
    <w:lsdException w:name="index heading" w:locked="1" w:semiHidden="1" w:unhideWhenUsed="1"/>
    <w:lsdException w:name="caption" w:uiPriority="4"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iPriority="2" w:unhideWhenUsed="1" w:qFormat="1"/>
    <w:lsdException w:name="List Number" w:locked="1" w:semiHidden="1" w:uiPriority="2" w:unhideWhenUsed="1" w:qFormat="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iPriority="2" w:unhideWhenUsed="1" w:qFormat="1"/>
    <w:lsdException w:name="List Bullet 3" w:locked="1" w:semiHidden="1" w:unhideWhenUsed="1"/>
    <w:lsdException w:name="List Bullet 4" w:locked="1" w:semiHidden="1" w:unhideWhenUsed="1"/>
    <w:lsdException w:name="List Bullet 5" w:locked="1" w:semiHidden="1" w:unhideWhenUsed="1"/>
    <w:lsdException w:name="List Number 2" w:locked="1" w:semiHidden="1" w:uiPriority="4" w:unhideWhenUsed="1" w:qFormat="1"/>
    <w:lsdException w:name="List Number 3" w:locked="1" w:semiHidden="1" w:unhideWhenUsed="1"/>
    <w:lsdException w:name="List Number 4" w:locked="1" w:semiHidden="1" w:unhideWhenUsed="1"/>
    <w:lsdException w:name="List Number 5" w:locked="1" w:semiHidden="1" w:unhideWhenUsed="1"/>
    <w:lsdException w:name="Closing" w:locked="1" w:semiHidden="1" w:unhideWhenUsed="1"/>
    <w:lsdException w:name="Signature" w:locked="1" w:semiHidden="1" w:unhideWhenUsed="1"/>
    <w:lsdException w:name="Default Paragraph Font" w:uiPriority="0" w:unhideWhenUsed="1"/>
    <w:lsdException w:name="Body Text" w:locked="1" w:semiHidden="1" w:uiPriority="0" w:unhideWhenUsed="1" w:qFormat="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qFormat="1"/>
    <w:lsdException w:name="FollowedHyperlink" w:locked="1" w:semiHidden="1" w:unhideWhenUsed="1"/>
    <w:lsdException w:name="Strong" w:uiPriority="22"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Theme" w:locked="1"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semiHidden="1" w:uiPriority="32" w:qFormat="1"/>
    <w:lsdException w:name="Book Title" w:semiHidden="1" w:uiPriority="33" w:qFormat="1"/>
    <w:lsdException w:name="Bibliography" w:semiHidden="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qFormat/>
    <w:rsid w:val="00C91DDE"/>
    <w:pPr>
      <w:spacing w:after="120"/>
    </w:pPr>
    <w:rPr>
      <w:rFonts w:eastAsia="Calibri"/>
      <w:color w:val="000000"/>
    </w:rPr>
  </w:style>
  <w:style w:type="paragraph" w:styleId="Heading1">
    <w:name w:val="heading 1"/>
    <w:next w:val="BodyText"/>
    <w:link w:val="Heading1Char"/>
    <w:uiPriority w:val="1"/>
    <w:qFormat/>
    <w:rsid w:val="00C91DDE"/>
    <w:pPr>
      <w:keepNext/>
      <w:keepLines/>
      <w:pageBreakBefore/>
      <w:numPr>
        <w:numId w:val="16"/>
      </w:numPr>
      <w:tabs>
        <w:tab w:val="left" w:pos="1134"/>
      </w:tabs>
      <w:spacing w:after="960" w:line="480" w:lineRule="exact"/>
      <w:ind w:left="1134" w:hanging="1134"/>
      <w:outlineLvl w:val="0"/>
    </w:pPr>
    <w:rPr>
      <w:rFonts w:eastAsiaTheme="majorEastAsia" w:cstheme="majorBidi"/>
      <w:bCs/>
      <w:color w:val="757579" w:themeColor="accent3"/>
      <w:sz w:val="44"/>
      <w:szCs w:val="28"/>
    </w:rPr>
  </w:style>
  <w:style w:type="paragraph" w:styleId="Heading2">
    <w:name w:val="heading 2"/>
    <w:basedOn w:val="Heading1"/>
    <w:next w:val="BodyText"/>
    <w:link w:val="Heading2Char"/>
    <w:uiPriority w:val="1"/>
    <w:qFormat/>
    <w:rsid w:val="00C91DDE"/>
    <w:pPr>
      <w:pageBreakBefore w:val="0"/>
      <w:numPr>
        <w:ilvl w:val="1"/>
      </w:numPr>
      <w:spacing w:before="360" w:after="240" w:line="240" w:lineRule="auto"/>
      <w:ind w:left="1134" w:hanging="1134"/>
      <w:outlineLvl w:val="1"/>
    </w:pPr>
    <w:rPr>
      <w:color w:val="001D34" w:themeColor="accent2"/>
      <w:sz w:val="32"/>
      <w:szCs w:val="26"/>
    </w:rPr>
  </w:style>
  <w:style w:type="paragraph" w:styleId="Heading3">
    <w:name w:val="heading 3"/>
    <w:basedOn w:val="Heading2"/>
    <w:next w:val="BodyText"/>
    <w:link w:val="Heading3Char"/>
    <w:uiPriority w:val="1"/>
    <w:qFormat/>
    <w:rsid w:val="00E71F2C"/>
    <w:pPr>
      <w:numPr>
        <w:ilvl w:val="2"/>
      </w:numPr>
      <w:ind w:left="1134" w:hanging="1134"/>
      <w:outlineLvl w:val="2"/>
    </w:pPr>
    <w:rPr>
      <w:b/>
      <w:color w:val="auto"/>
      <w:sz w:val="26"/>
    </w:rPr>
  </w:style>
  <w:style w:type="paragraph" w:styleId="Heading4">
    <w:name w:val="heading 4"/>
    <w:basedOn w:val="Heading3"/>
    <w:next w:val="BodyText"/>
    <w:link w:val="Heading4Char"/>
    <w:uiPriority w:val="1"/>
    <w:qFormat/>
    <w:rsid w:val="00C91DDE"/>
    <w:pPr>
      <w:numPr>
        <w:ilvl w:val="0"/>
        <w:numId w:val="0"/>
      </w:numPr>
      <w:spacing w:before="240" w:after="120"/>
      <w:outlineLvl w:val="3"/>
    </w:pPr>
    <w:rPr>
      <w:iCs/>
      <w:color w:val="757579" w:themeColor="accent3"/>
      <w:spacing w:val="1"/>
      <w:sz w:val="24"/>
    </w:rPr>
  </w:style>
  <w:style w:type="paragraph" w:styleId="Heading5">
    <w:name w:val="heading 5"/>
    <w:basedOn w:val="Heading4"/>
    <w:next w:val="BodyText"/>
    <w:link w:val="Heading5Char"/>
    <w:uiPriority w:val="1"/>
    <w:qFormat/>
    <w:rsid w:val="00C80108"/>
    <w:pPr>
      <w:outlineLvl w:val="4"/>
    </w:pPr>
    <w:rPr>
      <w:color w:val="auto"/>
      <w:sz w:val="22"/>
    </w:rPr>
  </w:style>
  <w:style w:type="paragraph" w:styleId="Heading6">
    <w:name w:val="heading 6"/>
    <w:basedOn w:val="Normal"/>
    <w:next w:val="Normal"/>
    <w:link w:val="Heading6Char"/>
    <w:uiPriority w:val="99"/>
    <w:semiHidden/>
    <w:qFormat/>
    <w:rsid w:val="001249CC"/>
    <w:pPr>
      <w:keepNext/>
      <w:keepLines/>
      <w:spacing w:before="200"/>
      <w:outlineLvl w:val="5"/>
    </w:pPr>
    <w:rPr>
      <w:rFonts w:eastAsiaTheme="majorEastAsia" w:cstheme="majorBidi"/>
      <w:i/>
      <w:iCs/>
    </w:rPr>
  </w:style>
  <w:style w:type="paragraph" w:styleId="Heading7">
    <w:name w:val="heading 7"/>
    <w:basedOn w:val="Normal"/>
    <w:next w:val="Normal"/>
    <w:link w:val="Heading7Char"/>
    <w:uiPriority w:val="99"/>
    <w:semiHidden/>
    <w:qFormat/>
    <w:locked/>
    <w:rsid w:val="00DB55B9"/>
    <w:pPr>
      <w:spacing w:before="240" w:after="60"/>
      <w:outlineLvl w:val="6"/>
    </w:pPr>
    <w:rPr>
      <w:rFonts w:asciiTheme="minorHAnsi" w:hAnsiTheme="minorHAnsi" w:cstheme="majorBidi"/>
      <w:sz w:val="24"/>
      <w:szCs w:val="24"/>
    </w:rPr>
  </w:style>
  <w:style w:type="paragraph" w:styleId="Heading8">
    <w:name w:val="heading 8"/>
    <w:basedOn w:val="Normal"/>
    <w:next w:val="Normal"/>
    <w:link w:val="Heading8Char"/>
    <w:uiPriority w:val="99"/>
    <w:semiHidden/>
    <w:qFormat/>
    <w:locked/>
    <w:rsid w:val="00DB55B9"/>
    <w:pPr>
      <w:spacing w:before="240" w:after="60"/>
      <w:outlineLvl w:val="7"/>
    </w:pPr>
    <w:rPr>
      <w:rFonts w:asciiTheme="minorHAnsi" w:hAnsiTheme="minorHAnsi" w:cstheme="majorBidi"/>
      <w:i/>
      <w:iCs/>
      <w:sz w:val="24"/>
      <w:szCs w:val="24"/>
    </w:rPr>
  </w:style>
  <w:style w:type="paragraph" w:styleId="Heading9">
    <w:name w:val="heading 9"/>
    <w:aliases w:val="Appendix Heading 1"/>
    <w:basedOn w:val="AppendixHeading1base"/>
    <w:next w:val="BodyText"/>
    <w:link w:val="Heading9Char"/>
    <w:uiPriority w:val="10"/>
    <w:locked/>
    <w:rsid w:val="0015572F"/>
    <w:pPr>
      <w:spacing w:after="1080"/>
      <w:outlineLvl w:val="8"/>
    </w:pPr>
    <w:rPr>
      <w:b w:val="0"/>
      <w:color w:val="757579" w:themeColor="accent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locked/>
    <w:rsid w:val="00C91DDE"/>
    <w:rPr>
      <w:rFonts w:eastAsiaTheme="majorEastAsia" w:cstheme="majorBidi"/>
      <w:bCs/>
      <w:color w:val="757579" w:themeColor="accent3"/>
      <w:sz w:val="44"/>
      <w:szCs w:val="28"/>
    </w:rPr>
  </w:style>
  <w:style w:type="character" w:customStyle="1" w:styleId="Heading2Char">
    <w:name w:val="Heading 2 Char"/>
    <w:basedOn w:val="DefaultParagraphFont"/>
    <w:link w:val="Heading2"/>
    <w:uiPriority w:val="1"/>
    <w:locked/>
    <w:rsid w:val="00C91DDE"/>
    <w:rPr>
      <w:rFonts w:eastAsiaTheme="majorEastAsia" w:cstheme="majorBidi"/>
      <w:bCs/>
      <w:color w:val="001D34" w:themeColor="accent2"/>
      <w:sz w:val="32"/>
      <w:szCs w:val="26"/>
    </w:rPr>
  </w:style>
  <w:style w:type="character" w:customStyle="1" w:styleId="Heading3Char">
    <w:name w:val="Heading 3 Char"/>
    <w:basedOn w:val="DefaultParagraphFont"/>
    <w:link w:val="Heading3"/>
    <w:uiPriority w:val="1"/>
    <w:locked/>
    <w:rsid w:val="00E71F2C"/>
    <w:rPr>
      <w:rFonts w:eastAsiaTheme="majorEastAsia" w:cstheme="majorBidi"/>
      <w:b/>
      <w:bCs/>
      <w:sz w:val="26"/>
      <w:szCs w:val="26"/>
    </w:rPr>
  </w:style>
  <w:style w:type="character" w:customStyle="1" w:styleId="Heading4Char">
    <w:name w:val="Heading 4 Char"/>
    <w:basedOn w:val="DefaultParagraphFont"/>
    <w:link w:val="Heading4"/>
    <w:uiPriority w:val="1"/>
    <w:locked/>
    <w:rsid w:val="00C91DDE"/>
    <w:rPr>
      <w:rFonts w:eastAsiaTheme="majorEastAsia" w:cstheme="majorBidi"/>
      <w:b/>
      <w:bCs/>
      <w:iCs/>
      <w:color w:val="757579" w:themeColor="accent3"/>
      <w:spacing w:val="1"/>
      <w:sz w:val="24"/>
      <w:szCs w:val="26"/>
    </w:rPr>
  </w:style>
  <w:style w:type="character" w:customStyle="1" w:styleId="Heading5Char">
    <w:name w:val="Heading 5 Char"/>
    <w:basedOn w:val="DefaultParagraphFont"/>
    <w:link w:val="Heading5"/>
    <w:uiPriority w:val="1"/>
    <w:locked/>
    <w:rsid w:val="00C80108"/>
    <w:rPr>
      <w:rFonts w:eastAsiaTheme="majorEastAsia" w:cstheme="majorBidi"/>
      <w:b/>
      <w:bCs/>
      <w:iCs/>
      <w:spacing w:val="1"/>
      <w:szCs w:val="26"/>
    </w:rPr>
  </w:style>
  <w:style w:type="character" w:customStyle="1" w:styleId="Heading6Char">
    <w:name w:val="Heading 6 Char"/>
    <w:basedOn w:val="DefaultParagraphFont"/>
    <w:link w:val="Heading6"/>
    <w:uiPriority w:val="99"/>
    <w:semiHidden/>
    <w:locked/>
    <w:rsid w:val="00DB55B9"/>
    <w:rPr>
      <w:rFonts w:eastAsiaTheme="majorEastAsia" w:cstheme="majorBidi"/>
      <w:i/>
      <w:iCs/>
      <w:color w:val="000000"/>
    </w:rPr>
  </w:style>
  <w:style w:type="character" w:customStyle="1" w:styleId="Heading7Char">
    <w:name w:val="Heading 7 Char"/>
    <w:basedOn w:val="DefaultParagraphFont"/>
    <w:link w:val="Heading7"/>
    <w:uiPriority w:val="99"/>
    <w:semiHidden/>
    <w:locked/>
    <w:rsid w:val="00DB55B9"/>
    <w:rPr>
      <w:rFonts w:asciiTheme="minorHAnsi" w:eastAsia="Calibri" w:hAnsiTheme="minorHAnsi" w:cstheme="majorBidi"/>
      <w:color w:val="000000"/>
      <w:sz w:val="24"/>
      <w:szCs w:val="24"/>
    </w:rPr>
  </w:style>
  <w:style w:type="character" w:customStyle="1" w:styleId="Heading8Char">
    <w:name w:val="Heading 8 Char"/>
    <w:basedOn w:val="DefaultParagraphFont"/>
    <w:link w:val="Heading8"/>
    <w:uiPriority w:val="99"/>
    <w:semiHidden/>
    <w:locked/>
    <w:rsid w:val="00DB55B9"/>
    <w:rPr>
      <w:rFonts w:asciiTheme="minorHAnsi" w:eastAsia="Calibri" w:hAnsiTheme="minorHAnsi" w:cstheme="majorBidi"/>
      <w:i/>
      <w:iCs/>
      <w:color w:val="000000"/>
      <w:sz w:val="24"/>
      <w:szCs w:val="24"/>
    </w:rPr>
  </w:style>
  <w:style w:type="character" w:customStyle="1" w:styleId="Heading9Char">
    <w:name w:val="Heading 9 Char"/>
    <w:aliases w:val="Appendix Heading 1 Char"/>
    <w:basedOn w:val="DefaultParagraphFont"/>
    <w:link w:val="Heading9"/>
    <w:uiPriority w:val="10"/>
    <w:locked/>
    <w:rsid w:val="0015572F"/>
    <w:rPr>
      <w:rFonts w:eastAsiaTheme="majorEastAsia" w:cstheme="majorBidi"/>
      <w:bCs/>
      <w:color w:val="757579" w:themeColor="accent3"/>
      <w:sz w:val="44"/>
      <w:szCs w:val="28"/>
    </w:rPr>
  </w:style>
  <w:style w:type="paragraph" w:styleId="Header">
    <w:name w:val="header"/>
    <w:basedOn w:val="Normal"/>
    <w:link w:val="HeaderChar"/>
    <w:uiPriority w:val="99"/>
    <w:semiHidden/>
    <w:rsid w:val="00944443"/>
    <w:rPr>
      <w:caps/>
      <w:color w:val="FFFFFF"/>
      <w:spacing w:val="16"/>
    </w:rPr>
  </w:style>
  <w:style w:type="character" w:customStyle="1" w:styleId="HeaderChar">
    <w:name w:val="Header Char"/>
    <w:basedOn w:val="DefaultParagraphFont"/>
    <w:link w:val="Header"/>
    <w:uiPriority w:val="99"/>
    <w:semiHidden/>
    <w:locked/>
    <w:rsid w:val="00DB55B9"/>
    <w:rPr>
      <w:rFonts w:eastAsia="Calibri"/>
      <w:caps/>
      <w:color w:val="FFFFFF"/>
      <w:spacing w:val="16"/>
    </w:rPr>
  </w:style>
  <w:style w:type="paragraph" w:styleId="Footer">
    <w:name w:val="footer"/>
    <w:basedOn w:val="BodyText"/>
    <w:link w:val="FooterChar"/>
    <w:uiPriority w:val="99"/>
    <w:qFormat/>
    <w:rsid w:val="000B40F1"/>
    <w:pPr>
      <w:tabs>
        <w:tab w:val="center" w:pos="4513"/>
        <w:tab w:val="right" w:pos="9026"/>
      </w:tabs>
      <w:spacing w:before="0" w:line="220" w:lineRule="atLeast"/>
    </w:pPr>
    <w:rPr>
      <w:color w:val="757579" w:themeColor="accent3"/>
      <w:sz w:val="16"/>
    </w:rPr>
  </w:style>
  <w:style w:type="character" w:customStyle="1" w:styleId="FooterChar">
    <w:name w:val="Footer Char"/>
    <w:basedOn w:val="DefaultParagraphFont"/>
    <w:link w:val="Footer"/>
    <w:uiPriority w:val="99"/>
    <w:locked/>
    <w:rsid w:val="000B40F1"/>
    <w:rPr>
      <w:rFonts w:eastAsia="Calibri"/>
      <w:color w:val="757579" w:themeColor="accent3"/>
      <w:sz w:val="16"/>
    </w:rPr>
  </w:style>
  <w:style w:type="paragraph" w:styleId="BalloonText">
    <w:name w:val="Balloon Text"/>
    <w:basedOn w:val="Normal"/>
    <w:link w:val="BalloonTextChar"/>
    <w:uiPriority w:val="99"/>
    <w:semiHidden/>
    <w:locked/>
    <w:rsid w:val="00064612"/>
    <w:pPr>
      <w:spacing w:after="0"/>
    </w:pPr>
    <w:rPr>
      <w:rFonts w:ascii="Tahoma" w:hAnsi="Tahoma" w:cs="Tahoma"/>
      <w:sz w:val="16"/>
      <w:szCs w:val="16"/>
    </w:rPr>
  </w:style>
  <w:style w:type="paragraph" w:styleId="ListBullet">
    <w:name w:val="List Bullet"/>
    <w:basedOn w:val="BodyText"/>
    <w:next w:val="BodyText"/>
    <w:uiPriority w:val="2"/>
    <w:qFormat/>
    <w:rsid w:val="004D1FAA"/>
    <w:pPr>
      <w:numPr>
        <w:numId w:val="7"/>
      </w:numPr>
      <w:tabs>
        <w:tab w:val="clear" w:pos="199"/>
        <w:tab w:val="left" w:pos="227"/>
        <w:tab w:val="left" w:pos="397"/>
      </w:tabs>
      <w:spacing w:before="60" w:after="60"/>
      <w:ind w:left="227" w:hanging="227"/>
    </w:pPr>
  </w:style>
  <w:style w:type="paragraph" w:styleId="ListNumber">
    <w:name w:val="List Number"/>
    <w:basedOn w:val="BodyText"/>
    <w:next w:val="BodyText"/>
    <w:uiPriority w:val="2"/>
    <w:qFormat/>
    <w:rsid w:val="00D349D1"/>
    <w:pPr>
      <w:numPr>
        <w:numId w:val="11"/>
      </w:numPr>
      <w:tabs>
        <w:tab w:val="clear" w:pos="227"/>
        <w:tab w:val="left" w:pos="397"/>
      </w:tabs>
      <w:ind w:left="397" w:hanging="397"/>
    </w:pPr>
  </w:style>
  <w:style w:type="paragraph" w:styleId="ListBullet2">
    <w:name w:val="List Bullet 2"/>
    <w:basedOn w:val="ListBullet"/>
    <w:next w:val="BodyText"/>
    <w:uiPriority w:val="2"/>
    <w:qFormat/>
    <w:rsid w:val="00D349D1"/>
    <w:pPr>
      <w:numPr>
        <w:ilvl w:val="1"/>
      </w:numPr>
      <w:tabs>
        <w:tab w:val="clear" w:pos="397"/>
        <w:tab w:val="left" w:pos="794"/>
      </w:tabs>
      <w:ind w:left="794" w:hanging="357"/>
    </w:pPr>
  </w:style>
  <w:style w:type="paragraph" w:styleId="TOC1">
    <w:name w:val="toc 1"/>
    <w:basedOn w:val="BodyText"/>
    <w:next w:val="TOC2"/>
    <w:uiPriority w:val="39"/>
    <w:unhideWhenUsed/>
    <w:rsid w:val="00DC2413"/>
    <w:pPr>
      <w:pBdr>
        <w:top w:val="single" w:sz="4" w:space="1" w:color="001D34" w:themeColor="accent2"/>
        <w:left w:val="single" w:sz="4" w:space="4" w:color="001D34" w:themeColor="accent2"/>
        <w:bottom w:val="single" w:sz="4" w:space="1" w:color="001D34" w:themeColor="accent2"/>
        <w:right w:val="single" w:sz="4" w:space="4" w:color="001D34" w:themeColor="accent2"/>
      </w:pBdr>
      <w:shd w:val="clear" w:color="auto" w:fill="001D34" w:themeFill="accent2"/>
      <w:tabs>
        <w:tab w:val="left" w:pos="737"/>
        <w:tab w:val="right" w:pos="9639"/>
      </w:tabs>
      <w:spacing w:before="240" w:after="180"/>
    </w:pPr>
    <w:rPr>
      <w:b/>
      <w:noProof/>
      <w:color w:val="FFFFFF"/>
    </w:rPr>
  </w:style>
  <w:style w:type="paragraph" w:styleId="TOC2">
    <w:name w:val="toc 2"/>
    <w:basedOn w:val="BodyText"/>
    <w:uiPriority w:val="39"/>
    <w:unhideWhenUsed/>
    <w:rsid w:val="00A23FE4"/>
    <w:pPr>
      <w:tabs>
        <w:tab w:val="left" w:pos="737"/>
        <w:tab w:val="left" w:pos="1531"/>
        <w:tab w:val="right" w:leader="dot" w:pos="9639"/>
      </w:tabs>
      <w:ind w:right="284"/>
    </w:pPr>
    <w:rPr>
      <w:noProof/>
      <w:color w:val="001D34" w:themeColor="accent2"/>
    </w:rPr>
  </w:style>
  <w:style w:type="table" w:styleId="TableGrid">
    <w:name w:val="Table Grid"/>
    <w:basedOn w:val="TableNormal"/>
    <w:uiPriority w:val="99"/>
    <w:rsid w:val="006F4826"/>
    <w:rPr>
      <w:sz w:val="20"/>
      <w:szCs w:val="20"/>
    </w:rPr>
    <w:tblPr>
      <w:tblBorders>
        <w:top w:val="single" w:sz="4" w:space="0" w:color="00313C"/>
        <w:left w:val="single" w:sz="4" w:space="0" w:color="00313C"/>
        <w:bottom w:val="single" w:sz="4" w:space="0" w:color="00313C"/>
        <w:right w:val="single" w:sz="4" w:space="0" w:color="00313C"/>
        <w:insideH w:val="single" w:sz="4" w:space="0" w:color="00313C"/>
        <w:insideV w:val="single" w:sz="4" w:space="0" w:color="00313C"/>
      </w:tblBorders>
    </w:tblPr>
  </w:style>
  <w:style w:type="character" w:styleId="PageNumber">
    <w:name w:val="page number"/>
    <w:basedOn w:val="DefaultParagraphFont"/>
    <w:uiPriority w:val="99"/>
    <w:semiHidden/>
    <w:rsid w:val="00752473"/>
    <w:rPr>
      <w:rFonts w:ascii="Calibri" w:hAnsi="Calibri" w:cs="Times New Roman"/>
      <w:sz w:val="16"/>
    </w:rPr>
  </w:style>
  <w:style w:type="paragraph" w:styleId="TOC3">
    <w:name w:val="toc 3"/>
    <w:basedOn w:val="BodyText"/>
    <w:uiPriority w:val="39"/>
    <w:unhideWhenUsed/>
    <w:rsid w:val="00A23FE4"/>
    <w:pPr>
      <w:tabs>
        <w:tab w:val="left" w:pos="1531"/>
        <w:tab w:val="right" w:leader="dot" w:pos="9639"/>
      </w:tabs>
      <w:spacing w:before="60"/>
      <w:ind w:left="737" w:right="284"/>
    </w:pPr>
    <w:rPr>
      <w:color w:val="001D34" w:themeColor="accent2"/>
    </w:rPr>
  </w:style>
  <w:style w:type="paragraph" w:customStyle="1" w:styleId="CoverTitle">
    <w:name w:val="CoverTitle"/>
    <w:next w:val="CoverSubtitle"/>
    <w:uiPriority w:val="12"/>
    <w:qFormat/>
    <w:rsid w:val="005E1488"/>
    <w:pPr>
      <w:spacing w:before="480" w:after="360" w:line="216" w:lineRule="auto"/>
    </w:pPr>
    <w:rPr>
      <w:rFonts w:eastAsiaTheme="majorEastAsia" w:cstheme="majorBidi"/>
      <w:color w:val="757579" w:themeColor="accent3"/>
      <w:spacing w:val="5"/>
      <w:kern w:val="28"/>
      <w:sz w:val="72"/>
      <w:szCs w:val="52"/>
    </w:rPr>
  </w:style>
  <w:style w:type="paragraph" w:customStyle="1" w:styleId="PartTitle">
    <w:name w:val="PartTitle"/>
    <w:next w:val="PartSubtitle"/>
    <w:uiPriority w:val="15"/>
    <w:qFormat/>
    <w:rsid w:val="00C91DDE"/>
    <w:pPr>
      <w:keepNext/>
      <w:tabs>
        <w:tab w:val="left" w:pos="2552"/>
      </w:tabs>
      <w:ind w:left="2552" w:hanging="2552"/>
      <w:outlineLvl w:val="0"/>
    </w:pPr>
    <w:rPr>
      <w:rFonts w:eastAsia="Calibri"/>
      <w:color w:val="757579" w:themeColor="accent3"/>
      <w:sz w:val="80"/>
    </w:rPr>
  </w:style>
  <w:style w:type="paragraph" w:customStyle="1" w:styleId="PartSubtitle">
    <w:name w:val="PartSubtitle"/>
    <w:basedOn w:val="PartTitle"/>
    <w:next w:val="BodyText"/>
    <w:uiPriority w:val="15"/>
    <w:qFormat/>
    <w:rsid w:val="00C91DDE"/>
    <w:pPr>
      <w:spacing w:before="360" w:after="240" w:line="340" w:lineRule="atLeast"/>
      <w:outlineLvl w:val="9"/>
    </w:pPr>
    <w:rPr>
      <w:color w:val="001D34" w:themeColor="accent2"/>
      <w:sz w:val="34"/>
    </w:rPr>
  </w:style>
  <w:style w:type="paragraph" w:customStyle="1" w:styleId="ListofFiguresandTablesTOCHeading">
    <w:name w:val="List of Figures and Tables TOC Heading"/>
    <w:basedOn w:val="TOCHeading"/>
    <w:next w:val="TableofFigures"/>
    <w:uiPriority w:val="14"/>
    <w:qFormat/>
    <w:rsid w:val="00D1044D"/>
  </w:style>
  <w:style w:type="paragraph" w:styleId="ListBullet3">
    <w:name w:val="List Bullet 3"/>
    <w:basedOn w:val="ListBullet2"/>
    <w:uiPriority w:val="2"/>
    <w:rsid w:val="00D349D1"/>
    <w:pPr>
      <w:numPr>
        <w:ilvl w:val="0"/>
        <w:numId w:val="18"/>
      </w:numPr>
      <w:tabs>
        <w:tab w:val="clear" w:pos="794"/>
        <w:tab w:val="left" w:pos="851"/>
      </w:tabs>
      <w:ind w:left="1497" w:hanging="340"/>
    </w:pPr>
  </w:style>
  <w:style w:type="paragraph" w:styleId="FootnoteText">
    <w:name w:val="footnote text"/>
    <w:basedOn w:val="BodyText"/>
    <w:link w:val="FootnoteTextChar"/>
    <w:uiPriority w:val="9"/>
    <w:qFormat/>
    <w:rsid w:val="00DC2413"/>
    <w:pPr>
      <w:spacing w:before="60" w:line="180" w:lineRule="atLeast"/>
    </w:pPr>
    <w:rPr>
      <w:sz w:val="16"/>
      <w:szCs w:val="20"/>
    </w:rPr>
  </w:style>
  <w:style w:type="character" w:customStyle="1" w:styleId="FootnoteTextChar">
    <w:name w:val="Footnote Text Char"/>
    <w:basedOn w:val="DefaultParagraphFont"/>
    <w:link w:val="FootnoteText"/>
    <w:uiPriority w:val="9"/>
    <w:locked/>
    <w:rsid w:val="00DC2413"/>
    <w:rPr>
      <w:rFonts w:eastAsia="Calibri"/>
      <w:color w:val="000000"/>
      <w:sz w:val="16"/>
      <w:szCs w:val="20"/>
    </w:rPr>
  </w:style>
  <w:style w:type="paragraph" w:customStyle="1" w:styleId="FootnoteHeading">
    <w:name w:val="Footnote Heading"/>
    <w:basedOn w:val="FootnoteText"/>
    <w:uiPriority w:val="9"/>
    <w:qFormat/>
    <w:rsid w:val="007A01EB"/>
    <w:rPr>
      <w:b/>
    </w:rPr>
  </w:style>
  <w:style w:type="paragraph" w:customStyle="1" w:styleId="FigureTableSource">
    <w:name w:val="Figure/Table Source"/>
    <w:basedOn w:val="BodyText"/>
    <w:next w:val="BodyText"/>
    <w:uiPriority w:val="4"/>
    <w:qFormat/>
    <w:rsid w:val="00DC2413"/>
    <w:pPr>
      <w:tabs>
        <w:tab w:val="left" w:pos="539"/>
      </w:tabs>
      <w:spacing w:after="240" w:line="180" w:lineRule="atLeast"/>
    </w:pPr>
    <w:rPr>
      <w:sz w:val="16"/>
      <w:szCs w:val="20"/>
    </w:rPr>
  </w:style>
  <w:style w:type="paragraph" w:customStyle="1" w:styleId="TableText">
    <w:name w:val="TableText"/>
    <w:basedOn w:val="Normal"/>
    <w:uiPriority w:val="5"/>
    <w:qFormat/>
    <w:rsid w:val="00DC2413"/>
    <w:pPr>
      <w:spacing w:before="60" w:after="60"/>
    </w:pPr>
    <w:rPr>
      <w:sz w:val="18"/>
    </w:rPr>
  </w:style>
  <w:style w:type="paragraph" w:customStyle="1" w:styleId="TableBullet">
    <w:name w:val="TableBullet"/>
    <w:basedOn w:val="TableText"/>
    <w:next w:val="TableText"/>
    <w:uiPriority w:val="5"/>
    <w:qFormat/>
    <w:rsid w:val="006131D3"/>
    <w:pPr>
      <w:numPr>
        <w:numId w:val="10"/>
      </w:numPr>
    </w:pPr>
  </w:style>
  <w:style w:type="paragraph" w:customStyle="1" w:styleId="RowHeading">
    <w:name w:val="RowHeading"/>
    <w:basedOn w:val="TableText"/>
    <w:next w:val="TableText"/>
    <w:uiPriority w:val="5"/>
    <w:qFormat/>
    <w:rsid w:val="00FB6C47"/>
    <w:rPr>
      <w:b/>
      <w:color w:val="auto"/>
    </w:rPr>
  </w:style>
  <w:style w:type="paragraph" w:customStyle="1" w:styleId="ColumnHeading">
    <w:name w:val="ColumnHeading"/>
    <w:basedOn w:val="TableText"/>
    <w:uiPriority w:val="5"/>
    <w:qFormat/>
    <w:rsid w:val="00786A8D"/>
    <w:pPr>
      <w:spacing w:after="0" w:line="180" w:lineRule="atLeast"/>
    </w:pPr>
    <w:rPr>
      <w:b/>
      <w:caps/>
      <w:color w:val="FFFFFF"/>
      <w:sz w:val="16"/>
    </w:rPr>
  </w:style>
  <w:style w:type="paragraph" w:customStyle="1" w:styleId="CoverSubtitle">
    <w:name w:val="CoverSubtitle"/>
    <w:next w:val="BodyText"/>
    <w:uiPriority w:val="12"/>
    <w:qFormat/>
    <w:rsid w:val="008467C7"/>
    <w:pPr>
      <w:numPr>
        <w:ilvl w:val="1"/>
      </w:numPr>
      <w:spacing w:after="240"/>
    </w:pPr>
    <w:rPr>
      <w:rFonts w:eastAsiaTheme="majorEastAsia" w:cstheme="majorBidi"/>
      <w:iCs/>
      <w:color w:val="000000" w:themeColor="text2"/>
      <w:spacing w:val="15"/>
      <w:sz w:val="32"/>
      <w:szCs w:val="24"/>
    </w:rPr>
  </w:style>
  <w:style w:type="paragraph" w:customStyle="1" w:styleId="BackCoverContactHeading">
    <w:name w:val="BackCover ContactHeading"/>
    <w:next w:val="BackCoverContactDetails"/>
    <w:uiPriority w:val="18"/>
    <w:qFormat/>
    <w:rsid w:val="000B40F1"/>
    <w:pPr>
      <w:spacing w:before="360" w:after="60"/>
    </w:pPr>
    <w:rPr>
      <w:rFonts w:eastAsia="Calibri"/>
      <w:b/>
      <w:sz w:val="18"/>
      <w:szCs w:val="20"/>
    </w:rPr>
  </w:style>
  <w:style w:type="paragraph" w:customStyle="1" w:styleId="BackCoverContactDetails">
    <w:name w:val="BackCover ContactDetails"/>
    <w:uiPriority w:val="18"/>
    <w:qFormat/>
    <w:rsid w:val="00DC2413"/>
    <w:pPr>
      <w:tabs>
        <w:tab w:val="left" w:pos="199"/>
      </w:tabs>
    </w:pPr>
    <w:rPr>
      <w:rFonts w:eastAsia="Calibri"/>
      <w:sz w:val="18"/>
    </w:rPr>
  </w:style>
  <w:style w:type="character" w:customStyle="1" w:styleId="BackCoverContactBold">
    <w:name w:val="BackCover ContactBold"/>
    <w:basedOn w:val="DefaultParagraphFont"/>
    <w:uiPriority w:val="18"/>
    <w:qFormat/>
    <w:rsid w:val="00D1044D"/>
    <w:rPr>
      <w:b/>
    </w:rPr>
  </w:style>
  <w:style w:type="paragraph" w:styleId="TOCHeading">
    <w:name w:val="TOC Heading"/>
    <w:basedOn w:val="Heading1"/>
    <w:next w:val="Normal"/>
    <w:link w:val="TOCHeadingChar"/>
    <w:uiPriority w:val="19"/>
    <w:semiHidden/>
    <w:rsid w:val="00462182"/>
    <w:pPr>
      <w:pageBreakBefore w:val="0"/>
      <w:numPr>
        <w:numId w:val="0"/>
      </w:numPr>
      <w:spacing w:before="480" w:after="240"/>
      <w:outlineLvl w:val="1"/>
    </w:pPr>
    <w:rPr>
      <w:bCs w:val="0"/>
    </w:rPr>
  </w:style>
  <w:style w:type="character" w:styleId="Hyperlink">
    <w:name w:val="Hyperlink"/>
    <w:basedOn w:val="DefaultParagraphFont"/>
    <w:uiPriority w:val="99"/>
    <w:qFormat/>
    <w:rsid w:val="00C91DDE"/>
    <w:rPr>
      <w:rFonts w:cs="Times New Roman"/>
      <w:color w:val="757579" w:themeColor="accent3"/>
      <w:u w:val="none"/>
    </w:rPr>
  </w:style>
  <w:style w:type="paragraph" w:styleId="TOC4">
    <w:name w:val="toc 4"/>
    <w:basedOn w:val="Normal"/>
    <w:next w:val="Normal"/>
    <w:autoRedefine/>
    <w:uiPriority w:val="99"/>
    <w:semiHidden/>
    <w:rsid w:val="00FE3F4D"/>
    <w:pPr>
      <w:spacing w:after="100"/>
      <w:ind w:left="660"/>
    </w:pPr>
  </w:style>
  <w:style w:type="paragraph" w:styleId="TOC9">
    <w:name w:val="toc 9"/>
    <w:basedOn w:val="Normal"/>
    <w:next w:val="Normal"/>
    <w:autoRedefine/>
    <w:uiPriority w:val="99"/>
    <w:semiHidden/>
    <w:rsid w:val="00FE3F4D"/>
    <w:pPr>
      <w:spacing w:after="100"/>
      <w:ind w:left="1760"/>
    </w:pPr>
  </w:style>
  <w:style w:type="character" w:customStyle="1" w:styleId="BalloonTextChar">
    <w:name w:val="Balloon Text Char"/>
    <w:basedOn w:val="DefaultParagraphFont"/>
    <w:link w:val="BalloonText"/>
    <w:uiPriority w:val="99"/>
    <w:semiHidden/>
    <w:rsid w:val="00DB55B9"/>
    <w:rPr>
      <w:rFonts w:ascii="Tahoma" w:eastAsia="Calibri" w:hAnsi="Tahoma" w:cs="Tahoma"/>
      <w:color w:val="000000"/>
      <w:sz w:val="16"/>
      <w:szCs w:val="16"/>
    </w:rPr>
  </w:style>
  <w:style w:type="paragraph" w:styleId="Caption">
    <w:name w:val="caption"/>
    <w:basedOn w:val="BodyText"/>
    <w:next w:val="BodyText"/>
    <w:uiPriority w:val="4"/>
    <w:qFormat/>
    <w:rsid w:val="00C91DDE"/>
    <w:pPr>
      <w:keepNext/>
      <w:spacing w:before="180" w:after="180"/>
      <w:contextualSpacing/>
    </w:pPr>
    <w:rPr>
      <w:b/>
      <w:bCs/>
      <w:color w:val="757579" w:themeColor="accent3"/>
      <w:sz w:val="20"/>
      <w:szCs w:val="18"/>
    </w:rPr>
  </w:style>
  <w:style w:type="paragraph" w:customStyle="1" w:styleId="Headerurl">
    <w:name w:val="Header url"/>
    <w:basedOn w:val="Header"/>
    <w:uiPriority w:val="99"/>
    <w:semiHidden/>
    <w:rsid w:val="00944443"/>
    <w:pPr>
      <w:tabs>
        <w:tab w:val="center" w:pos="4153"/>
        <w:tab w:val="right" w:pos="8306"/>
      </w:tabs>
      <w:spacing w:after="0"/>
    </w:pPr>
    <w:rPr>
      <w:b/>
      <w:color w:val="00313C"/>
      <w:szCs w:val="24"/>
    </w:rPr>
  </w:style>
  <w:style w:type="character" w:customStyle="1" w:styleId="PartNumber">
    <w:name w:val="PartNumber"/>
    <w:basedOn w:val="DefaultParagraphFont"/>
    <w:uiPriority w:val="15"/>
    <w:qFormat/>
    <w:rsid w:val="00D1044D"/>
    <w:rPr>
      <w:color w:val="001D34" w:themeColor="accent2"/>
    </w:rPr>
  </w:style>
  <w:style w:type="paragraph" w:customStyle="1" w:styleId="Heading1notnumbered">
    <w:name w:val="Heading 1 not numbered"/>
    <w:basedOn w:val="Heading1"/>
    <w:next w:val="BodyText"/>
    <w:uiPriority w:val="1"/>
    <w:qFormat/>
    <w:rsid w:val="00D1044D"/>
    <w:pPr>
      <w:numPr>
        <w:numId w:val="0"/>
      </w:numPr>
    </w:pPr>
  </w:style>
  <w:style w:type="paragraph" w:customStyle="1" w:styleId="Heading3notnumbered">
    <w:name w:val="Heading 3 not numbered"/>
    <w:basedOn w:val="Heading3"/>
    <w:next w:val="BodyText"/>
    <w:uiPriority w:val="1"/>
    <w:qFormat/>
    <w:rsid w:val="00752314"/>
    <w:pPr>
      <w:numPr>
        <w:ilvl w:val="0"/>
        <w:numId w:val="0"/>
      </w:numPr>
    </w:pPr>
  </w:style>
  <w:style w:type="paragraph" w:customStyle="1" w:styleId="Heading2notnumbered">
    <w:name w:val="Heading 2 not numbered"/>
    <w:basedOn w:val="Heading2"/>
    <w:next w:val="BodyText"/>
    <w:uiPriority w:val="1"/>
    <w:qFormat/>
    <w:rsid w:val="00752314"/>
    <w:pPr>
      <w:numPr>
        <w:ilvl w:val="0"/>
        <w:numId w:val="0"/>
      </w:numPr>
    </w:pPr>
  </w:style>
  <w:style w:type="paragraph" w:customStyle="1" w:styleId="Heading1noTOC">
    <w:name w:val="Heading 1 no TOC"/>
    <w:basedOn w:val="Heading1notnumbered"/>
    <w:next w:val="BodyText"/>
    <w:uiPriority w:val="1"/>
    <w:qFormat/>
    <w:rsid w:val="00C80108"/>
  </w:style>
  <w:style w:type="character" w:customStyle="1" w:styleId="TOCHeadingChar">
    <w:name w:val="TOC Heading Char"/>
    <w:basedOn w:val="DefaultParagraphFont"/>
    <w:link w:val="TOCHeading"/>
    <w:uiPriority w:val="19"/>
    <w:semiHidden/>
    <w:locked/>
    <w:rsid w:val="00DB55B9"/>
    <w:rPr>
      <w:rFonts w:eastAsiaTheme="majorEastAsia" w:cstheme="majorBidi"/>
      <w:b/>
      <w:color w:val="00A9CE" w:themeColor="accent1"/>
      <w:sz w:val="44"/>
      <w:szCs w:val="28"/>
    </w:rPr>
  </w:style>
  <w:style w:type="paragraph" w:styleId="BlockText">
    <w:name w:val="Block Text"/>
    <w:basedOn w:val="Normal"/>
    <w:uiPriority w:val="99"/>
    <w:semiHidden/>
    <w:locked/>
    <w:rsid w:val="00E251B6"/>
    <w:pPr>
      <w:ind w:left="1440" w:right="1440"/>
    </w:pPr>
  </w:style>
  <w:style w:type="paragraph" w:styleId="BodyText">
    <w:name w:val="Body Text"/>
    <w:link w:val="BodyTextChar"/>
    <w:qFormat/>
    <w:locked/>
    <w:rsid w:val="00E71F2C"/>
    <w:pPr>
      <w:spacing w:before="120" w:after="120" w:line="264" w:lineRule="auto"/>
    </w:pPr>
    <w:rPr>
      <w:rFonts w:eastAsia="Calibri"/>
      <w:color w:val="000000"/>
      <w:sz w:val="24"/>
    </w:rPr>
  </w:style>
  <w:style w:type="character" w:customStyle="1" w:styleId="BodyTextChar">
    <w:name w:val="Body Text Char"/>
    <w:basedOn w:val="DefaultParagraphFont"/>
    <w:link w:val="BodyText"/>
    <w:locked/>
    <w:rsid w:val="00E71F2C"/>
    <w:rPr>
      <w:rFonts w:eastAsia="Calibri"/>
      <w:color w:val="000000"/>
      <w:sz w:val="24"/>
    </w:rPr>
  </w:style>
  <w:style w:type="paragraph" w:styleId="BodyText2">
    <w:name w:val="Body Text 2"/>
    <w:basedOn w:val="Normal"/>
    <w:link w:val="BodyText2Char"/>
    <w:uiPriority w:val="99"/>
    <w:semiHidden/>
    <w:locked/>
    <w:rsid w:val="00E251B6"/>
    <w:pPr>
      <w:spacing w:line="480" w:lineRule="auto"/>
    </w:pPr>
  </w:style>
  <w:style w:type="character" w:customStyle="1" w:styleId="BodyText2Char">
    <w:name w:val="Body Text 2 Char"/>
    <w:basedOn w:val="DefaultParagraphFont"/>
    <w:link w:val="BodyText2"/>
    <w:uiPriority w:val="99"/>
    <w:semiHidden/>
    <w:locked/>
    <w:rsid w:val="00DB55B9"/>
    <w:rPr>
      <w:rFonts w:eastAsia="Calibri"/>
      <w:color w:val="000000"/>
    </w:rPr>
  </w:style>
  <w:style w:type="paragraph" w:styleId="BodyText3">
    <w:name w:val="Body Text 3"/>
    <w:basedOn w:val="Normal"/>
    <w:link w:val="BodyText3Char"/>
    <w:uiPriority w:val="99"/>
    <w:semiHidden/>
    <w:locked/>
    <w:rsid w:val="00E251B6"/>
    <w:rPr>
      <w:sz w:val="16"/>
      <w:szCs w:val="16"/>
    </w:rPr>
  </w:style>
  <w:style w:type="character" w:customStyle="1" w:styleId="BodyText3Char">
    <w:name w:val="Body Text 3 Char"/>
    <w:basedOn w:val="DefaultParagraphFont"/>
    <w:link w:val="BodyText3"/>
    <w:uiPriority w:val="99"/>
    <w:semiHidden/>
    <w:locked/>
    <w:rsid w:val="00DB55B9"/>
    <w:rPr>
      <w:rFonts w:eastAsia="Calibri"/>
      <w:color w:val="000000"/>
      <w:sz w:val="16"/>
      <w:szCs w:val="16"/>
    </w:rPr>
  </w:style>
  <w:style w:type="paragraph" w:styleId="BodyTextFirstIndent">
    <w:name w:val="Body Text First Indent"/>
    <w:basedOn w:val="BodyText"/>
    <w:link w:val="BodyTextFirstIndentChar"/>
    <w:uiPriority w:val="99"/>
    <w:semiHidden/>
    <w:locked/>
    <w:rsid w:val="00E251B6"/>
    <w:pPr>
      <w:ind w:firstLine="210"/>
    </w:pPr>
  </w:style>
  <w:style w:type="character" w:customStyle="1" w:styleId="BodyTextFirstIndentChar">
    <w:name w:val="Body Text First Indent Char"/>
    <w:basedOn w:val="BodyTextChar"/>
    <w:link w:val="BodyTextFirstIndent"/>
    <w:uiPriority w:val="99"/>
    <w:semiHidden/>
    <w:locked/>
    <w:rsid w:val="00DB55B9"/>
    <w:rPr>
      <w:rFonts w:eastAsia="Calibri"/>
      <w:color w:val="000000"/>
      <w:sz w:val="24"/>
    </w:rPr>
  </w:style>
  <w:style w:type="paragraph" w:styleId="BodyTextIndent">
    <w:name w:val="Body Text Indent"/>
    <w:basedOn w:val="Normal"/>
    <w:link w:val="BodyTextIndentChar"/>
    <w:uiPriority w:val="99"/>
    <w:semiHidden/>
    <w:locked/>
    <w:rsid w:val="00E251B6"/>
    <w:pPr>
      <w:ind w:left="283"/>
    </w:pPr>
  </w:style>
  <w:style w:type="character" w:customStyle="1" w:styleId="BodyTextIndentChar">
    <w:name w:val="Body Text Indent Char"/>
    <w:basedOn w:val="DefaultParagraphFont"/>
    <w:link w:val="BodyTextIndent"/>
    <w:uiPriority w:val="99"/>
    <w:semiHidden/>
    <w:locked/>
    <w:rsid w:val="00DB55B9"/>
    <w:rPr>
      <w:rFonts w:eastAsia="Calibri"/>
      <w:color w:val="000000"/>
    </w:rPr>
  </w:style>
  <w:style w:type="paragraph" w:styleId="BodyTextFirstIndent2">
    <w:name w:val="Body Text First Indent 2"/>
    <w:basedOn w:val="BodyTextIndent"/>
    <w:link w:val="BodyTextFirstIndent2Char"/>
    <w:uiPriority w:val="99"/>
    <w:semiHidden/>
    <w:locked/>
    <w:rsid w:val="00E251B6"/>
    <w:pPr>
      <w:ind w:firstLine="210"/>
    </w:pPr>
  </w:style>
  <w:style w:type="character" w:customStyle="1" w:styleId="BodyTextFirstIndent2Char">
    <w:name w:val="Body Text First Indent 2 Char"/>
    <w:basedOn w:val="BodyTextIndentChar"/>
    <w:link w:val="BodyTextFirstIndent2"/>
    <w:uiPriority w:val="99"/>
    <w:semiHidden/>
    <w:locked/>
    <w:rsid w:val="00DB55B9"/>
    <w:rPr>
      <w:rFonts w:eastAsia="Calibri"/>
      <w:color w:val="000000"/>
    </w:rPr>
  </w:style>
  <w:style w:type="paragraph" w:styleId="BodyTextIndent2">
    <w:name w:val="Body Text Indent 2"/>
    <w:basedOn w:val="Normal"/>
    <w:link w:val="BodyTextIndent2Char"/>
    <w:uiPriority w:val="99"/>
    <w:semiHidden/>
    <w:locked/>
    <w:rsid w:val="00E251B6"/>
    <w:pPr>
      <w:spacing w:line="480" w:lineRule="auto"/>
      <w:ind w:left="283"/>
    </w:pPr>
  </w:style>
  <w:style w:type="character" w:customStyle="1" w:styleId="BodyTextIndent2Char">
    <w:name w:val="Body Text Indent 2 Char"/>
    <w:basedOn w:val="DefaultParagraphFont"/>
    <w:link w:val="BodyTextIndent2"/>
    <w:uiPriority w:val="99"/>
    <w:semiHidden/>
    <w:locked/>
    <w:rsid w:val="00DB55B9"/>
    <w:rPr>
      <w:rFonts w:eastAsia="Calibri"/>
      <w:color w:val="000000"/>
    </w:rPr>
  </w:style>
  <w:style w:type="paragraph" w:styleId="BodyTextIndent3">
    <w:name w:val="Body Text Indent 3"/>
    <w:basedOn w:val="Normal"/>
    <w:link w:val="BodyTextIndent3Char"/>
    <w:uiPriority w:val="99"/>
    <w:semiHidden/>
    <w:locked/>
    <w:rsid w:val="00E251B6"/>
    <w:pPr>
      <w:ind w:left="283"/>
    </w:pPr>
    <w:rPr>
      <w:sz w:val="16"/>
      <w:szCs w:val="16"/>
    </w:rPr>
  </w:style>
  <w:style w:type="character" w:customStyle="1" w:styleId="BodyTextIndent3Char">
    <w:name w:val="Body Text Indent 3 Char"/>
    <w:basedOn w:val="DefaultParagraphFont"/>
    <w:link w:val="BodyTextIndent3"/>
    <w:uiPriority w:val="99"/>
    <w:semiHidden/>
    <w:locked/>
    <w:rsid w:val="00DB55B9"/>
    <w:rPr>
      <w:rFonts w:eastAsia="Calibri"/>
      <w:color w:val="000000"/>
      <w:sz w:val="16"/>
      <w:szCs w:val="16"/>
    </w:rPr>
  </w:style>
  <w:style w:type="paragraph" w:styleId="Closing">
    <w:name w:val="Closing"/>
    <w:basedOn w:val="Normal"/>
    <w:link w:val="ClosingChar"/>
    <w:uiPriority w:val="99"/>
    <w:semiHidden/>
    <w:locked/>
    <w:rsid w:val="00E251B6"/>
    <w:pPr>
      <w:ind w:left="4252"/>
    </w:pPr>
  </w:style>
  <w:style w:type="character" w:customStyle="1" w:styleId="ClosingChar">
    <w:name w:val="Closing Char"/>
    <w:basedOn w:val="DefaultParagraphFont"/>
    <w:link w:val="Closing"/>
    <w:uiPriority w:val="99"/>
    <w:semiHidden/>
    <w:locked/>
    <w:rsid w:val="00DB55B9"/>
    <w:rPr>
      <w:rFonts w:eastAsia="Calibri"/>
      <w:color w:val="000000"/>
    </w:rPr>
  </w:style>
  <w:style w:type="paragraph" w:styleId="Date">
    <w:name w:val="Date"/>
    <w:basedOn w:val="Normal"/>
    <w:next w:val="Normal"/>
    <w:link w:val="DateChar"/>
    <w:uiPriority w:val="99"/>
    <w:semiHidden/>
    <w:locked/>
    <w:rsid w:val="00E251B6"/>
  </w:style>
  <w:style w:type="character" w:customStyle="1" w:styleId="DateChar">
    <w:name w:val="Date Char"/>
    <w:basedOn w:val="DefaultParagraphFont"/>
    <w:link w:val="Date"/>
    <w:uiPriority w:val="99"/>
    <w:semiHidden/>
    <w:locked/>
    <w:rsid w:val="00DB55B9"/>
    <w:rPr>
      <w:rFonts w:eastAsia="Calibri"/>
      <w:color w:val="000000"/>
    </w:rPr>
  </w:style>
  <w:style w:type="paragraph" w:styleId="E-mailSignature">
    <w:name w:val="E-mail Signature"/>
    <w:basedOn w:val="Normal"/>
    <w:link w:val="E-mailSignatureChar"/>
    <w:uiPriority w:val="99"/>
    <w:semiHidden/>
    <w:locked/>
    <w:rsid w:val="00E251B6"/>
  </w:style>
  <w:style w:type="character" w:customStyle="1" w:styleId="E-mailSignatureChar">
    <w:name w:val="E-mail Signature Char"/>
    <w:basedOn w:val="DefaultParagraphFont"/>
    <w:link w:val="E-mailSignature"/>
    <w:uiPriority w:val="99"/>
    <w:semiHidden/>
    <w:locked/>
    <w:rsid w:val="00DB55B9"/>
    <w:rPr>
      <w:rFonts w:eastAsia="Calibri"/>
      <w:color w:val="000000"/>
    </w:rPr>
  </w:style>
  <w:style w:type="character" w:styleId="Emphasis">
    <w:name w:val="Emphasis"/>
    <w:basedOn w:val="DefaultParagraphFont"/>
    <w:uiPriority w:val="99"/>
    <w:semiHidden/>
    <w:locked/>
    <w:rsid w:val="001249CC"/>
    <w:rPr>
      <w:rFonts w:cs="Times New Roman"/>
      <w:i/>
      <w:iCs/>
    </w:rPr>
  </w:style>
  <w:style w:type="paragraph" w:styleId="EnvelopeAddress">
    <w:name w:val="envelope address"/>
    <w:basedOn w:val="Normal"/>
    <w:uiPriority w:val="99"/>
    <w:semiHidden/>
    <w:locked/>
    <w:rsid w:val="00E251B6"/>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uiPriority w:val="99"/>
    <w:semiHidden/>
    <w:locked/>
    <w:rsid w:val="00E251B6"/>
    <w:rPr>
      <w:rFonts w:ascii="Arial" w:hAnsi="Arial" w:cs="Arial"/>
      <w:sz w:val="20"/>
      <w:szCs w:val="20"/>
    </w:rPr>
  </w:style>
  <w:style w:type="character" w:styleId="FollowedHyperlink">
    <w:name w:val="FollowedHyperlink"/>
    <w:basedOn w:val="DefaultParagraphFont"/>
    <w:uiPriority w:val="99"/>
    <w:semiHidden/>
    <w:locked/>
    <w:rsid w:val="003D6565"/>
    <w:rPr>
      <w:rFonts w:cs="Times New Roman"/>
      <w:color w:val="auto"/>
      <w:u w:val="none"/>
    </w:rPr>
  </w:style>
  <w:style w:type="character" w:styleId="FootnoteReference">
    <w:name w:val="footnote reference"/>
    <w:basedOn w:val="DefaultParagraphFont"/>
    <w:uiPriority w:val="9"/>
    <w:locked/>
    <w:rsid w:val="00E251B6"/>
    <w:rPr>
      <w:rFonts w:cs="Times New Roman"/>
      <w:vertAlign w:val="superscript"/>
    </w:rPr>
  </w:style>
  <w:style w:type="character" w:styleId="HTMLAcronym">
    <w:name w:val="HTML Acronym"/>
    <w:basedOn w:val="DefaultParagraphFont"/>
    <w:uiPriority w:val="99"/>
    <w:semiHidden/>
    <w:locked/>
    <w:rsid w:val="00E251B6"/>
    <w:rPr>
      <w:rFonts w:cs="Times New Roman"/>
    </w:rPr>
  </w:style>
  <w:style w:type="paragraph" w:styleId="HTMLAddress">
    <w:name w:val="HTML Address"/>
    <w:basedOn w:val="Normal"/>
    <w:link w:val="HTMLAddressChar"/>
    <w:uiPriority w:val="99"/>
    <w:semiHidden/>
    <w:locked/>
    <w:rsid w:val="00E251B6"/>
    <w:rPr>
      <w:i/>
      <w:iCs/>
    </w:rPr>
  </w:style>
  <w:style w:type="character" w:customStyle="1" w:styleId="HTMLAddressChar">
    <w:name w:val="HTML Address Char"/>
    <w:basedOn w:val="DefaultParagraphFont"/>
    <w:link w:val="HTMLAddress"/>
    <w:uiPriority w:val="99"/>
    <w:semiHidden/>
    <w:locked/>
    <w:rsid w:val="00DB55B9"/>
    <w:rPr>
      <w:rFonts w:eastAsia="Calibri"/>
      <w:i/>
      <w:iCs/>
      <w:color w:val="000000"/>
    </w:rPr>
  </w:style>
  <w:style w:type="character" w:styleId="HTMLCite">
    <w:name w:val="HTML Cite"/>
    <w:basedOn w:val="DefaultParagraphFont"/>
    <w:uiPriority w:val="99"/>
    <w:semiHidden/>
    <w:locked/>
    <w:rsid w:val="00E251B6"/>
    <w:rPr>
      <w:rFonts w:cs="Times New Roman"/>
      <w:i/>
      <w:iCs/>
    </w:rPr>
  </w:style>
  <w:style w:type="character" w:styleId="HTMLCode">
    <w:name w:val="HTML Code"/>
    <w:basedOn w:val="DefaultParagraphFont"/>
    <w:uiPriority w:val="99"/>
    <w:semiHidden/>
    <w:locked/>
    <w:rsid w:val="00E251B6"/>
    <w:rPr>
      <w:rFonts w:ascii="Courier New" w:hAnsi="Courier New" w:cs="Courier New"/>
      <w:sz w:val="20"/>
      <w:szCs w:val="20"/>
    </w:rPr>
  </w:style>
  <w:style w:type="character" w:styleId="HTMLDefinition">
    <w:name w:val="HTML Definition"/>
    <w:basedOn w:val="DefaultParagraphFont"/>
    <w:uiPriority w:val="99"/>
    <w:semiHidden/>
    <w:locked/>
    <w:rsid w:val="00E251B6"/>
    <w:rPr>
      <w:rFonts w:cs="Times New Roman"/>
      <w:i/>
      <w:iCs/>
    </w:rPr>
  </w:style>
  <w:style w:type="character" w:styleId="HTMLKeyboard">
    <w:name w:val="HTML Keyboard"/>
    <w:basedOn w:val="DefaultParagraphFont"/>
    <w:uiPriority w:val="99"/>
    <w:semiHidden/>
    <w:locked/>
    <w:rsid w:val="00E251B6"/>
    <w:rPr>
      <w:rFonts w:ascii="Courier New" w:hAnsi="Courier New" w:cs="Courier New"/>
      <w:sz w:val="20"/>
      <w:szCs w:val="20"/>
    </w:rPr>
  </w:style>
  <w:style w:type="paragraph" w:styleId="HTMLPreformatted">
    <w:name w:val="HTML Preformatted"/>
    <w:basedOn w:val="Normal"/>
    <w:link w:val="HTMLPreformattedChar"/>
    <w:uiPriority w:val="99"/>
    <w:semiHidden/>
    <w:locked/>
    <w:rsid w:val="00E251B6"/>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locked/>
    <w:rsid w:val="00DB55B9"/>
    <w:rPr>
      <w:rFonts w:ascii="Courier New" w:eastAsia="Calibri" w:hAnsi="Courier New" w:cs="Courier New"/>
      <w:color w:val="000000"/>
      <w:sz w:val="20"/>
      <w:szCs w:val="20"/>
    </w:rPr>
  </w:style>
  <w:style w:type="character" w:styleId="HTMLSample">
    <w:name w:val="HTML Sample"/>
    <w:basedOn w:val="DefaultParagraphFont"/>
    <w:uiPriority w:val="99"/>
    <w:semiHidden/>
    <w:locked/>
    <w:rsid w:val="00E251B6"/>
    <w:rPr>
      <w:rFonts w:ascii="Courier New" w:hAnsi="Courier New" w:cs="Courier New"/>
    </w:rPr>
  </w:style>
  <w:style w:type="character" w:styleId="HTMLTypewriter">
    <w:name w:val="HTML Typewriter"/>
    <w:basedOn w:val="DefaultParagraphFont"/>
    <w:uiPriority w:val="99"/>
    <w:semiHidden/>
    <w:locked/>
    <w:rsid w:val="00E251B6"/>
    <w:rPr>
      <w:rFonts w:ascii="Courier New" w:hAnsi="Courier New" w:cs="Courier New"/>
      <w:sz w:val="20"/>
      <w:szCs w:val="20"/>
    </w:rPr>
  </w:style>
  <w:style w:type="character" w:styleId="HTMLVariable">
    <w:name w:val="HTML Variable"/>
    <w:basedOn w:val="DefaultParagraphFont"/>
    <w:uiPriority w:val="99"/>
    <w:semiHidden/>
    <w:locked/>
    <w:rsid w:val="00E251B6"/>
    <w:rPr>
      <w:rFonts w:cs="Times New Roman"/>
      <w:i/>
      <w:iCs/>
    </w:rPr>
  </w:style>
  <w:style w:type="character" w:styleId="LineNumber">
    <w:name w:val="line number"/>
    <w:basedOn w:val="DefaultParagraphFont"/>
    <w:uiPriority w:val="99"/>
    <w:semiHidden/>
    <w:locked/>
    <w:rsid w:val="00E251B6"/>
    <w:rPr>
      <w:rFonts w:cs="Times New Roman"/>
    </w:rPr>
  </w:style>
  <w:style w:type="paragraph" w:styleId="List">
    <w:name w:val="List"/>
    <w:basedOn w:val="Normal"/>
    <w:uiPriority w:val="99"/>
    <w:semiHidden/>
    <w:locked/>
    <w:rsid w:val="00E251B6"/>
    <w:pPr>
      <w:ind w:left="283" w:hanging="283"/>
    </w:pPr>
  </w:style>
  <w:style w:type="paragraph" w:styleId="List2">
    <w:name w:val="List 2"/>
    <w:basedOn w:val="Normal"/>
    <w:uiPriority w:val="99"/>
    <w:semiHidden/>
    <w:locked/>
    <w:rsid w:val="00E251B6"/>
    <w:pPr>
      <w:ind w:left="566" w:hanging="283"/>
    </w:pPr>
  </w:style>
  <w:style w:type="paragraph" w:styleId="List3">
    <w:name w:val="List 3"/>
    <w:basedOn w:val="Normal"/>
    <w:uiPriority w:val="99"/>
    <w:semiHidden/>
    <w:locked/>
    <w:rsid w:val="00E251B6"/>
    <w:pPr>
      <w:ind w:left="849" w:hanging="283"/>
    </w:pPr>
  </w:style>
  <w:style w:type="paragraph" w:styleId="List4">
    <w:name w:val="List 4"/>
    <w:basedOn w:val="Normal"/>
    <w:uiPriority w:val="99"/>
    <w:semiHidden/>
    <w:locked/>
    <w:rsid w:val="00E251B6"/>
    <w:pPr>
      <w:ind w:left="1132" w:hanging="283"/>
    </w:pPr>
  </w:style>
  <w:style w:type="paragraph" w:styleId="List5">
    <w:name w:val="List 5"/>
    <w:basedOn w:val="Normal"/>
    <w:uiPriority w:val="99"/>
    <w:semiHidden/>
    <w:locked/>
    <w:rsid w:val="00E251B6"/>
    <w:pPr>
      <w:ind w:left="1415" w:hanging="283"/>
    </w:pPr>
  </w:style>
  <w:style w:type="paragraph" w:styleId="ListBullet4">
    <w:name w:val="List Bullet 4"/>
    <w:basedOn w:val="Normal"/>
    <w:uiPriority w:val="99"/>
    <w:semiHidden/>
    <w:locked/>
    <w:rsid w:val="00E251B6"/>
    <w:pPr>
      <w:numPr>
        <w:numId w:val="3"/>
      </w:numPr>
      <w:tabs>
        <w:tab w:val="num" w:pos="1209"/>
      </w:tabs>
      <w:ind w:left="1209"/>
    </w:pPr>
  </w:style>
  <w:style w:type="paragraph" w:styleId="ListBullet5">
    <w:name w:val="List Bullet 5"/>
    <w:basedOn w:val="Normal"/>
    <w:uiPriority w:val="99"/>
    <w:semiHidden/>
    <w:locked/>
    <w:rsid w:val="00E251B6"/>
    <w:pPr>
      <w:numPr>
        <w:numId w:val="4"/>
      </w:numPr>
      <w:tabs>
        <w:tab w:val="num" w:pos="926"/>
        <w:tab w:val="num" w:pos="1492"/>
      </w:tabs>
      <w:ind w:left="1492"/>
    </w:pPr>
  </w:style>
  <w:style w:type="paragraph" w:styleId="ListContinue">
    <w:name w:val="List Continue"/>
    <w:basedOn w:val="Normal"/>
    <w:uiPriority w:val="99"/>
    <w:semiHidden/>
    <w:locked/>
    <w:rsid w:val="00E251B6"/>
    <w:pPr>
      <w:ind w:left="283"/>
    </w:pPr>
  </w:style>
  <w:style w:type="paragraph" w:styleId="ListContinue2">
    <w:name w:val="List Continue 2"/>
    <w:basedOn w:val="Normal"/>
    <w:uiPriority w:val="99"/>
    <w:semiHidden/>
    <w:locked/>
    <w:rsid w:val="00E251B6"/>
    <w:pPr>
      <w:ind w:left="566"/>
    </w:pPr>
  </w:style>
  <w:style w:type="paragraph" w:styleId="ListContinue3">
    <w:name w:val="List Continue 3"/>
    <w:basedOn w:val="Normal"/>
    <w:uiPriority w:val="99"/>
    <w:semiHidden/>
    <w:locked/>
    <w:rsid w:val="00E251B6"/>
    <w:pPr>
      <w:ind w:left="849"/>
    </w:pPr>
  </w:style>
  <w:style w:type="paragraph" w:styleId="ListContinue4">
    <w:name w:val="List Continue 4"/>
    <w:basedOn w:val="Normal"/>
    <w:uiPriority w:val="99"/>
    <w:semiHidden/>
    <w:locked/>
    <w:rsid w:val="00E251B6"/>
    <w:pPr>
      <w:ind w:left="1132"/>
    </w:pPr>
  </w:style>
  <w:style w:type="paragraph" w:styleId="ListContinue5">
    <w:name w:val="List Continue 5"/>
    <w:basedOn w:val="Normal"/>
    <w:uiPriority w:val="99"/>
    <w:semiHidden/>
    <w:locked/>
    <w:rsid w:val="00E251B6"/>
    <w:pPr>
      <w:ind w:left="1415"/>
    </w:pPr>
  </w:style>
  <w:style w:type="paragraph" w:styleId="ListNumber3">
    <w:name w:val="List Number 3"/>
    <w:basedOn w:val="ListNumber2"/>
    <w:uiPriority w:val="2"/>
    <w:locked/>
    <w:rsid w:val="00D349D1"/>
    <w:pPr>
      <w:numPr>
        <w:numId w:val="19"/>
      </w:numPr>
      <w:tabs>
        <w:tab w:val="clear" w:pos="397"/>
      </w:tabs>
      <w:ind w:left="1078" w:hanging="284"/>
    </w:pPr>
  </w:style>
  <w:style w:type="paragraph" w:styleId="ListNumber4">
    <w:name w:val="List Number 4"/>
    <w:basedOn w:val="Normal"/>
    <w:uiPriority w:val="99"/>
    <w:semiHidden/>
    <w:locked/>
    <w:rsid w:val="00E251B6"/>
    <w:pPr>
      <w:numPr>
        <w:numId w:val="5"/>
      </w:numPr>
    </w:pPr>
  </w:style>
  <w:style w:type="paragraph" w:styleId="ListNumber5">
    <w:name w:val="List Number 5"/>
    <w:basedOn w:val="Normal"/>
    <w:uiPriority w:val="99"/>
    <w:semiHidden/>
    <w:locked/>
    <w:rsid w:val="00E251B6"/>
    <w:pPr>
      <w:numPr>
        <w:numId w:val="6"/>
      </w:numPr>
    </w:pPr>
  </w:style>
  <w:style w:type="paragraph" w:styleId="MessageHeader">
    <w:name w:val="Message Header"/>
    <w:basedOn w:val="Normal"/>
    <w:link w:val="MessageHeaderChar"/>
    <w:uiPriority w:val="99"/>
    <w:semiHidden/>
    <w:locked/>
    <w:rsid w:val="00E251B6"/>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character" w:customStyle="1" w:styleId="MessageHeaderChar">
    <w:name w:val="Message Header Char"/>
    <w:basedOn w:val="DefaultParagraphFont"/>
    <w:link w:val="MessageHeader"/>
    <w:uiPriority w:val="99"/>
    <w:semiHidden/>
    <w:locked/>
    <w:rsid w:val="00DB55B9"/>
    <w:rPr>
      <w:rFonts w:ascii="Arial" w:eastAsia="Calibri" w:hAnsi="Arial" w:cs="Arial"/>
      <w:color w:val="000000"/>
      <w:sz w:val="24"/>
      <w:szCs w:val="24"/>
      <w:shd w:val="pct20" w:color="auto" w:fill="auto"/>
    </w:rPr>
  </w:style>
  <w:style w:type="paragraph" w:styleId="NormalWeb">
    <w:name w:val="Normal (Web)"/>
    <w:basedOn w:val="Normal"/>
    <w:uiPriority w:val="99"/>
    <w:semiHidden/>
    <w:locked/>
    <w:rsid w:val="00E251B6"/>
    <w:rPr>
      <w:rFonts w:ascii="Times New Roman" w:hAnsi="Times New Roman"/>
      <w:sz w:val="24"/>
      <w:szCs w:val="24"/>
    </w:rPr>
  </w:style>
  <w:style w:type="paragraph" w:styleId="NormalIndent">
    <w:name w:val="Normal Indent"/>
    <w:basedOn w:val="Normal"/>
    <w:uiPriority w:val="99"/>
    <w:semiHidden/>
    <w:locked/>
    <w:rsid w:val="00E251B6"/>
    <w:pPr>
      <w:ind w:left="720"/>
    </w:pPr>
  </w:style>
  <w:style w:type="paragraph" w:styleId="NoteHeading">
    <w:name w:val="Note Heading"/>
    <w:basedOn w:val="Normal"/>
    <w:next w:val="Normal"/>
    <w:link w:val="NoteHeadingChar"/>
    <w:uiPriority w:val="99"/>
    <w:semiHidden/>
    <w:locked/>
    <w:rsid w:val="00E251B6"/>
  </w:style>
  <w:style w:type="character" w:customStyle="1" w:styleId="NoteHeadingChar">
    <w:name w:val="Note Heading Char"/>
    <w:basedOn w:val="DefaultParagraphFont"/>
    <w:link w:val="NoteHeading"/>
    <w:uiPriority w:val="99"/>
    <w:semiHidden/>
    <w:locked/>
    <w:rsid w:val="00DB55B9"/>
    <w:rPr>
      <w:rFonts w:eastAsia="Calibri"/>
      <w:color w:val="000000"/>
    </w:rPr>
  </w:style>
  <w:style w:type="paragraph" w:styleId="PlainText">
    <w:name w:val="Plain Text"/>
    <w:basedOn w:val="Normal"/>
    <w:link w:val="PlainTextChar"/>
    <w:uiPriority w:val="99"/>
    <w:semiHidden/>
    <w:locked/>
    <w:rsid w:val="00E251B6"/>
    <w:rPr>
      <w:rFonts w:ascii="Courier New" w:hAnsi="Courier New" w:cs="Courier New"/>
      <w:sz w:val="20"/>
      <w:szCs w:val="20"/>
    </w:rPr>
  </w:style>
  <w:style w:type="character" w:customStyle="1" w:styleId="PlainTextChar">
    <w:name w:val="Plain Text Char"/>
    <w:basedOn w:val="DefaultParagraphFont"/>
    <w:link w:val="PlainText"/>
    <w:uiPriority w:val="99"/>
    <w:semiHidden/>
    <w:locked/>
    <w:rsid w:val="00DB55B9"/>
    <w:rPr>
      <w:rFonts w:ascii="Courier New" w:eastAsia="Calibri" w:hAnsi="Courier New" w:cs="Courier New"/>
      <w:color w:val="000000"/>
      <w:sz w:val="20"/>
      <w:szCs w:val="20"/>
    </w:rPr>
  </w:style>
  <w:style w:type="paragraph" w:styleId="Salutation">
    <w:name w:val="Salutation"/>
    <w:basedOn w:val="Normal"/>
    <w:next w:val="Normal"/>
    <w:link w:val="SalutationChar"/>
    <w:uiPriority w:val="99"/>
    <w:semiHidden/>
    <w:locked/>
    <w:rsid w:val="00E251B6"/>
  </w:style>
  <w:style w:type="character" w:customStyle="1" w:styleId="SalutationChar">
    <w:name w:val="Salutation Char"/>
    <w:basedOn w:val="DefaultParagraphFont"/>
    <w:link w:val="Salutation"/>
    <w:uiPriority w:val="99"/>
    <w:semiHidden/>
    <w:locked/>
    <w:rsid w:val="00DB55B9"/>
    <w:rPr>
      <w:rFonts w:eastAsia="Calibri"/>
      <w:color w:val="000000"/>
    </w:rPr>
  </w:style>
  <w:style w:type="paragraph" w:styleId="Signature">
    <w:name w:val="Signature"/>
    <w:basedOn w:val="Normal"/>
    <w:link w:val="SignatureChar"/>
    <w:uiPriority w:val="99"/>
    <w:semiHidden/>
    <w:locked/>
    <w:rsid w:val="00E251B6"/>
    <w:pPr>
      <w:ind w:left="4252"/>
    </w:pPr>
  </w:style>
  <w:style w:type="character" w:customStyle="1" w:styleId="SignatureChar">
    <w:name w:val="Signature Char"/>
    <w:basedOn w:val="DefaultParagraphFont"/>
    <w:link w:val="Signature"/>
    <w:uiPriority w:val="99"/>
    <w:semiHidden/>
    <w:locked/>
    <w:rsid w:val="00DB55B9"/>
    <w:rPr>
      <w:rFonts w:eastAsia="Calibri"/>
      <w:color w:val="000000"/>
    </w:rPr>
  </w:style>
  <w:style w:type="character" w:styleId="Strong">
    <w:name w:val="Strong"/>
    <w:basedOn w:val="DefaultParagraphFont"/>
    <w:uiPriority w:val="22"/>
    <w:qFormat/>
    <w:locked/>
    <w:rsid w:val="001249CC"/>
    <w:rPr>
      <w:rFonts w:cs="Times New Roman"/>
      <w:b/>
      <w:bCs/>
    </w:rPr>
  </w:style>
  <w:style w:type="table" w:styleId="Table3Deffects1">
    <w:name w:val="Table 3D effects 1"/>
    <w:basedOn w:val="TableNormal"/>
    <w:uiPriority w:val="99"/>
    <w:locked/>
    <w:rsid w:val="00E251B6"/>
    <w:pPr>
      <w:spacing w:after="120"/>
    </w:pPr>
    <w:rPr>
      <w:rFonts w:eastAsia="Times New Roman"/>
      <w:sz w:val="20"/>
      <w:szCs w:val="20"/>
    </w:rPr>
    <w:tblPr/>
    <w:tcPr>
      <w:shd w:val="solid" w:color="C0C0C0" w:fill="FFFFFF"/>
    </w:tcPr>
    <w:tblStylePr w:type="firstRow">
      <w:rPr>
        <w:rFonts w:cs="Times New Roman"/>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locked/>
    <w:rsid w:val="00E251B6"/>
    <w:pPr>
      <w:spacing w:after="120"/>
    </w:pPr>
    <w:rPr>
      <w:rFonts w:eastAsia="Times New Roman"/>
      <w:sz w:val="20"/>
      <w:szCs w:val="20"/>
    </w:rPr>
    <w:tblPr>
      <w:tblStyleRowBandSize w:val="1"/>
    </w:tblPr>
    <w:tcPr>
      <w:shd w:val="solid" w:color="C0C0C0" w:fill="FFFFFF"/>
    </w:tcPr>
    <w:tblStylePr w:type="firstRow">
      <w:rPr>
        <w:rFonts w:cs="Times New Roman"/>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3Deffects3">
    <w:name w:val="Table 3D effects 3"/>
    <w:basedOn w:val="TableNormal"/>
    <w:uiPriority w:val="99"/>
    <w:locked/>
    <w:rsid w:val="00E251B6"/>
    <w:pPr>
      <w:spacing w:after="120"/>
    </w:pPr>
    <w:rPr>
      <w:rFonts w:eastAsia="Times New Roman"/>
      <w:sz w:val="20"/>
      <w:szCs w:val="20"/>
    </w:rPr>
    <w:tblPr>
      <w:tblStyleRowBandSize w:val="1"/>
      <w:tblStyleColBandSize w:val="1"/>
    </w:tblPr>
    <w:tblStylePr w:type="firstRow">
      <w:rPr>
        <w:rFonts w:cs="Times New Roman"/>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rPr>
      <w:tblPr/>
      <w:tcPr>
        <w:shd w:val="solid" w:color="C0C0C0" w:fill="FFFFFF"/>
      </w:tcPr>
    </w:tblStylePr>
    <w:tblStylePr w:type="band2Vert">
      <w:rPr>
        <w:rFonts w:cs="Times New Roman"/>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lassic1">
    <w:name w:val="Table Classic 1"/>
    <w:basedOn w:val="TableNormal"/>
    <w:uiPriority w:val="99"/>
    <w:locked/>
    <w:rsid w:val="00E251B6"/>
    <w:pPr>
      <w:spacing w:after="120"/>
    </w:pPr>
    <w:rPr>
      <w:rFonts w:eastAsia="Times New Roman"/>
      <w:sz w:val="20"/>
      <w:szCs w:val="20"/>
    </w:rPr>
    <w:tblPr>
      <w:tblBorders>
        <w:top w:val="single" w:sz="12" w:space="0" w:color="000000"/>
        <w:bottom w:val="single" w:sz="12" w:space="0" w:color="000000"/>
      </w:tblBorders>
    </w:tblPr>
    <w:tblStylePr w:type="firstRow">
      <w:rPr>
        <w:rFonts w:cs="Times New Roman"/>
      </w:rPr>
      <w:tblPr/>
      <w:tcPr>
        <w:tcBorders>
          <w:bottom w:val="single" w:sz="6"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lassic2">
    <w:name w:val="Table Classic 2"/>
    <w:basedOn w:val="TableNormal"/>
    <w:uiPriority w:val="99"/>
    <w:locked/>
    <w:rsid w:val="00E251B6"/>
    <w:pPr>
      <w:spacing w:after="120"/>
    </w:pPr>
    <w:rPr>
      <w:rFonts w:eastAsia="Times New Roman"/>
      <w:sz w:val="20"/>
      <w:szCs w:val="20"/>
    </w:rPr>
    <w:tblPr>
      <w:tblBorders>
        <w:top w:val="single" w:sz="12" w:space="0" w:color="000000"/>
        <w:bottom w:val="single" w:sz="12" w:space="0" w:color="000000"/>
      </w:tblBorders>
    </w:tblPr>
    <w:tblStylePr w:type="firstRow">
      <w:rPr>
        <w:rFonts w:cs="Times New Roman"/>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shd w:val="solid" w:color="C0C0C0" w:fill="FFFFFF"/>
      </w:tcPr>
    </w:tblStylePr>
    <w:tblStylePr w:type="neCell">
      <w:rPr>
        <w:rFonts w:cs="Times New Roman"/>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rPr>
      <w:tblPr/>
      <w:tcPr>
        <w:tcBorders>
          <w:tl2br w:val="none" w:sz="0" w:space="0" w:color="auto"/>
          <w:tr2bl w:val="none" w:sz="0" w:space="0" w:color="auto"/>
        </w:tcBorders>
      </w:tcPr>
    </w:tblStylePr>
  </w:style>
  <w:style w:type="table" w:styleId="TableClassic3">
    <w:name w:val="Table Classic 3"/>
    <w:basedOn w:val="TableNormal"/>
    <w:uiPriority w:val="99"/>
    <w:locked/>
    <w:rsid w:val="00E251B6"/>
    <w:pPr>
      <w:spacing w:after="120"/>
    </w:pPr>
    <w:rPr>
      <w:rFonts w:eastAsia="Times New Roman"/>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rPr>
      <w:tblPr/>
      <w:tcPr>
        <w:tcBorders>
          <w:tl2br w:val="none" w:sz="0" w:space="0" w:color="auto"/>
          <w:tr2bl w:val="none" w:sz="0" w:space="0" w:color="auto"/>
        </w:tcBorders>
      </w:tcPr>
    </w:tblStylePr>
  </w:style>
  <w:style w:type="table" w:styleId="TableClassic4">
    <w:name w:val="Table Classic 4"/>
    <w:basedOn w:val="TableNormal"/>
    <w:uiPriority w:val="99"/>
    <w:locked/>
    <w:rsid w:val="00E251B6"/>
    <w:pPr>
      <w:spacing w:after="120"/>
    </w:pPr>
    <w:rPr>
      <w:rFonts w:eastAsia="Times New Roman"/>
      <w:sz w:val="20"/>
      <w:szCs w:val="20"/>
    </w:rPr>
    <w:tblPr>
      <w:tblBorders>
        <w:top w:val="single" w:sz="12" w:space="0" w:color="000000"/>
        <w:left w:val="single" w:sz="6" w:space="0" w:color="000000"/>
        <w:bottom w:val="single" w:sz="12" w:space="0" w:color="000000"/>
        <w:right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olorful1">
    <w:name w:val="Table Colorful 1"/>
    <w:basedOn w:val="TableNormal"/>
    <w:uiPriority w:val="99"/>
    <w:locked/>
    <w:rsid w:val="00E251B6"/>
    <w:pPr>
      <w:spacing w:after="120"/>
    </w:pPr>
    <w:rPr>
      <w:rFonts w:eastAsia="Times New Roman"/>
      <w:color w:val="FFFFFF"/>
      <w:sz w:val="20"/>
      <w:szCs w:val="20"/>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rPr>
      <w:tblPr/>
      <w:tcPr>
        <w:tcBorders>
          <w:tl2br w:val="none" w:sz="0" w:space="0" w:color="auto"/>
          <w:tr2bl w:val="none" w:sz="0" w:space="0" w:color="auto"/>
        </w:tcBorders>
        <w:shd w:val="solid" w:color="000000" w:fill="FFFFFF"/>
      </w:tcPr>
    </w:tblStylePr>
    <w:tblStylePr w:type="firstCol">
      <w:rPr>
        <w:rFonts w:cs="Times New Roman"/>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rPr>
      <w:tblPr/>
      <w:tcPr>
        <w:tcBorders>
          <w:tl2br w:val="none" w:sz="0" w:space="0" w:color="auto"/>
          <w:tr2bl w:val="none" w:sz="0" w:space="0" w:color="auto"/>
        </w:tcBorders>
      </w:tcPr>
    </w:tblStylePr>
  </w:style>
  <w:style w:type="table" w:styleId="TableColorful2">
    <w:name w:val="Table Colorful 2"/>
    <w:basedOn w:val="TableNormal"/>
    <w:uiPriority w:val="99"/>
    <w:locked/>
    <w:rsid w:val="00E251B6"/>
    <w:pPr>
      <w:spacing w:after="120"/>
    </w:pPr>
    <w:rPr>
      <w:rFonts w:eastAsia="Times New Roman"/>
      <w:sz w:val="20"/>
      <w:szCs w:val="20"/>
    </w:rPr>
    <w:tblPr>
      <w:tblBorders>
        <w:bottom w:val="single" w:sz="12" w:space="0" w:color="000000"/>
      </w:tblBorders>
    </w:tblPr>
    <w:tcPr>
      <w:shd w:val="pct20" w:color="FFFF00" w:fill="FFFFFF"/>
    </w:tcPr>
    <w:tblStylePr w:type="firstRow">
      <w:rPr>
        <w:rFonts w:cs="Times New Roman"/>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rPr>
      <w:tblPr/>
      <w:tcPr>
        <w:tcBorders>
          <w:tl2br w:val="none" w:sz="0" w:space="0" w:color="auto"/>
          <w:tr2bl w:val="none" w:sz="0" w:space="0" w:color="auto"/>
        </w:tcBorders>
      </w:tcPr>
    </w:tblStylePr>
  </w:style>
  <w:style w:type="table" w:styleId="TableColorful3">
    <w:name w:val="Table Colorful 3"/>
    <w:basedOn w:val="TableNormal"/>
    <w:uiPriority w:val="99"/>
    <w:locked/>
    <w:rsid w:val="00E251B6"/>
    <w:pPr>
      <w:spacing w:after="120"/>
    </w:pPr>
    <w:rPr>
      <w:rFonts w:eastAsia="Times New Roman"/>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locked/>
    <w:rsid w:val="00E251B6"/>
    <w:pPr>
      <w:spacing w:after="120"/>
    </w:pPr>
    <w:rPr>
      <w:rFonts w:eastAsia="Times New Roman"/>
      <w:b/>
      <w:bCs/>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rPr>
      <w:tblPr/>
      <w:tcPr>
        <w:tcBorders>
          <w:bottom w:val="double" w:sz="6" w:space="0" w:color="000000"/>
          <w:tl2br w:val="none" w:sz="0" w:space="0" w:color="auto"/>
          <w:tr2bl w:val="none" w:sz="0" w:space="0" w:color="auto"/>
        </w:tcBorders>
      </w:tcPr>
    </w:tblStylePr>
    <w:tblStylePr w:type="lastRow">
      <w:rPr>
        <w:rFonts w:cs="Times New Roman"/>
      </w:rPr>
      <w:tblPr/>
      <w:tcPr>
        <w:tcBorders>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pct25" w:color="000000" w:fill="FFFFFF"/>
      </w:tcPr>
    </w:tblStylePr>
    <w:tblStylePr w:type="band2Vert">
      <w:rPr>
        <w:rFonts w:cs="Times New Roman"/>
      </w:rPr>
      <w:tblPr/>
      <w:tcPr>
        <w:shd w:val="pct25" w:color="FFFF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olumns2">
    <w:name w:val="Table Columns 2"/>
    <w:basedOn w:val="TableNormal"/>
    <w:uiPriority w:val="99"/>
    <w:locked/>
    <w:rsid w:val="00E251B6"/>
    <w:pPr>
      <w:spacing w:after="120"/>
    </w:pPr>
    <w:rPr>
      <w:rFonts w:eastAsia="Times New Roman"/>
      <w:b/>
      <w:bCs/>
      <w:sz w:val="20"/>
      <w:szCs w:val="20"/>
    </w:rPr>
    <w:tblPr>
      <w:tblStyleColBandSize w:val="1"/>
    </w:tblPr>
    <w:tblStylePr w:type="firstRow">
      <w:rPr>
        <w:rFonts w:cs="Times New Roman"/>
      </w:rPr>
      <w:tblPr/>
      <w:tcPr>
        <w:tcBorders>
          <w:tl2br w:val="none" w:sz="0" w:space="0" w:color="auto"/>
          <w:tr2bl w:val="none" w:sz="0" w:space="0" w:color="auto"/>
        </w:tcBorders>
        <w:shd w:val="solid" w:color="000080" w:fill="FFFFFF"/>
      </w:tcPr>
    </w:tblStylePr>
    <w:tblStylePr w:type="lastRow">
      <w:rPr>
        <w:rFonts w:cs="Times New Roman"/>
      </w:rPr>
      <w:tblPr/>
      <w:tcPr>
        <w:tcBorders>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pct30" w:color="000000" w:fill="FFFFFF"/>
      </w:tcPr>
    </w:tblStylePr>
    <w:tblStylePr w:type="band2Vert">
      <w:rPr>
        <w:rFonts w:cs="Times New Roman"/>
      </w:rPr>
      <w:tblPr/>
      <w:tcPr>
        <w:shd w:val="pct25" w:color="00FF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olumns3">
    <w:name w:val="Table Columns 3"/>
    <w:basedOn w:val="TableNormal"/>
    <w:uiPriority w:val="99"/>
    <w:locked/>
    <w:rsid w:val="00E251B6"/>
    <w:pPr>
      <w:spacing w:after="120"/>
    </w:pPr>
    <w:rPr>
      <w:rFonts w:eastAsia="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rPr>
      <w:tblPr/>
      <w:tcPr>
        <w:tcBorders>
          <w:tl2br w:val="none" w:sz="0" w:space="0" w:color="auto"/>
          <w:tr2bl w:val="none" w:sz="0" w:space="0" w:color="auto"/>
        </w:tcBorders>
        <w:shd w:val="solid" w:color="000080" w:fill="FFFFFF"/>
      </w:tcPr>
    </w:tblStylePr>
    <w:tblStylePr w:type="lastRow">
      <w:rPr>
        <w:rFonts w:cs="Times New Roman"/>
      </w:rPr>
      <w:tblPr/>
      <w:tcPr>
        <w:tcBorders>
          <w:top w:val="single" w:sz="6" w:space="0" w:color="00008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solid" w:color="C0C0C0" w:fill="FFFFFF"/>
      </w:tcPr>
    </w:tblStylePr>
    <w:tblStylePr w:type="band2Vert">
      <w:rPr>
        <w:rFonts w:cs="Times New Roman"/>
      </w:rPr>
      <w:tblPr/>
      <w:tcPr>
        <w:shd w:val="pct10" w:color="000000" w:fill="FFFFFF"/>
      </w:tcPr>
    </w:tblStylePr>
    <w:tblStylePr w:type="neCell">
      <w:rPr>
        <w:rFonts w:cs="Times New Roman"/>
      </w:rPr>
      <w:tblPr/>
      <w:tcPr>
        <w:tcBorders>
          <w:tl2br w:val="none" w:sz="0" w:space="0" w:color="auto"/>
          <w:tr2bl w:val="none" w:sz="0" w:space="0" w:color="auto"/>
        </w:tcBorders>
      </w:tcPr>
    </w:tblStylePr>
  </w:style>
  <w:style w:type="table" w:styleId="TableColumns4">
    <w:name w:val="Table Columns 4"/>
    <w:basedOn w:val="TableNormal"/>
    <w:uiPriority w:val="99"/>
    <w:locked/>
    <w:rsid w:val="00E251B6"/>
    <w:pPr>
      <w:spacing w:after="120"/>
    </w:pPr>
    <w:rPr>
      <w:rFonts w:eastAsia="Times New Roman"/>
      <w:sz w:val="20"/>
      <w:szCs w:val="20"/>
    </w:rPr>
    <w:tblPr>
      <w:tblStyleColBandSize w:val="1"/>
    </w:tblPr>
    <w:tblStylePr w:type="firstRow">
      <w:rPr>
        <w:rFonts w:cs="Times New Roman"/>
      </w:rPr>
      <w:tblPr/>
      <w:tcPr>
        <w:tcBorders>
          <w:tl2br w:val="none" w:sz="0" w:space="0" w:color="auto"/>
          <w:tr2bl w:val="none" w:sz="0" w:space="0" w:color="auto"/>
        </w:tcBorders>
        <w:shd w:val="solid" w:color="000000" w:fill="FFFFFF"/>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pct50" w:color="008080" w:fill="FFFFFF"/>
      </w:tcPr>
    </w:tblStylePr>
    <w:tblStylePr w:type="band2Vert">
      <w:rPr>
        <w:rFonts w:cs="Times New Roman"/>
      </w:rPr>
      <w:tblPr/>
      <w:tcPr>
        <w:shd w:val="pct10" w:color="000000" w:fill="FFFFFF"/>
      </w:tcPr>
    </w:tblStylePr>
  </w:style>
  <w:style w:type="table" w:styleId="TableColumns5">
    <w:name w:val="Table Columns 5"/>
    <w:basedOn w:val="TableNormal"/>
    <w:uiPriority w:val="99"/>
    <w:locked/>
    <w:rsid w:val="00E251B6"/>
    <w:pPr>
      <w:spacing w:after="120"/>
    </w:pPr>
    <w:rPr>
      <w:rFonts w:eastAsia="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80808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solid" w:color="C0C0C0" w:fill="FFFFFF"/>
      </w:tcPr>
    </w:tblStylePr>
  </w:style>
  <w:style w:type="table" w:styleId="TableContemporary">
    <w:name w:val="Table Contemporary"/>
    <w:basedOn w:val="TableNormal"/>
    <w:uiPriority w:val="99"/>
    <w:locked/>
    <w:rsid w:val="00E251B6"/>
    <w:pPr>
      <w:spacing w:after="120"/>
    </w:pPr>
    <w:rPr>
      <w:rFonts w:eastAsia="Times New Roman"/>
      <w:sz w:val="20"/>
      <w:szCs w:val="20"/>
    </w:rPr>
    <w:tblPr>
      <w:tblStyleRowBandSize w:val="1"/>
      <w:tblBorders>
        <w:insideH w:val="single" w:sz="18" w:space="0" w:color="FFFFFF"/>
        <w:insideV w:val="single" w:sz="18" w:space="0" w:color="FFFFFF"/>
      </w:tblBorders>
    </w:tblPr>
    <w:tblStylePr w:type="firstRow">
      <w:rPr>
        <w:rFonts w:cs="Times New Roman"/>
      </w:rPr>
      <w:tblPr/>
      <w:tcPr>
        <w:tcBorders>
          <w:tl2br w:val="none" w:sz="0" w:space="0" w:color="auto"/>
          <w:tr2bl w:val="none" w:sz="0" w:space="0" w:color="auto"/>
        </w:tcBorders>
        <w:shd w:val="pct20" w:color="000000" w:fill="FFFFFF"/>
      </w:tcPr>
    </w:tblStylePr>
    <w:tblStylePr w:type="band1Horz">
      <w:rPr>
        <w:rFonts w:cs="Times New Roman"/>
      </w:rPr>
      <w:tblPr/>
      <w:tcPr>
        <w:tcBorders>
          <w:tl2br w:val="none" w:sz="0" w:space="0" w:color="auto"/>
          <w:tr2bl w:val="none" w:sz="0" w:space="0" w:color="auto"/>
        </w:tcBorders>
        <w:shd w:val="pct5" w:color="000000" w:fill="FFFFFF"/>
      </w:tcPr>
    </w:tblStylePr>
    <w:tblStylePr w:type="band2Horz">
      <w:rPr>
        <w:rFonts w:cs="Times New Roman"/>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locked/>
    <w:rsid w:val="00E251B6"/>
    <w:pPr>
      <w:spacing w:after="120"/>
    </w:pPr>
    <w:rPr>
      <w:rFonts w:eastAsia="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rPr>
      <w:tblPr/>
      <w:tcPr>
        <w:tcBorders>
          <w:tl2br w:val="none" w:sz="0" w:space="0" w:color="auto"/>
          <w:tr2bl w:val="none" w:sz="0" w:space="0" w:color="auto"/>
        </w:tcBorders>
      </w:tcPr>
    </w:tblStylePr>
  </w:style>
  <w:style w:type="table" w:styleId="TableGrid1">
    <w:name w:val="Table Grid 1"/>
    <w:basedOn w:val="TableNormal"/>
    <w:uiPriority w:val="99"/>
    <w:locked/>
    <w:rsid w:val="00E251B6"/>
    <w:pPr>
      <w:spacing w:after="120"/>
    </w:pPr>
    <w:rPr>
      <w:rFonts w:eastAsia="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TableGrid2">
    <w:name w:val="Table Grid 2"/>
    <w:basedOn w:val="TableNormal"/>
    <w:uiPriority w:val="99"/>
    <w:locked/>
    <w:rsid w:val="00E251B6"/>
    <w:pPr>
      <w:spacing w:after="120"/>
    </w:pPr>
    <w:rPr>
      <w:rFonts w:eastAsia="Times New Roman"/>
      <w:sz w:val="20"/>
      <w:szCs w:val="20"/>
    </w:rPr>
    <w:tblPr>
      <w:tblBorders>
        <w:insideH w:val="single" w:sz="6" w:space="0" w:color="000000"/>
        <w:insideV w:val="single" w:sz="6" w:space="0" w:color="000000"/>
      </w:tblBorders>
    </w:tblPr>
    <w:tblStylePr w:type="firstRow">
      <w:rPr>
        <w:rFonts w:cs="Times New Roman"/>
      </w:rPr>
      <w:tblPr/>
      <w:tcPr>
        <w:tcBorders>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TableGrid3">
    <w:name w:val="Table Grid 3"/>
    <w:basedOn w:val="TableNormal"/>
    <w:uiPriority w:val="99"/>
    <w:locked/>
    <w:rsid w:val="00E251B6"/>
    <w:pPr>
      <w:spacing w:after="120"/>
    </w:pPr>
    <w:rPr>
      <w:rFonts w:eastAsia="Times New Roman"/>
      <w:sz w:val="20"/>
      <w:szCs w:val="20"/>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TableGrid4">
    <w:name w:val="Table Grid 4"/>
    <w:basedOn w:val="TableNormal"/>
    <w:uiPriority w:val="99"/>
    <w:locked/>
    <w:rsid w:val="00E251B6"/>
    <w:pPr>
      <w:spacing w:after="120"/>
    </w:pPr>
    <w:rPr>
      <w:rFonts w:eastAsia="Times New Roman"/>
      <w:sz w:val="20"/>
      <w:szCs w:val="20"/>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rPr>
      <w:tblPr/>
      <w:tcPr>
        <w:tcBorders>
          <w:top w:val="single" w:sz="6" w:space="0" w:color="000000"/>
          <w:tl2br w:val="none" w:sz="0" w:space="0" w:color="auto"/>
          <w:tr2bl w:val="none" w:sz="0" w:space="0" w:color="auto"/>
        </w:tcBorders>
        <w:shd w:val="pct30" w:color="FFFF00" w:fill="FFFFFF"/>
      </w:tcPr>
    </w:tblStylePr>
    <w:tblStylePr w:type="lastCol">
      <w:rPr>
        <w:rFonts w:cs="Times New Roman"/>
      </w:rPr>
      <w:tblPr/>
      <w:tcPr>
        <w:tcBorders>
          <w:tl2br w:val="none" w:sz="0" w:space="0" w:color="auto"/>
          <w:tr2bl w:val="none" w:sz="0" w:space="0" w:color="auto"/>
        </w:tcBorders>
      </w:tcPr>
    </w:tblStylePr>
  </w:style>
  <w:style w:type="table" w:styleId="TableGrid5">
    <w:name w:val="Table Grid 5"/>
    <w:basedOn w:val="TableNormal"/>
    <w:uiPriority w:val="99"/>
    <w:locked/>
    <w:rsid w:val="00E251B6"/>
    <w:pPr>
      <w:spacing w:after="120"/>
    </w:pPr>
    <w:rPr>
      <w:rFonts w:eastAsia="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uiPriority w:val="99"/>
    <w:locked/>
    <w:rsid w:val="00E251B6"/>
    <w:pPr>
      <w:spacing w:after="120"/>
    </w:pPr>
    <w:rPr>
      <w:rFonts w:eastAsia="Times New Roman"/>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uiPriority w:val="99"/>
    <w:locked/>
    <w:rsid w:val="00E251B6"/>
    <w:pPr>
      <w:spacing w:after="120"/>
    </w:pPr>
    <w:rPr>
      <w:rFonts w:eastAsia="Times New Roman"/>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uiPriority w:val="99"/>
    <w:locked/>
    <w:rsid w:val="00E251B6"/>
    <w:pPr>
      <w:spacing w:after="120"/>
    </w:pPr>
    <w:rPr>
      <w:rFonts w:eastAsia="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rPr>
      <w:tblPr/>
      <w:tcPr>
        <w:tcBorders>
          <w:tl2br w:val="none" w:sz="0" w:space="0" w:color="auto"/>
          <w:tr2bl w:val="none" w:sz="0" w:space="0" w:color="auto"/>
        </w:tcBorders>
        <w:shd w:val="solid" w:color="000080" w:fill="FFFFFF"/>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TableList1">
    <w:name w:val="Table List 1"/>
    <w:basedOn w:val="TableNormal"/>
    <w:uiPriority w:val="99"/>
    <w:locked/>
    <w:rsid w:val="00E251B6"/>
    <w:pPr>
      <w:spacing w:after="120"/>
    </w:pPr>
    <w:rPr>
      <w:rFonts w:eastAsia="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solid" w:color="C0C0C0" w:fill="FFFFFF"/>
      </w:tcPr>
    </w:tblStylePr>
    <w:tblStylePr w:type="band2Horz">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List2">
    <w:name w:val="Table List 2"/>
    <w:basedOn w:val="TableNormal"/>
    <w:uiPriority w:val="99"/>
    <w:locked/>
    <w:rsid w:val="00E251B6"/>
    <w:pPr>
      <w:spacing w:after="120"/>
    </w:pPr>
    <w:rPr>
      <w:rFonts w:eastAsia="Times New Roman"/>
      <w:sz w:val="20"/>
      <w:szCs w:val="20"/>
    </w:rPr>
    <w:tblPr>
      <w:tblStyleRowBandSize w:val="2"/>
      <w:tblBorders>
        <w:bottom w:val="single" w:sz="12" w:space="0" w:color="808080"/>
      </w:tblBorders>
    </w:tblPr>
    <w:tblStylePr w:type="firstRow">
      <w:rPr>
        <w:rFonts w:cs="Times New Roman"/>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0" w:color="00FF00" w:fill="FFFFFF"/>
      </w:tcPr>
    </w:tblStylePr>
    <w:tblStylePr w:type="band2Horz">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List3">
    <w:name w:val="Table List 3"/>
    <w:basedOn w:val="TableNormal"/>
    <w:uiPriority w:val="99"/>
    <w:locked/>
    <w:rsid w:val="00E251B6"/>
    <w:pPr>
      <w:spacing w:after="120"/>
    </w:pPr>
    <w:rPr>
      <w:rFonts w:eastAsia="Times New Roman"/>
      <w:sz w:val="20"/>
      <w:szCs w:val="20"/>
    </w:rPr>
    <w:tblPr>
      <w:tblBorders>
        <w:top w:val="single" w:sz="12" w:space="0" w:color="000000"/>
        <w:bottom w:val="single" w:sz="12" w:space="0" w:color="000000"/>
        <w:insideH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List4">
    <w:name w:val="Table List 4"/>
    <w:basedOn w:val="TableNormal"/>
    <w:uiPriority w:val="99"/>
    <w:locked/>
    <w:rsid w:val="00E251B6"/>
    <w:pPr>
      <w:spacing w:after="120"/>
    </w:pPr>
    <w:rPr>
      <w:rFonts w:eastAsia="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locked/>
    <w:rsid w:val="00E251B6"/>
    <w:pPr>
      <w:spacing w:after="120"/>
    </w:pPr>
    <w:rPr>
      <w:rFonts w:eastAsia="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style>
  <w:style w:type="table" w:styleId="TableList6">
    <w:name w:val="Table List 6"/>
    <w:basedOn w:val="TableNormal"/>
    <w:uiPriority w:val="99"/>
    <w:locked/>
    <w:rsid w:val="00E251B6"/>
    <w:pPr>
      <w:spacing w:after="120"/>
    </w:pPr>
    <w:rPr>
      <w:rFonts w:eastAsia="Times New Roman"/>
      <w:sz w:val="20"/>
      <w:szCs w:val="20"/>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rPr>
      <w:tblPr/>
      <w:tcPr>
        <w:tcBorders>
          <w:bottom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locked/>
    <w:rsid w:val="00E251B6"/>
    <w:pPr>
      <w:spacing w:after="120"/>
    </w:pPr>
    <w:rPr>
      <w:rFonts w:eastAsia="Times New Roman"/>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rPr>
      <w:tblPr/>
      <w:tcPr>
        <w:tcBorders>
          <w:top w:val="single" w:sz="12" w:space="0" w:color="008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locked/>
    <w:rsid w:val="00E251B6"/>
    <w:pPr>
      <w:spacing w:after="120"/>
    </w:pPr>
    <w:rPr>
      <w:rFonts w:eastAsia="Times New Roman"/>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locked/>
    <w:rsid w:val="00E251B6"/>
    <w:pPr>
      <w:spacing w:after="120"/>
    </w:pPr>
    <w:rPr>
      <w:rFonts w:eastAsia="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locked/>
    <w:rsid w:val="00E251B6"/>
    <w:pPr>
      <w:spacing w:after="120"/>
    </w:pPr>
    <w:rPr>
      <w:rFonts w:eastAsia="Times New Roman"/>
      <w:sz w:val="20"/>
      <w:szCs w:val="20"/>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locked/>
    <w:rsid w:val="00E251B6"/>
    <w:pPr>
      <w:spacing w:after="120"/>
    </w:pPr>
    <w:rPr>
      <w:rFonts w:eastAsia="Times New Roman"/>
      <w:sz w:val="20"/>
      <w:szCs w:val="20"/>
    </w:rP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6" w:space="0" w:color="000000"/>
          <w:tl2br w:val="none" w:sz="0" w:space="0" w:color="auto"/>
          <w:tr2bl w:val="none" w:sz="0" w:space="0" w:color="auto"/>
        </w:tcBorders>
      </w:tcPr>
    </w:tblStylePr>
    <w:tblStylePr w:type="neCell">
      <w:rPr>
        <w:rFonts w:cs="Times New Roman"/>
      </w:rPr>
      <w:tblPr/>
      <w:tcPr>
        <w:tcBorders>
          <w:left w:val="none" w:sz="0" w:space="0" w:color="auto"/>
          <w:tl2br w:val="none" w:sz="0" w:space="0" w:color="auto"/>
          <w:tr2bl w:val="none" w:sz="0" w:space="0" w:color="auto"/>
        </w:tcBorders>
      </w:tcPr>
    </w:tblStylePr>
    <w:tblStylePr w:type="swCell">
      <w:rPr>
        <w:rFonts w:cs="Times New Roman"/>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locked/>
    <w:rsid w:val="00E251B6"/>
    <w:pPr>
      <w:spacing w:after="120"/>
    </w:pPr>
    <w:rPr>
      <w:rFonts w:eastAsia="Times New Roman"/>
      <w:sz w:val="20"/>
      <w:szCs w:val="20"/>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locked/>
    <w:rsid w:val="00E251B6"/>
    <w:pPr>
      <w:spacing w:after="120"/>
    </w:pPr>
    <w:rPr>
      <w:rFonts w:eastAsia="Times New Roman"/>
      <w:sz w:val="20"/>
      <w:szCs w:val="20"/>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Subtle2">
    <w:name w:val="Table Subtle 2"/>
    <w:basedOn w:val="TableNormal"/>
    <w:uiPriority w:val="99"/>
    <w:locked/>
    <w:rsid w:val="00E251B6"/>
    <w:pPr>
      <w:spacing w:after="120"/>
    </w:pPr>
    <w:rPr>
      <w:rFonts w:eastAsia="Times New Roman"/>
      <w:sz w:val="20"/>
      <w:szCs w:val="20"/>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Theme">
    <w:name w:val="Table Theme"/>
    <w:basedOn w:val="TableNormal"/>
    <w:uiPriority w:val="99"/>
    <w:locked/>
    <w:rsid w:val="00E251B6"/>
    <w:pPr>
      <w:spacing w:after="120"/>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locked/>
    <w:rsid w:val="00E251B6"/>
    <w:pPr>
      <w:spacing w:after="120"/>
    </w:pPr>
    <w:rPr>
      <w:rFonts w:eastAsia="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rPr>
      <w:tblPr/>
      <w:tcPr>
        <w:tcBorders>
          <w:tl2br w:val="none" w:sz="0" w:space="0" w:color="auto"/>
          <w:tr2bl w:val="none" w:sz="0" w:space="0" w:color="auto"/>
        </w:tcBorders>
      </w:tcPr>
    </w:tblStylePr>
  </w:style>
  <w:style w:type="table" w:styleId="TableWeb2">
    <w:name w:val="Table Web 2"/>
    <w:basedOn w:val="TableNormal"/>
    <w:uiPriority w:val="99"/>
    <w:locked/>
    <w:rsid w:val="00E251B6"/>
    <w:pPr>
      <w:spacing w:after="120"/>
    </w:pPr>
    <w:rPr>
      <w:rFonts w:eastAsia="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rPr>
      <w:tblPr/>
      <w:tcPr>
        <w:tcBorders>
          <w:tl2br w:val="none" w:sz="0" w:space="0" w:color="auto"/>
          <w:tr2bl w:val="none" w:sz="0" w:space="0" w:color="auto"/>
        </w:tcBorders>
      </w:tcPr>
    </w:tblStylePr>
  </w:style>
  <w:style w:type="table" w:styleId="TableWeb3">
    <w:name w:val="Table Web 3"/>
    <w:basedOn w:val="TableNormal"/>
    <w:uiPriority w:val="99"/>
    <w:locked/>
    <w:rsid w:val="00E251B6"/>
    <w:pPr>
      <w:spacing w:after="120"/>
    </w:pPr>
    <w:rPr>
      <w:rFonts w:eastAsia="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rPr>
      <w:tblPr/>
      <w:tcPr>
        <w:tcBorders>
          <w:tl2br w:val="none" w:sz="0" w:space="0" w:color="auto"/>
          <w:tr2bl w:val="none" w:sz="0" w:space="0" w:color="auto"/>
        </w:tcBorders>
      </w:tcPr>
    </w:tblStylePr>
  </w:style>
  <w:style w:type="paragraph" w:customStyle="1" w:styleId="VersoPageHeading">
    <w:name w:val="Verso Page Heading"/>
    <w:uiPriority w:val="12"/>
    <w:qFormat/>
    <w:rsid w:val="00D1044D"/>
    <w:pPr>
      <w:spacing w:before="180" w:after="60"/>
    </w:pPr>
    <w:rPr>
      <w:rFonts w:eastAsia="Times New Roman"/>
      <w:bCs/>
      <w:color w:val="001D34" w:themeColor="accent2"/>
      <w:sz w:val="24"/>
      <w:szCs w:val="26"/>
      <w:lang w:eastAsia="en-US"/>
    </w:rPr>
  </w:style>
  <w:style w:type="paragraph" w:customStyle="1" w:styleId="BusinessUnitName">
    <w:name w:val="Business Unit Name"/>
    <w:uiPriority w:val="12"/>
    <w:rsid w:val="00897FEE"/>
    <w:rPr>
      <w:b/>
      <w:caps/>
      <w:noProof/>
      <w:color w:val="FFFFFF"/>
      <w:spacing w:val="16"/>
      <w:szCs w:val="24"/>
      <w:lang w:eastAsia="en-US"/>
    </w:rPr>
  </w:style>
  <w:style w:type="character" w:styleId="CommentReference">
    <w:name w:val="annotation reference"/>
    <w:basedOn w:val="DefaultParagraphFont"/>
    <w:uiPriority w:val="99"/>
    <w:semiHidden/>
    <w:locked/>
    <w:rsid w:val="00AD275A"/>
    <w:rPr>
      <w:rFonts w:cs="Times New Roman"/>
      <w:sz w:val="16"/>
      <w:szCs w:val="16"/>
    </w:rPr>
  </w:style>
  <w:style w:type="paragraph" w:styleId="CommentText">
    <w:name w:val="annotation text"/>
    <w:basedOn w:val="Normal"/>
    <w:link w:val="CommentTextChar"/>
    <w:uiPriority w:val="99"/>
    <w:semiHidden/>
    <w:locked/>
    <w:rsid w:val="00AD275A"/>
    <w:rPr>
      <w:sz w:val="20"/>
      <w:szCs w:val="20"/>
    </w:rPr>
  </w:style>
  <w:style w:type="character" w:customStyle="1" w:styleId="CommentTextChar">
    <w:name w:val="Comment Text Char"/>
    <w:basedOn w:val="DefaultParagraphFont"/>
    <w:link w:val="CommentText"/>
    <w:uiPriority w:val="99"/>
    <w:semiHidden/>
    <w:rsid w:val="00DB55B9"/>
    <w:rPr>
      <w:rFonts w:eastAsia="Calibri"/>
      <w:color w:val="000000"/>
      <w:sz w:val="20"/>
      <w:szCs w:val="20"/>
    </w:rPr>
  </w:style>
  <w:style w:type="paragraph" w:styleId="CommentSubject">
    <w:name w:val="annotation subject"/>
    <w:basedOn w:val="CommentText"/>
    <w:next w:val="CommentText"/>
    <w:link w:val="CommentSubjectChar"/>
    <w:uiPriority w:val="99"/>
    <w:semiHidden/>
    <w:locked/>
    <w:rsid w:val="00AD275A"/>
    <w:rPr>
      <w:b/>
      <w:bCs/>
    </w:rPr>
  </w:style>
  <w:style w:type="character" w:customStyle="1" w:styleId="CommentSubjectChar">
    <w:name w:val="Comment Subject Char"/>
    <w:basedOn w:val="CommentTextChar"/>
    <w:link w:val="CommentSubject"/>
    <w:uiPriority w:val="99"/>
    <w:semiHidden/>
    <w:rsid w:val="00DB55B9"/>
    <w:rPr>
      <w:rFonts w:eastAsia="Calibri"/>
      <w:b/>
      <w:bCs/>
      <w:color w:val="000000"/>
      <w:sz w:val="20"/>
      <w:szCs w:val="20"/>
    </w:rPr>
  </w:style>
  <w:style w:type="paragraph" w:styleId="DocumentMap">
    <w:name w:val="Document Map"/>
    <w:basedOn w:val="Normal"/>
    <w:link w:val="DocumentMapChar"/>
    <w:uiPriority w:val="99"/>
    <w:semiHidden/>
    <w:locked/>
    <w:rsid w:val="00AD275A"/>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semiHidden/>
    <w:rsid w:val="00DB55B9"/>
    <w:rPr>
      <w:rFonts w:ascii="Tahoma" w:eastAsia="Calibri" w:hAnsi="Tahoma" w:cs="Tahoma"/>
      <w:color w:val="000000"/>
      <w:sz w:val="20"/>
      <w:szCs w:val="20"/>
      <w:shd w:val="clear" w:color="auto" w:fill="000080"/>
    </w:rPr>
  </w:style>
  <w:style w:type="character" w:styleId="EndnoteReference">
    <w:name w:val="endnote reference"/>
    <w:basedOn w:val="DefaultParagraphFont"/>
    <w:uiPriority w:val="99"/>
    <w:semiHidden/>
    <w:locked/>
    <w:rsid w:val="00AD275A"/>
    <w:rPr>
      <w:rFonts w:cs="Times New Roman"/>
      <w:vertAlign w:val="superscript"/>
    </w:rPr>
  </w:style>
  <w:style w:type="paragraph" w:styleId="EndnoteText">
    <w:name w:val="endnote text"/>
    <w:basedOn w:val="Normal"/>
    <w:link w:val="EndnoteTextChar"/>
    <w:uiPriority w:val="99"/>
    <w:semiHidden/>
    <w:locked/>
    <w:rsid w:val="00AD275A"/>
    <w:rPr>
      <w:sz w:val="20"/>
      <w:szCs w:val="20"/>
    </w:rPr>
  </w:style>
  <w:style w:type="character" w:customStyle="1" w:styleId="EndnoteTextChar">
    <w:name w:val="Endnote Text Char"/>
    <w:basedOn w:val="DefaultParagraphFont"/>
    <w:link w:val="EndnoteText"/>
    <w:uiPriority w:val="99"/>
    <w:semiHidden/>
    <w:rsid w:val="00DB55B9"/>
    <w:rPr>
      <w:rFonts w:eastAsia="Calibri"/>
      <w:color w:val="000000"/>
      <w:sz w:val="20"/>
      <w:szCs w:val="20"/>
    </w:rPr>
  </w:style>
  <w:style w:type="paragraph" w:styleId="Index1">
    <w:name w:val="index 1"/>
    <w:basedOn w:val="Normal"/>
    <w:next w:val="Normal"/>
    <w:autoRedefine/>
    <w:uiPriority w:val="99"/>
    <w:semiHidden/>
    <w:locked/>
    <w:rsid w:val="00AD275A"/>
    <w:pPr>
      <w:ind w:left="220" w:hanging="220"/>
    </w:pPr>
  </w:style>
  <w:style w:type="paragraph" w:styleId="Index2">
    <w:name w:val="index 2"/>
    <w:basedOn w:val="Normal"/>
    <w:next w:val="Normal"/>
    <w:autoRedefine/>
    <w:uiPriority w:val="99"/>
    <w:semiHidden/>
    <w:locked/>
    <w:rsid w:val="00AD275A"/>
    <w:pPr>
      <w:ind w:left="440" w:hanging="220"/>
    </w:pPr>
  </w:style>
  <w:style w:type="paragraph" w:styleId="Index3">
    <w:name w:val="index 3"/>
    <w:basedOn w:val="Normal"/>
    <w:next w:val="Normal"/>
    <w:autoRedefine/>
    <w:uiPriority w:val="99"/>
    <w:semiHidden/>
    <w:locked/>
    <w:rsid w:val="00AD275A"/>
    <w:pPr>
      <w:ind w:left="660" w:hanging="220"/>
    </w:pPr>
  </w:style>
  <w:style w:type="paragraph" w:styleId="Index4">
    <w:name w:val="index 4"/>
    <w:basedOn w:val="Normal"/>
    <w:next w:val="Normal"/>
    <w:autoRedefine/>
    <w:uiPriority w:val="99"/>
    <w:semiHidden/>
    <w:locked/>
    <w:rsid w:val="00AD275A"/>
    <w:pPr>
      <w:ind w:left="880" w:hanging="220"/>
    </w:pPr>
  </w:style>
  <w:style w:type="paragraph" w:styleId="Index5">
    <w:name w:val="index 5"/>
    <w:basedOn w:val="Normal"/>
    <w:next w:val="Normal"/>
    <w:autoRedefine/>
    <w:uiPriority w:val="99"/>
    <w:semiHidden/>
    <w:locked/>
    <w:rsid w:val="00AD275A"/>
    <w:pPr>
      <w:ind w:left="1100" w:hanging="220"/>
    </w:pPr>
  </w:style>
  <w:style w:type="paragraph" w:styleId="Index6">
    <w:name w:val="index 6"/>
    <w:basedOn w:val="Normal"/>
    <w:next w:val="Normal"/>
    <w:autoRedefine/>
    <w:uiPriority w:val="99"/>
    <w:semiHidden/>
    <w:locked/>
    <w:rsid w:val="00AD275A"/>
    <w:pPr>
      <w:ind w:left="1320" w:hanging="220"/>
    </w:pPr>
  </w:style>
  <w:style w:type="paragraph" w:styleId="Index7">
    <w:name w:val="index 7"/>
    <w:basedOn w:val="Normal"/>
    <w:next w:val="Normal"/>
    <w:autoRedefine/>
    <w:uiPriority w:val="99"/>
    <w:semiHidden/>
    <w:locked/>
    <w:rsid w:val="00AD275A"/>
    <w:pPr>
      <w:ind w:left="1540" w:hanging="220"/>
    </w:pPr>
  </w:style>
  <w:style w:type="paragraph" w:styleId="Index8">
    <w:name w:val="index 8"/>
    <w:basedOn w:val="Normal"/>
    <w:next w:val="Normal"/>
    <w:autoRedefine/>
    <w:uiPriority w:val="99"/>
    <w:semiHidden/>
    <w:locked/>
    <w:rsid w:val="00AD275A"/>
    <w:pPr>
      <w:ind w:left="1760" w:hanging="220"/>
    </w:pPr>
  </w:style>
  <w:style w:type="paragraph" w:styleId="Index9">
    <w:name w:val="index 9"/>
    <w:basedOn w:val="Normal"/>
    <w:next w:val="Normal"/>
    <w:autoRedefine/>
    <w:uiPriority w:val="99"/>
    <w:semiHidden/>
    <w:locked/>
    <w:rsid w:val="00AD275A"/>
    <w:pPr>
      <w:ind w:left="1980" w:hanging="220"/>
    </w:pPr>
  </w:style>
  <w:style w:type="paragraph" w:styleId="IndexHeading">
    <w:name w:val="index heading"/>
    <w:basedOn w:val="Normal"/>
    <w:next w:val="Index1"/>
    <w:uiPriority w:val="99"/>
    <w:semiHidden/>
    <w:locked/>
    <w:rsid w:val="00AD275A"/>
    <w:rPr>
      <w:rFonts w:ascii="Arial" w:hAnsi="Arial" w:cs="Arial"/>
      <w:b/>
      <w:bCs/>
    </w:rPr>
  </w:style>
  <w:style w:type="paragraph" w:styleId="MacroText">
    <w:name w:val="macro"/>
    <w:link w:val="MacroTextChar"/>
    <w:uiPriority w:val="99"/>
    <w:semiHidden/>
    <w:locked/>
    <w:rsid w:val="00AD275A"/>
    <w:pPr>
      <w:tabs>
        <w:tab w:val="left" w:pos="480"/>
        <w:tab w:val="left" w:pos="960"/>
        <w:tab w:val="left" w:pos="1440"/>
        <w:tab w:val="left" w:pos="1920"/>
        <w:tab w:val="left" w:pos="2400"/>
        <w:tab w:val="left" w:pos="2880"/>
        <w:tab w:val="left" w:pos="3360"/>
        <w:tab w:val="left" w:pos="3840"/>
        <w:tab w:val="left" w:pos="4320"/>
      </w:tabs>
      <w:spacing w:after="120"/>
    </w:pPr>
    <w:rPr>
      <w:rFonts w:ascii="Courier New" w:hAnsi="Courier New" w:cs="Courier New"/>
      <w:color w:val="000000"/>
      <w:sz w:val="20"/>
      <w:szCs w:val="20"/>
      <w:lang w:eastAsia="en-US"/>
    </w:rPr>
  </w:style>
  <w:style w:type="character" w:customStyle="1" w:styleId="MacroTextChar">
    <w:name w:val="Macro Text Char"/>
    <w:basedOn w:val="DefaultParagraphFont"/>
    <w:link w:val="MacroText"/>
    <w:uiPriority w:val="99"/>
    <w:semiHidden/>
    <w:rsid w:val="00DB55B9"/>
    <w:rPr>
      <w:rFonts w:ascii="Courier New" w:hAnsi="Courier New" w:cs="Courier New"/>
      <w:color w:val="000000"/>
      <w:sz w:val="20"/>
      <w:szCs w:val="20"/>
      <w:lang w:eastAsia="en-US"/>
    </w:rPr>
  </w:style>
  <w:style w:type="paragraph" w:styleId="TableofAuthorities">
    <w:name w:val="table of authorities"/>
    <w:basedOn w:val="Normal"/>
    <w:next w:val="Normal"/>
    <w:uiPriority w:val="99"/>
    <w:semiHidden/>
    <w:locked/>
    <w:rsid w:val="00AD275A"/>
    <w:pPr>
      <w:ind w:left="220" w:hanging="220"/>
    </w:pPr>
  </w:style>
  <w:style w:type="paragraph" w:styleId="TableofFigures">
    <w:name w:val="table of figures"/>
    <w:basedOn w:val="BodyText"/>
    <w:next w:val="BodyText"/>
    <w:uiPriority w:val="99"/>
    <w:locked/>
    <w:rsid w:val="00DC2413"/>
    <w:pPr>
      <w:tabs>
        <w:tab w:val="right" w:leader="dot" w:pos="9639"/>
      </w:tabs>
      <w:spacing w:before="0"/>
      <w:ind w:right="284"/>
    </w:pPr>
  </w:style>
  <w:style w:type="paragraph" w:styleId="TOAHeading">
    <w:name w:val="toa heading"/>
    <w:basedOn w:val="Normal"/>
    <w:next w:val="Normal"/>
    <w:uiPriority w:val="99"/>
    <w:semiHidden/>
    <w:locked/>
    <w:rsid w:val="00AD275A"/>
    <w:pPr>
      <w:spacing w:before="120"/>
    </w:pPr>
    <w:rPr>
      <w:rFonts w:ascii="Arial" w:hAnsi="Arial" w:cs="Arial"/>
      <w:b/>
      <w:bCs/>
      <w:sz w:val="24"/>
      <w:szCs w:val="24"/>
    </w:rPr>
  </w:style>
  <w:style w:type="paragraph" w:styleId="TOC5">
    <w:name w:val="toc 5"/>
    <w:basedOn w:val="Normal"/>
    <w:next w:val="Normal"/>
    <w:autoRedefine/>
    <w:uiPriority w:val="99"/>
    <w:semiHidden/>
    <w:rsid w:val="00AD275A"/>
    <w:pPr>
      <w:ind w:left="880"/>
    </w:pPr>
  </w:style>
  <w:style w:type="paragraph" w:styleId="TOC6">
    <w:name w:val="toc 6"/>
    <w:basedOn w:val="Normal"/>
    <w:next w:val="Normal"/>
    <w:autoRedefine/>
    <w:uiPriority w:val="99"/>
    <w:semiHidden/>
    <w:rsid w:val="00AD275A"/>
    <w:pPr>
      <w:ind w:left="1100"/>
    </w:pPr>
  </w:style>
  <w:style w:type="paragraph" w:styleId="TOC7">
    <w:name w:val="toc 7"/>
    <w:basedOn w:val="Normal"/>
    <w:next w:val="Normal"/>
    <w:autoRedefine/>
    <w:uiPriority w:val="99"/>
    <w:semiHidden/>
    <w:rsid w:val="00AD275A"/>
    <w:pPr>
      <w:ind w:left="1320"/>
    </w:pPr>
  </w:style>
  <w:style w:type="paragraph" w:styleId="TOC8">
    <w:name w:val="toc 8"/>
    <w:basedOn w:val="Normal"/>
    <w:next w:val="Normal"/>
    <w:autoRedefine/>
    <w:uiPriority w:val="99"/>
    <w:semiHidden/>
    <w:rsid w:val="00AD275A"/>
    <w:pPr>
      <w:ind w:left="1540"/>
    </w:pPr>
  </w:style>
  <w:style w:type="numbering" w:customStyle="1" w:styleId="TableBullets">
    <w:name w:val="TableBullets"/>
    <w:uiPriority w:val="99"/>
    <w:rsid w:val="008861FC"/>
    <w:pPr>
      <w:numPr>
        <w:numId w:val="10"/>
      </w:numPr>
    </w:pPr>
  </w:style>
  <w:style w:type="numbering" w:customStyle="1" w:styleId="Sources">
    <w:name w:val="Sources"/>
    <w:rsid w:val="008861FC"/>
    <w:pPr>
      <w:numPr>
        <w:numId w:val="8"/>
      </w:numPr>
    </w:pPr>
  </w:style>
  <w:style w:type="numbering" w:styleId="1ai">
    <w:name w:val="Outline List 1"/>
    <w:basedOn w:val="NoList"/>
    <w:uiPriority w:val="99"/>
    <w:semiHidden/>
    <w:unhideWhenUsed/>
    <w:locked/>
    <w:rsid w:val="008861FC"/>
    <w:pPr>
      <w:numPr>
        <w:numId w:val="13"/>
      </w:numPr>
    </w:pPr>
  </w:style>
  <w:style w:type="numbering" w:styleId="111111">
    <w:name w:val="Outline List 2"/>
    <w:basedOn w:val="NoList"/>
    <w:uiPriority w:val="99"/>
    <w:semiHidden/>
    <w:unhideWhenUsed/>
    <w:locked/>
    <w:rsid w:val="008861FC"/>
    <w:pPr>
      <w:numPr>
        <w:numId w:val="12"/>
      </w:numPr>
    </w:pPr>
  </w:style>
  <w:style w:type="numbering" w:customStyle="1" w:styleId="Bullets">
    <w:name w:val="Bullets"/>
    <w:rsid w:val="008861FC"/>
    <w:pPr>
      <w:numPr>
        <w:numId w:val="7"/>
      </w:numPr>
    </w:pPr>
  </w:style>
  <w:style w:type="numbering" w:customStyle="1" w:styleId="Numbers">
    <w:name w:val="Numbers"/>
    <w:rsid w:val="008861FC"/>
    <w:pPr>
      <w:numPr>
        <w:numId w:val="11"/>
      </w:numPr>
    </w:pPr>
  </w:style>
  <w:style w:type="numbering" w:styleId="ArticleSection">
    <w:name w:val="Outline List 3"/>
    <w:basedOn w:val="NoList"/>
    <w:uiPriority w:val="99"/>
    <w:semiHidden/>
    <w:unhideWhenUsed/>
    <w:locked/>
    <w:rsid w:val="008861FC"/>
    <w:pPr>
      <w:numPr>
        <w:numId w:val="14"/>
      </w:numPr>
    </w:pPr>
  </w:style>
  <w:style w:type="paragraph" w:customStyle="1" w:styleId="AppendixHeading1base">
    <w:name w:val="Appendix Heading 1 base"/>
    <w:uiPriority w:val="20"/>
    <w:semiHidden/>
    <w:qFormat/>
    <w:rsid w:val="005C1B4B"/>
    <w:pPr>
      <w:keepNext/>
      <w:pageBreakBefore/>
      <w:numPr>
        <w:numId w:val="17"/>
      </w:numPr>
      <w:tabs>
        <w:tab w:val="left" w:pos="2268"/>
      </w:tabs>
    </w:pPr>
    <w:rPr>
      <w:rFonts w:eastAsiaTheme="majorEastAsia" w:cstheme="majorBidi"/>
      <w:b/>
      <w:bCs/>
      <w:color w:val="00A9CE" w:themeColor="accent1"/>
      <w:sz w:val="44"/>
      <w:szCs w:val="28"/>
    </w:rPr>
  </w:style>
  <w:style w:type="paragraph" w:customStyle="1" w:styleId="AppendixHeading2">
    <w:name w:val="Appendix Heading 2"/>
    <w:basedOn w:val="Heading2"/>
    <w:next w:val="BodyText"/>
    <w:uiPriority w:val="11"/>
    <w:qFormat/>
    <w:rsid w:val="00C80108"/>
    <w:pPr>
      <w:numPr>
        <w:numId w:val="17"/>
      </w:numPr>
      <w:ind w:left="1134" w:hanging="1134"/>
    </w:pPr>
  </w:style>
  <w:style w:type="paragraph" w:customStyle="1" w:styleId="AppendixHeading3">
    <w:name w:val="Appendix Heading 3"/>
    <w:basedOn w:val="Heading3"/>
    <w:next w:val="BodyText"/>
    <w:uiPriority w:val="11"/>
    <w:qFormat/>
    <w:rsid w:val="00C80108"/>
    <w:pPr>
      <w:numPr>
        <w:numId w:val="17"/>
      </w:numPr>
      <w:ind w:left="1134" w:hanging="1134"/>
    </w:pPr>
  </w:style>
  <w:style w:type="paragraph" w:customStyle="1" w:styleId="AppendixHeading4">
    <w:name w:val="Appendix Heading 4"/>
    <w:basedOn w:val="Heading4"/>
    <w:next w:val="BodyText"/>
    <w:uiPriority w:val="11"/>
    <w:qFormat/>
    <w:rsid w:val="00880650"/>
  </w:style>
  <w:style w:type="paragraph" w:customStyle="1" w:styleId="Equation">
    <w:name w:val="Equation"/>
    <w:basedOn w:val="BodyText"/>
    <w:next w:val="BodyText"/>
    <w:uiPriority w:val="7"/>
    <w:qFormat/>
    <w:rsid w:val="009E354F"/>
    <w:pPr>
      <w:tabs>
        <w:tab w:val="right" w:pos="9639"/>
      </w:tabs>
      <w:spacing w:before="240" w:after="240"/>
      <w:ind w:left="567"/>
    </w:pPr>
    <w:rPr>
      <w:rFonts w:asciiTheme="minorHAnsi" w:eastAsia="Times New Roman" w:hAnsiTheme="minorHAnsi"/>
      <w:color w:val="auto"/>
      <w:szCs w:val="24"/>
      <w:lang w:eastAsia="en-US"/>
    </w:rPr>
  </w:style>
  <w:style w:type="paragraph" w:customStyle="1" w:styleId="Reference">
    <w:name w:val="Reference"/>
    <w:basedOn w:val="BodyText"/>
    <w:next w:val="BodyText"/>
    <w:uiPriority w:val="4"/>
    <w:qFormat/>
    <w:rsid w:val="00DC2413"/>
    <w:pPr>
      <w:ind w:left="567" w:hanging="567"/>
    </w:pPr>
  </w:style>
  <w:style w:type="paragraph" w:styleId="ListNumber2">
    <w:name w:val="List Number 2"/>
    <w:basedOn w:val="ListNumber"/>
    <w:next w:val="BodyText"/>
    <w:uiPriority w:val="2"/>
    <w:qFormat/>
    <w:locked/>
    <w:rsid w:val="00D349D1"/>
    <w:pPr>
      <w:numPr>
        <w:numId w:val="15"/>
      </w:numPr>
      <w:tabs>
        <w:tab w:val="left" w:pos="794"/>
      </w:tabs>
      <w:spacing w:before="60" w:after="60"/>
      <w:ind w:left="794" w:hanging="397"/>
    </w:pPr>
  </w:style>
  <w:style w:type="character" w:customStyle="1" w:styleId="Italics">
    <w:name w:val="Italics"/>
    <w:basedOn w:val="DefaultParagraphFont"/>
    <w:uiPriority w:val="3"/>
    <w:qFormat/>
    <w:rsid w:val="0005371F"/>
    <w:rPr>
      <w:i/>
    </w:rPr>
  </w:style>
  <w:style w:type="table" w:customStyle="1" w:styleId="LightShading1">
    <w:name w:val="Light Shading1"/>
    <w:basedOn w:val="TableNormal"/>
    <w:uiPriority w:val="60"/>
    <w:rsid w:val="009B5F0E"/>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eCSIRO">
    <w:name w:val="Table_CSIRO"/>
    <w:basedOn w:val="TableNormal"/>
    <w:uiPriority w:val="99"/>
    <w:qFormat/>
    <w:rsid w:val="004D3DB4"/>
    <w:tblPr>
      <w:tblStyleRowBandSize w:val="1"/>
      <w:tblInd w:w="113" w:type="dxa"/>
      <w:tblBorders>
        <w:bottom w:val="single" w:sz="4" w:space="0" w:color="auto"/>
      </w:tblBorders>
      <w:tblCellMar>
        <w:left w:w="85" w:type="dxa"/>
        <w:bottom w:w="28" w:type="dxa"/>
        <w:right w:w="85" w:type="dxa"/>
      </w:tblCellMar>
    </w:tblPr>
    <w:tblStylePr w:type="firstRow">
      <w:pPr>
        <w:spacing w:before="0" w:after="0" w:line="240" w:lineRule="auto"/>
      </w:pPr>
      <w:rPr>
        <w:b/>
        <w:bCs/>
        <w:color w:val="FFFFFF" w:themeColor="background1"/>
      </w:rPr>
      <w:tblPr/>
      <w:tcPr>
        <w:tcBorders>
          <w:top w:val="nil"/>
          <w:left w:val="nil"/>
          <w:bottom w:val="nil"/>
          <w:right w:val="nil"/>
          <w:insideH w:val="nil"/>
          <w:insideV w:val="nil"/>
          <w:tl2br w:val="nil"/>
          <w:tr2bl w:val="nil"/>
        </w:tcBorders>
        <w:shd w:val="clear" w:color="auto" w:fill="000000" w:themeFill="text1"/>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Horz">
      <w:tblPr/>
      <w:tcPr>
        <w:tcBorders>
          <w:left w:val="nil"/>
          <w:right w:val="nil"/>
          <w:insideH w:val="nil"/>
          <w:insideV w:val="nil"/>
        </w:tcBorders>
        <w:shd w:val="clear" w:color="auto" w:fill="EDEDED"/>
      </w:tcPr>
    </w:tblStylePr>
  </w:style>
  <w:style w:type="paragraph" w:customStyle="1" w:styleId="CaptionNote">
    <w:name w:val="Caption Note"/>
    <w:basedOn w:val="Caption"/>
    <w:next w:val="BodyText"/>
    <w:uiPriority w:val="4"/>
    <w:qFormat/>
    <w:rsid w:val="00B26878"/>
    <w:pPr>
      <w:spacing w:before="0"/>
    </w:pPr>
  </w:style>
  <w:style w:type="character" w:customStyle="1" w:styleId="Bold">
    <w:name w:val="Bold"/>
    <w:basedOn w:val="DefaultParagraphFont"/>
    <w:uiPriority w:val="3"/>
    <w:qFormat/>
    <w:rsid w:val="00856E94"/>
    <w:rPr>
      <w:b/>
    </w:rPr>
  </w:style>
  <w:style w:type="paragraph" w:styleId="ListParagraph">
    <w:name w:val="List Paragraph"/>
    <w:basedOn w:val="Normal"/>
    <w:uiPriority w:val="99"/>
    <w:semiHidden/>
    <w:qFormat/>
    <w:rsid w:val="009C5CA3"/>
    <w:pPr>
      <w:spacing w:before="180" w:line="264" w:lineRule="auto"/>
      <w:ind w:left="720"/>
      <w:contextualSpacing/>
    </w:pPr>
    <w:rPr>
      <w:sz w:val="24"/>
      <w:szCs w:val="24"/>
    </w:rPr>
  </w:style>
  <w:style w:type="character" w:styleId="IntenseEmphasis">
    <w:name w:val="Intense Emphasis"/>
    <w:basedOn w:val="DefaultParagraphFont"/>
    <w:uiPriority w:val="21"/>
    <w:semiHidden/>
    <w:qFormat/>
    <w:rsid w:val="00A65678"/>
    <w:rPr>
      <w:b/>
      <w:bCs/>
      <w:i/>
      <w:iCs/>
      <w:color w:val="001D34" w:themeColor="accent2"/>
    </w:rPr>
  </w:style>
  <w:style w:type="character" w:styleId="SubtleEmphasis">
    <w:name w:val="Subtle Emphasis"/>
    <w:basedOn w:val="DefaultParagraphFont"/>
    <w:uiPriority w:val="19"/>
    <w:semiHidden/>
    <w:qFormat/>
    <w:rsid w:val="00A65678"/>
    <w:rPr>
      <w:i/>
      <w:iCs/>
      <w:color w:val="595959" w:themeColor="text1" w:themeTint="A6"/>
    </w:rPr>
  </w:style>
  <w:style w:type="paragraph" w:styleId="IntenseQuote">
    <w:name w:val="Intense Quote"/>
    <w:basedOn w:val="Normal"/>
    <w:next w:val="Normal"/>
    <w:link w:val="IntenseQuoteChar"/>
    <w:uiPriority w:val="30"/>
    <w:semiHidden/>
    <w:qFormat/>
    <w:rsid w:val="00A65678"/>
    <w:pPr>
      <w:pBdr>
        <w:bottom w:val="single" w:sz="4" w:space="4" w:color="001D34" w:themeColor="accent2"/>
      </w:pBdr>
      <w:spacing w:before="200" w:after="280"/>
      <w:ind w:left="936" w:right="936"/>
    </w:pPr>
    <w:rPr>
      <w:b/>
      <w:bCs/>
      <w:i/>
      <w:iCs/>
      <w:color w:val="001D34" w:themeColor="accent2"/>
    </w:rPr>
  </w:style>
  <w:style w:type="character" w:customStyle="1" w:styleId="IntenseQuoteChar">
    <w:name w:val="Intense Quote Char"/>
    <w:basedOn w:val="DefaultParagraphFont"/>
    <w:link w:val="IntenseQuote"/>
    <w:uiPriority w:val="30"/>
    <w:semiHidden/>
    <w:rsid w:val="00A65678"/>
    <w:rPr>
      <w:rFonts w:eastAsia="Calibri"/>
      <w:b/>
      <w:bCs/>
      <w:i/>
      <w:iCs/>
      <w:color w:val="001D34" w:themeColor="accent2"/>
    </w:rPr>
  </w:style>
  <w:style w:type="paragraph" w:customStyle="1" w:styleId="Boxedheading">
    <w:name w:val="Boxed heading"/>
    <w:uiPriority w:val="19"/>
    <w:qFormat/>
    <w:rsid w:val="00C91DDE"/>
    <w:pPr>
      <w:pBdr>
        <w:top w:val="single" w:sz="4" w:space="10" w:color="FFFFFF" w:themeColor="background1"/>
        <w:left w:val="single" w:sz="4" w:space="10" w:color="FFFFFF" w:themeColor="background1"/>
        <w:bottom w:val="single" w:sz="4" w:space="10" w:color="FFFFFF" w:themeColor="background1"/>
        <w:right w:val="single" w:sz="4" w:space="10" w:color="FFFFFF" w:themeColor="background1"/>
      </w:pBdr>
      <w:shd w:val="clear" w:color="auto" w:fill="DADBDC"/>
      <w:spacing w:before="360" w:after="240"/>
      <w:ind w:left="227" w:right="227"/>
    </w:pPr>
    <w:rPr>
      <w:rFonts w:eastAsia="Calibri"/>
      <w:b/>
      <w:color w:val="000000"/>
      <w:sz w:val="28"/>
      <w:szCs w:val="28"/>
    </w:rPr>
  </w:style>
  <w:style w:type="paragraph" w:customStyle="1" w:styleId="Boxedtext">
    <w:name w:val="Boxed text"/>
    <w:uiPriority w:val="19"/>
    <w:qFormat/>
    <w:rsid w:val="00C91DDE"/>
    <w:pPr>
      <w:pBdr>
        <w:top w:val="single" w:sz="4" w:space="10" w:color="FFFFFF" w:themeColor="background1"/>
        <w:left w:val="single" w:sz="4" w:space="10" w:color="FFFFFF" w:themeColor="background1"/>
        <w:bottom w:val="single" w:sz="4" w:space="10" w:color="FFFFFF" w:themeColor="background1"/>
        <w:right w:val="single" w:sz="4" w:space="10" w:color="FFFFFF" w:themeColor="background1"/>
      </w:pBdr>
      <w:shd w:val="clear" w:color="auto" w:fill="DADBDC"/>
      <w:spacing w:before="180" w:after="180"/>
      <w:ind w:left="227" w:right="227"/>
    </w:pPr>
    <w:rPr>
      <w:rFonts w:eastAsia="Calibri"/>
      <w:color w:val="000000"/>
      <w:sz w:val="24"/>
      <w:szCs w:val="24"/>
    </w:rPr>
  </w:style>
  <w:style w:type="paragraph" w:customStyle="1" w:styleId="Boxedlistbullet">
    <w:name w:val="Boxed list bullet"/>
    <w:basedOn w:val="Boxedtext"/>
    <w:uiPriority w:val="19"/>
    <w:qFormat/>
    <w:rsid w:val="00C91DDE"/>
    <w:pPr>
      <w:numPr>
        <w:numId w:val="20"/>
      </w:numPr>
      <w:spacing w:before="0" w:after="0"/>
      <w:ind w:left="454" w:hanging="227"/>
      <w:contextualSpacing/>
    </w:pPr>
  </w:style>
  <w:style w:type="paragraph" w:customStyle="1" w:styleId="Boxedheadingblue">
    <w:name w:val="Boxed heading blue"/>
    <w:basedOn w:val="Boxedheading"/>
    <w:uiPriority w:val="20"/>
    <w:qFormat/>
    <w:rsid w:val="00C91DDE"/>
    <w:pPr>
      <w:shd w:val="clear" w:color="auto" w:fill="D0EAFF" w:themeFill="accent2" w:themeFillTint="1A"/>
    </w:pPr>
  </w:style>
  <w:style w:type="paragraph" w:customStyle="1" w:styleId="Boxedtextblue">
    <w:name w:val="Boxed text blue"/>
    <w:basedOn w:val="Boxedtext"/>
    <w:uiPriority w:val="20"/>
    <w:qFormat/>
    <w:rsid w:val="00C91DDE"/>
    <w:pPr>
      <w:shd w:val="clear" w:color="auto" w:fill="D0EAFF" w:themeFill="accent2" w:themeFillTint="1A"/>
    </w:pPr>
  </w:style>
  <w:style w:type="paragraph" w:customStyle="1" w:styleId="Boxedlistbulletblue">
    <w:name w:val="Boxed list bullet blue"/>
    <w:basedOn w:val="Boxedlistbullet"/>
    <w:uiPriority w:val="20"/>
    <w:qFormat/>
    <w:rsid w:val="00C91DDE"/>
    <w:pPr>
      <w:shd w:val="clear" w:color="auto" w:fill="D0EAFF" w:themeFill="accent2" w:themeFillTint="1A"/>
    </w:pPr>
  </w:style>
  <w:style w:type="paragraph" w:customStyle="1" w:styleId="Boxedheadingpurple">
    <w:name w:val="Boxed heading purple"/>
    <w:basedOn w:val="Boxedheading"/>
    <w:uiPriority w:val="21"/>
    <w:qFormat/>
    <w:rsid w:val="00C91DDE"/>
    <w:pPr>
      <w:shd w:val="clear" w:color="auto" w:fill="CACBF5" w:themeFill="accent4" w:themeFillTint="33"/>
    </w:pPr>
  </w:style>
  <w:style w:type="paragraph" w:customStyle="1" w:styleId="Boxedtextpurple">
    <w:name w:val="Boxed text purple"/>
    <w:basedOn w:val="Boxedtext"/>
    <w:uiPriority w:val="21"/>
    <w:qFormat/>
    <w:rsid w:val="00C91DDE"/>
    <w:pPr>
      <w:shd w:val="clear" w:color="auto" w:fill="CACBF5" w:themeFill="accent4" w:themeFillTint="33"/>
    </w:pPr>
  </w:style>
  <w:style w:type="paragraph" w:customStyle="1" w:styleId="Boxedlistbulletpurple">
    <w:name w:val="Boxed list bullet purple"/>
    <w:basedOn w:val="Boxedlistbullet"/>
    <w:uiPriority w:val="21"/>
    <w:qFormat/>
    <w:rsid w:val="00C91DDE"/>
    <w:pPr>
      <w:shd w:val="clear" w:color="auto" w:fill="CACBF5" w:themeFill="accent4" w:themeFillTint="33"/>
    </w:pPr>
  </w:style>
  <w:style w:type="table" w:styleId="GridTable1Light-Accent3">
    <w:name w:val="Grid Table 1 Light Accent 3"/>
    <w:basedOn w:val="TableNormal"/>
    <w:uiPriority w:val="46"/>
    <w:rsid w:val="00AC0C81"/>
    <w:tblPr>
      <w:tblStyleRowBandSize w:val="1"/>
      <w:tblStyleColBandSize w:val="1"/>
      <w:tblBorders>
        <w:top w:val="single" w:sz="4" w:space="0" w:color="C7C7C9" w:themeColor="accent3" w:themeTint="66"/>
        <w:left w:val="single" w:sz="4" w:space="0" w:color="C7C7C9" w:themeColor="accent3" w:themeTint="66"/>
        <w:bottom w:val="single" w:sz="4" w:space="0" w:color="C7C7C9" w:themeColor="accent3" w:themeTint="66"/>
        <w:right w:val="single" w:sz="4" w:space="0" w:color="C7C7C9" w:themeColor="accent3" w:themeTint="66"/>
        <w:insideH w:val="single" w:sz="4" w:space="0" w:color="C7C7C9" w:themeColor="accent3" w:themeTint="66"/>
        <w:insideV w:val="single" w:sz="4" w:space="0" w:color="C7C7C9" w:themeColor="accent3" w:themeTint="66"/>
      </w:tblBorders>
    </w:tblPr>
    <w:tblStylePr w:type="firstRow">
      <w:rPr>
        <w:b/>
        <w:bCs/>
      </w:rPr>
      <w:tblPr/>
      <w:tcPr>
        <w:tcBorders>
          <w:bottom w:val="single" w:sz="12" w:space="0" w:color="ABABAE" w:themeColor="accent3" w:themeTint="99"/>
        </w:tcBorders>
      </w:tcPr>
    </w:tblStylePr>
    <w:tblStylePr w:type="lastRow">
      <w:rPr>
        <w:b/>
        <w:bCs/>
      </w:rPr>
      <w:tblPr/>
      <w:tcPr>
        <w:tcBorders>
          <w:top w:val="double" w:sz="2" w:space="0" w:color="ABABAE" w:themeColor="accent3" w:themeTint="99"/>
        </w:tcBorders>
      </w:tcPr>
    </w:tblStylePr>
    <w:tblStylePr w:type="firstCol">
      <w:rPr>
        <w:b/>
        <w:bCs/>
      </w:rPr>
    </w:tblStylePr>
    <w:tblStylePr w:type="lastCol">
      <w:rPr>
        <w:b/>
        <w:bCs/>
      </w:rPr>
    </w:tblStylePr>
  </w:style>
  <w:style w:type="table" w:styleId="TableGridLight">
    <w:name w:val="Grid Table Light"/>
    <w:basedOn w:val="TableNormal"/>
    <w:uiPriority w:val="40"/>
    <w:rsid w:val="00AE6C25"/>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AE6C25"/>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normaltextrun">
    <w:name w:val="normaltextrun"/>
    <w:basedOn w:val="DefaultParagraphFont"/>
    <w:rsid w:val="52D58439"/>
  </w:style>
  <w:style w:type="character" w:styleId="Mention">
    <w:name w:val="Mention"/>
    <w:basedOn w:val="DefaultParagraphFont"/>
    <w:uiPriority w:val="99"/>
    <w:unhideWhenUsed/>
    <w:rPr>
      <w:color w:val="2B579A"/>
      <w:shd w:val="clear" w:color="auto" w:fill="E6E6E6"/>
    </w:rPr>
  </w:style>
  <w:style w:type="paragraph" w:styleId="Revision">
    <w:name w:val="Revision"/>
    <w:hidden/>
    <w:uiPriority w:val="99"/>
    <w:semiHidden/>
    <w:rsid w:val="0050407F"/>
    <w:rPr>
      <w:rFonts w:eastAsia="Calibri"/>
      <w:color w:val="000000"/>
    </w:rPr>
  </w:style>
  <w:style w:type="character" w:styleId="UnresolvedMention">
    <w:name w:val="Unresolved Mention"/>
    <w:basedOn w:val="DefaultParagraphFont"/>
    <w:uiPriority w:val="99"/>
    <w:unhideWhenUsed/>
    <w:rsid w:val="000044A1"/>
    <w:rPr>
      <w:color w:val="605E5C"/>
      <w:shd w:val="clear" w:color="auto" w:fill="E1DFDD"/>
    </w:rPr>
  </w:style>
  <w:style w:type="character" w:customStyle="1" w:styleId="figurelink">
    <w:name w:val="figurelink"/>
    <w:basedOn w:val="DefaultParagraphFont"/>
    <w:rsid w:val="005655A1"/>
  </w:style>
  <w:style w:type="character" w:customStyle="1" w:styleId="eop">
    <w:name w:val="eop"/>
    <w:basedOn w:val="DefaultParagraphFont"/>
    <w:rsid w:val="008F454A"/>
  </w:style>
  <w:style w:type="paragraph" w:customStyle="1" w:styleId="paragraph">
    <w:name w:val="paragraph"/>
    <w:basedOn w:val="Normal"/>
    <w:rsid w:val="00251121"/>
    <w:pPr>
      <w:spacing w:before="100" w:beforeAutospacing="1" w:after="100" w:afterAutospacing="1"/>
    </w:pPr>
    <w:rPr>
      <w:rFonts w:ascii="Times New Roman" w:eastAsia="Times New Roman" w:hAnsi="Times New Roman"/>
      <w:color w:val="auto"/>
      <w:sz w:val="24"/>
      <w:szCs w:val="24"/>
    </w:rPr>
  </w:style>
  <w:style w:type="character" w:customStyle="1" w:styleId="scxw129430099">
    <w:name w:val="scxw129430099"/>
    <w:basedOn w:val="DefaultParagraphFont"/>
    <w:rsid w:val="00251121"/>
  </w:style>
  <w:style w:type="paragraph" w:styleId="Bibliography">
    <w:name w:val="Bibliography"/>
    <w:basedOn w:val="Normal"/>
    <w:next w:val="Normal"/>
    <w:uiPriority w:val="99"/>
    <w:semiHidden/>
    <w:rsid w:val="007A2BB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4122336">
      <w:bodyDiv w:val="1"/>
      <w:marLeft w:val="0"/>
      <w:marRight w:val="0"/>
      <w:marTop w:val="0"/>
      <w:marBottom w:val="0"/>
      <w:divBdr>
        <w:top w:val="none" w:sz="0" w:space="0" w:color="auto"/>
        <w:left w:val="none" w:sz="0" w:space="0" w:color="auto"/>
        <w:bottom w:val="none" w:sz="0" w:space="0" w:color="auto"/>
        <w:right w:val="none" w:sz="0" w:space="0" w:color="auto"/>
      </w:divBdr>
      <w:divsChild>
        <w:div w:id="1351565364">
          <w:marLeft w:val="480"/>
          <w:marRight w:val="0"/>
          <w:marTop w:val="0"/>
          <w:marBottom w:val="0"/>
          <w:divBdr>
            <w:top w:val="none" w:sz="0" w:space="0" w:color="auto"/>
            <w:left w:val="none" w:sz="0" w:space="0" w:color="auto"/>
            <w:bottom w:val="none" w:sz="0" w:space="0" w:color="auto"/>
            <w:right w:val="none" w:sz="0" w:space="0" w:color="auto"/>
          </w:divBdr>
          <w:divsChild>
            <w:div w:id="863245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002939">
      <w:bodyDiv w:val="1"/>
      <w:marLeft w:val="0"/>
      <w:marRight w:val="0"/>
      <w:marTop w:val="0"/>
      <w:marBottom w:val="0"/>
      <w:divBdr>
        <w:top w:val="none" w:sz="0" w:space="0" w:color="auto"/>
        <w:left w:val="none" w:sz="0" w:space="0" w:color="auto"/>
        <w:bottom w:val="none" w:sz="0" w:space="0" w:color="auto"/>
        <w:right w:val="none" w:sz="0" w:space="0" w:color="auto"/>
      </w:divBdr>
    </w:div>
    <w:div w:id="1444300686">
      <w:bodyDiv w:val="1"/>
      <w:marLeft w:val="0"/>
      <w:marRight w:val="0"/>
      <w:marTop w:val="0"/>
      <w:marBottom w:val="0"/>
      <w:divBdr>
        <w:top w:val="none" w:sz="0" w:space="0" w:color="auto"/>
        <w:left w:val="none" w:sz="0" w:space="0" w:color="auto"/>
        <w:bottom w:val="none" w:sz="0" w:space="0" w:color="auto"/>
        <w:right w:val="none" w:sz="0" w:space="0" w:color="auto"/>
      </w:divBdr>
      <w:divsChild>
        <w:div w:id="432937274">
          <w:marLeft w:val="480"/>
          <w:marRight w:val="0"/>
          <w:marTop w:val="0"/>
          <w:marBottom w:val="0"/>
          <w:divBdr>
            <w:top w:val="none" w:sz="0" w:space="0" w:color="auto"/>
            <w:left w:val="none" w:sz="0" w:space="0" w:color="auto"/>
            <w:bottom w:val="none" w:sz="0" w:space="0" w:color="auto"/>
            <w:right w:val="none" w:sz="0" w:space="0" w:color="auto"/>
          </w:divBdr>
          <w:divsChild>
            <w:div w:id="1706127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532522">
      <w:bodyDiv w:val="1"/>
      <w:marLeft w:val="0"/>
      <w:marRight w:val="0"/>
      <w:marTop w:val="0"/>
      <w:marBottom w:val="0"/>
      <w:divBdr>
        <w:top w:val="none" w:sz="0" w:space="0" w:color="auto"/>
        <w:left w:val="none" w:sz="0" w:space="0" w:color="auto"/>
        <w:bottom w:val="none" w:sz="0" w:space="0" w:color="auto"/>
        <w:right w:val="none" w:sz="0" w:space="0" w:color="auto"/>
      </w:divBdr>
    </w:div>
    <w:div w:id="1502744786">
      <w:bodyDiv w:val="1"/>
      <w:marLeft w:val="0"/>
      <w:marRight w:val="0"/>
      <w:marTop w:val="0"/>
      <w:marBottom w:val="0"/>
      <w:divBdr>
        <w:top w:val="none" w:sz="0" w:space="0" w:color="auto"/>
        <w:left w:val="none" w:sz="0" w:space="0" w:color="auto"/>
        <w:bottom w:val="none" w:sz="0" w:space="0" w:color="auto"/>
        <w:right w:val="none" w:sz="0" w:space="0" w:color="auto"/>
      </w:divBdr>
      <w:divsChild>
        <w:div w:id="1755471974">
          <w:marLeft w:val="480"/>
          <w:marRight w:val="0"/>
          <w:marTop w:val="0"/>
          <w:marBottom w:val="0"/>
          <w:divBdr>
            <w:top w:val="none" w:sz="0" w:space="0" w:color="auto"/>
            <w:left w:val="none" w:sz="0" w:space="0" w:color="auto"/>
            <w:bottom w:val="none" w:sz="0" w:space="0" w:color="auto"/>
            <w:right w:val="none" w:sz="0" w:space="0" w:color="auto"/>
          </w:divBdr>
          <w:divsChild>
            <w:div w:id="1560097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923922">
      <w:bodyDiv w:val="1"/>
      <w:marLeft w:val="0"/>
      <w:marRight w:val="0"/>
      <w:marTop w:val="0"/>
      <w:marBottom w:val="0"/>
      <w:divBdr>
        <w:top w:val="none" w:sz="0" w:space="0" w:color="auto"/>
        <w:left w:val="none" w:sz="0" w:space="0" w:color="auto"/>
        <w:bottom w:val="none" w:sz="0" w:space="0" w:color="auto"/>
        <w:right w:val="none" w:sz="0" w:space="0" w:color="auto"/>
      </w:divBdr>
      <w:divsChild>
        <w:div w:id="1191577479">
          <w:marLeft w:val="480"/>
          <w:marRight w:val="0"/>
          <w:marTop w:val="0"/>
          <w:marBottom w:val="0"/>
          <w:divBdr>
            <w:top w:val="none" w:sz="0" w:space="0" w:color="auto"/>
            <w:left w:val="none" w:sz="0" w:space="0" w:color="auto"/>
            <w:bottom w:val="none" w:sz="0" w:space="0" w:color="auto"/>
            <w:right w:val="none" w:sz="0" w:space="0" w:color="auto"/>
          </w:divBdr>
          <w:divsChild>
            <w:div w:id="424376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2643374">
      <w:bodyDiv w:val="1"/>
      <w:marLeft w:val="0"/>
      <w:marRight w:val="0"/>
      <w:marTop w:val="0"/>
      <w:marBottom w:val="0"/>
      <w:divBdr>
        <w:top w:val="none" w:sz="0" w:space="0" w:color="auto"/>
        <w:left w:val="none" w:sz="0" w:space="0" w:color="auto"/>
        <w:bottom w:val="none" w:sz="0" w:space="0" w:color="auto"/>
        <w:right w:val="none" w:sz="0" w:space="0" w:color="auto"/>
      </w:divBdr>
      <w:divsChild>
        <w:div w:id="185028089">
          <w:marLeft w:val="480"/>
          <w:marRight w:val="0"/>
          <w:marTop w:val="0"/>
          <w:marBottom w:val="0"/>
          <w:divBdr>
            <w:top w:val="none" w:sz="0" w:space="0" w:color="auto"/>
            <w:left w:val="none" w:sz="0" w:space="0" w:color="auto"/>
            <w:bottom w:val="none" w:sz="0" w:space="0" w:color="auto"/>
            <w:right w:val="none" w:sz="0" w:space="0" w:color="auto"/>
          </w:divBdr>
          <w:divsChild>
            <w:div w:id="948849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203645">
      <w:bodyDiv w:val="1"/>
      <w:marLeft w:val="0"/>
      <w:marRight w:val="0"/>
      <w:marTop w:val="0"/>
      <w:marBottom w:val="0"/>
      <w:divBdr>
        <w:top w:val="none" w:sz="0" w:space="0" w:color="auto"/>
        <w:left w:val="none" w:sz="0" w:space="0" w:color="auto"/>
        <w:bottom w:val="none" w:sz="0" w:space="0" w:color="auto"/>
        <w:right w:val="none" w:sz="0" w:space="0" w:color="auto"/>
      </w:divBdr>
    </w:div>
    <w:div w:id="2081248252">
      <w:bodyDiv w:val="1"/>
      <w:marLeft w:val="0"/>
      <w:marRight w:val="0"/>
      <w:marTop w:val="0"/>
      <w:marBottom w:val="0"/>
      <w:divBdr>
        <w:top w:val="none" w:sz="0" w:space="0" w:color="auto"/>
        <w:left w:val="none" w:sz="0" w:space="0" w:color="auto"/>
        <w:bottom w:val="none" w:sz="0" w:space="0" w:color="auto"/>
        <w:right w:val="none" w:sz="0" w:space="0" w:color="auto"/>
      </w:divBdr>
      <w:divsChild>
        <w:div w:id="478812578">
          <w:marLeft w:val="0"/>
          <w:marRight w:val="0"/>
          <w:marTop w:val="0"/>
          <w:marBottom w:val="0"/>
          <w:divBdr>
            <w:top w:val="none" w:sz="0" w:space="0" w:color="auto"/>
            <w:left w:val="none" w:sz="0" w:space="0" w:color="auto"/>
            <w:bottom w:val="none" w:sz="0" w:space="0" w:color="auto"/>
            <w:right w:val="none" w:sz="0" w:space="0" w:color="auto"/>
          </w:divBdr>
        </w:div>
        <w:div w:id="553352390">
          <w:marLeft w:val="0"/>
          <w:marRight w:val="0"/>
          <w:marTop w:val="0"/>
          <w:marBottom w:val="0"/>
          <w:divBdr>
            <w:top w:val="none" w:sz="0" w:space="0" w:color="auto"/>
            <w:left w:val="none" w:sz="0" w:space="0" w:color="auto"/>
            <w:bottom w:val="none" w:sz="0" w:space="0" w:color="auto"/>
            <w:right w:val="none" w:sz="0" w:space="0" w:color="auto"/>
          </w:divBdr>
        </w:div>
        <w:div w:id="831336886">
          <w:marLeft w:val="0"/>
          <w:marRight w:val="0"/>
          <w:marTop w:val="0"/>
          <w:marBottom w:val="0"/>
          <w:divBdr>
            <w:top w:val="none" w:sz="0" w:space="0" w:color="auto"/>
            <w:left w:val="none" w:sz="0" w:space="0" w:color="auto"/>
            <w:bottom w:val="none" w:sz="0" w:space="0" w:color="auto"/>
            <w:right w:val="none" w:sz="0" w:space="0" w:color="auto"/>
          </w:divBdr>
        </w:div>
        <w:div w:id="883710219">
          <w:marLeft w:val="0"/>
          <w:marRight w:val="0"/>
          <w:marTop w:val="0"/>
          <w:marBottom w:val="0"/>
          <w:divBdr>
            <w:top w:val="none" w:sz="0" w:space="0" w:color="auto"/>
            <w:left w:val="none" w:sz="0" w:space="0" w:color="auto"/>
            <w:bottom w:val="none" w:sz="0" w:space="0" w:color="auto"/>
            <w:right w:val="none" w:sz="0" w:space="0" w:color="auto"/>
          </w:divBdr>
        </w:div>
        <w:div w:id="967735899">
          <w:marLeft w:val="0"/>
          <w:marRight w:val="0"/>
          <w:marTop w:val="0"/>
          <w:marBottom w:val="0"/>
          <w:divBdr>
            <w:top w:val="none" w:sz="0" w:space="0" w:color="auto"/>
            <w:left w:val="none" w:sz="0" w:space="0" w:color="auto"/>
            <w:bottom w:val="none" w:sz="0" w:space="0" w:color="auto"/>
            <w:right w:val="none" w:sz="0" w:space="0" w:color="auto"/>
          </w:divBdr>
        </w:div>
        <w:div w:id="995113766">
          <w:marLeft w:val="0"/>
          <w:marRight w:val="0"/>
          <w:marTop w:val="0"/>
          <w:marBottom w:val="0"/>
          <w:divBdr>
            <w:top w:val="none" w:sz="0" w:space="0" w:color="auto"/>
            <w:left w:val="none" w:sz="0" w:space="0" w:color="auto"/>
            <w:bottom w:val="none" w:sz="0" w:space="0" w:color="auto"/>
            <w:right w:val="none" w:sz="0" w:space="0" w:color="auto"/>
          </w:divBdr>
        </w:div>
        <w:div w:id="1454784014">
          <w:marLeft w:val="0"/>
          <w:marRight w:val="0"/>
          <w:marTop w:val="0"/>
          <w:marBottom w:val="0"/>
          <w:divBdr>
            <w:top w:val="none" w:sz="0" w:space="0" w:color="auto"/>
            <w:left w:val="none" w:sz="0" w:space="0" w:color="auto"/>
            <w:bottom w:val="none" w:sz="0" w:space="0" w:color="auto"/>
            <w:right w:val="none" w:sz="0" w:space="0" w:color="auto"/>
          </w:divBdr>
        </w:div>
        <w:div w:id="1508137572">
          <w:marLeft w:val="0"/>
          <w:marRight w:val="0"/>
          <w:marTop w:val="0"/>
          <w:marBottom w:val="0"/>
          <w:divBdr>
            <w:top w:val="none" w:sz="0" w:space="0" w:color="auto"/>
            <w:left w:val="none" w:sz="0" w:space="0" w:color="auto"/>
            <w:bottom w:val="none" w:sz="0" w:space="0" w:color="auto"/>
            <w:right w:val="none" w:sz="0" w:space="0" w:color="auto"/>
          </w:divBdr>
        </w:div>
        <w:div w:id="1896964518">
          <w:marLeft w:val="0"/>
          <w:marRight w:val="0"/>
          <w:marTop w:val="0"/>
          <w:marBottom w:val="0"/>
          <w:divBdr>
            <w:top w:val="none" w:sz="0" w:space="0" w:color="auto"/>
            <w:left w:val="none" w:sz="0" w:space="0" w:color="auto"/>
            <w:bottom w:val="none" w:sz="0" w:space="0" w:color="auto"/>
            <w:right w:val="none" w:sz="0" w:space="0" w:color="auto"/>
          </w:divBdr>
        </w:div>
        <w:div w:id="190960867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doi.org/10.1111/aen.12453" TargetMode="External"/><Relationship Id="rId21" Type="http://schemas.openxmlformats.org/officeDocument/2006/relationships/hyperlink" Target="https://www.planthealthaustralia.com.au/wp-content/uploads/2017/01/Biosecurity-Manual-for-Sugarcane-Producers.pdf" TargetMode="External"/><Relationship Id="rId42" Type="http://schemas.openxmlformats.org/officeDocument/2006/relationships/hyperlink" Target="https://www.dpi.nsw.gov.au/biosecurity/plant/insect-pests-and-plant-diseases/texas-rootrot" TargetMode="External"/><Relationship Id="rId47" Type="http://schemas.openxmlformats.org/officeDocument/2006/relationships/hyperlink" Target="https://www.agriculture.gov.au/biosecurity-trade/pests-diseases-weeds/plant/wheat-stem-sawfly" TargetMode="External"/><Relationship Id="rId63" Type="http://schemas.openxmlformats.org/officeDocument/2006/relationships/image" Target="media/image8.jpeg"/><Relationship Id="rId68" Type="http://schemas.openxmlformats.org/officeDocument/2006/relationships/hyperlink" Target="https://www.agriculture.gov.au/biosecurity-trade/pests-diseases-weeds/report" TargetMode="External"/><Relationship Id="rId84" Type="http://schemas.openxmlformats.org/officeDocument/2006/relationships/hyperlink" Target="https://bicol.da.gov.ph/wp-content/uploads/2021/04/FAW-SURVEILANCE-AND-MANAGEMENT-PROTOCOL_10272020.pdf" TargetMode="External"/><Relationship Id="rId89" Type="http://schemas.openxmlformats.org/officeDocument/2006/relationships/hyperlink" Target="https://doi.org/10.1017/S0007485318000226" TargetMode="External"/><Relationship Id="rId112" Type="http://schemas.openxmlformats.org/officeDocument/2006/relationships/hyperlink" Target="https://doi.org/10.1038/s42003-022-03230-1" TargetMode="External"/><Relationship Id="rId16" Type="http://schemas.openxmlformats.org/officeDocument/2006/relationships/hyperlink" Target="https://grainsbiosecurity.com.au/" TargetMode="External"/><Relationship Id="rId107" Type="http://schemas.openxmlformats.org/officeDocument/2006/relationships/hyperlink" Target="https://doi.org/10.1093/jipm/pmy008" TargetMode="External"/><Relationship Id="rId11" Type="http://schemas.openxmlformats.org/officeDocument/2006/relationships/image" Target="media/image1.emf"/><Relationship Id="rId32" Type="http://schemas.openxmlformats.org/officeDocument/2006/relationships/image" Target="media/image2.jpeg"/><Relationship Id="rId37" Type="http://schemas.openxmlformats.org/officeDocument/2006/relationships/hyperlink" Target="https://www.agriculture.gov.au/biosecurity-trade/pests-diseases-weeds/plant/ug99" TargetMode="External"/><Relationship Id="rId53" Type="http://schemas.openxmlformats.org/officeDocument/2006/relationships/hyperlink" Target="https://www.planthealthaustralia.com.au/pests/hessian-fly/" TargetMode="External"/><Relationship Id="rId58" Type="http://schemas.openxmlformats.org/officeDocument/2006/relationships/hyperlink" Target="https://www.agriculture.gov.au/biosecurity-trade/pests-diseases-weeds/plant/exotic-armyworm" TargetMode="External"/><Relationship Id="rId74" Type="http://schemas.openxmlformats.org/officeDocument/2006/relationships/hyperlink" Target="https://www.plantbiosecuritydiagnostics.net.au/app/uploads/2018/11/NDP-38-Barley-stripe-rust-Puccinia-striiformis-f-sp-hordei-V1.pdf" TargetMode="External"/><Relationship Id="rId79" Type="http://schemas.openxmlformats.org/officeDocument/2006/relationships/hyperlink" Target="https://www.plantbiosecuritydiagnostics.net.au/app/uploads/2020/10/NDP-41-Hessian-fly-Mayetiola-destructor-V1.pdf" TargetMode="External"/><Relationship Id="rId102" Type="http://schemas.openxmlformats.org/officeDocument/2006/relationships/hyperlink" Target="https://doi.org/10.1111/aen.12570" TargetMode="External"/><Relationship Id="rId123" Type="http://schemas.openxmlformats.org/officeDocument/2006/relationships/footer" Target="footer1.xml"/><Relationship Id="rId128" Type="http://schemas.openxmlformats.org/officeDocument/2006/relationships/theme" Target="theme/theme1.xml"/><Relationship Id="rId5" Type="http://schemas.openxmlformats.org/officeDocument/2006/relationships/numbering" Target="numbering.xml"/><Relationship Id="rId90" Type="http://schemas.openxmlformats.org/officeDocument/2006/relationships/hyperlink" Target="https://doi.org/10.4039/n10-056" TargetMode="External"/><Relationship Id="rId95" Type="http://schemas.openxmlformats.org/officeDocument/2006/relationships/hyperlink" Target="https://doi.org/10.1071/EA08185" TargetMode="External"/><Relationship Id="rId22" Type="http://schemas.openxmlformats.org/officeDocument/2006/relationships/hyperlink" Target="https://www.mla.com.au/research-and-development/biosecurity/industry-biosecurity/" TargetMode="External"/><Relationship Id="rId27" Type="http://schemas.openxmlformats.org/officeDocument/2006/relationships/hyperlink" Target="https://www.planthealthaustralia.com.au/strategies/" TargetMode="External"/><Relationship Id="rId43" Type="http://schemas.openxmlformats.org/officeDocument/2006/relationships/hyperlink" Target="https://www.agriculture.gov.au/biosecurity-trade/pests-diseases-weeds/plant/texas-root-rot" TargetMode="External"/><Relationship Id="rId48" Type="http://schemas.openxmlformats.org/officeDocument/2006/relationships/hyperlink" Target="https://www.planthealthaustralia.com.au/wp-content/uploads/2021/01/Wheat-stem-sawflies-FS.pdf" TargetMode="External"/><Relationship Id="rId64" Type="http://schemas.openxmlformats.org/officeDocument/2006/relationships/hyperlink" Target="https://grdc.com.au/resources-and-publications/resources/russian-wheat-aphid" TargetMode="External"/><Relationship Id="rId69" Type="http://schemas.openxmlformats.org/officeDocument/2006/relationships/hyperlink" Target="https://www.agriculture.gov.au/sites/default/files/sitecollectiondocuments/biosecurity/australia/northern-biosecurity/northern-aus-biosecurity.pdf" TargetMode="External"/><Relationship Id="rId113" Type="http://schemas.openxmlformats.org/officeDocument/2006/relationships/hyperlink" Target="https://doi.org/10.1111/j.1364-3703.2010.00616.x" TargetMode="External"/><Relationship Id="rId118" Type="http://schemas.openxmlformats.org/officeDocument/2006/relationships/hyperlink" Target="https://doi.org/10.1016/j.cropro.2016.07.005" TargetMode="External"/><Relationship Id="rId80" Type="http://schemas.openxmlformats.org/officeDocument/2006/relationships/hyperlink" Target="https://www.planthealthaustralia.com.au/wp-content/uploads/2013/03/Hessian-fly-CP-2005.pdf" TargetMode="External"/><Relationship Id="rId85" Type="http://schemas.openxmlformats.org/officeDocument/2006/relationships/hyperlink" Target="https://sugarresearch.com.au/sugar_files/2017/02/Industry_Biosecurity_Plan.pdf" TargetMode="External"/><Relationship Id="rId12" Type="http://schemas.openxmlformats.org/officeDocument/2006/relationships/hyperlink" Target="http://www.csiro.au/contact" TargetMode="External"/><Relationship Id="rId17" Type="http://schemas.openxmlformats.org/officeDocument/2006/relationships/hyperlink" Target="https://cottonaustralia.com.au/assets/general/Biosecurity/Biosecurity-Plan-2015.pdf" TargetMode="External"/><Relationship Id="rId33" Type="http://schemas.openxmlformats.org/officeDocument/2006/relationships/hyperlink" Target="https://www.agriculture.gov.au/abares/research-topics/biosecurity/biosecurity-economics/potential-impact-wheat-stem-rust" TargetMode="External"/><Relationship Id="rId38" Type="http://schemas.openxmlformats.org/officeDocument/2006/relationships/hyperlink" Target="https://www.sydney.edu.au/science/our-research/research-areas/life-and-environmental-sciences/cereal-rust-research/rust-reports.html" TargetMode="External"/><Relationship Id="rId59" Type="http://schemas.openxmlformats.org/officeDocument/2006/relationships/hyperlink" Target="https://entnemdept.ufl.edu/creatures/veg/leaf/southern_armyworm.htm" TargetMode="External"/><Relationship Id="rId103" Type="http://schemas.openxmlformats.org/officeDocument/2006/relationships/hyperlink" Target="https://doi.org/10.1016/j.agee.2016.10.002" TargetMode="External"/><Relationship Id="rId108" Type="http://schemas.openxmlformats.org/officeDocument/2006/relationships/hyperlink" Target="https://doi.org/10.1111/1467-8489.12063" TargetMode="External"/><Relationship Id="rId124" Type="http://schemas.openxmlformats.org/officeDocument/2006/relationships/footer" Target="footer2.xml"/><Relationship Id="rId129" Type="http://schemas.microsoft.com/office/2019/05/relationships/documenttasks" Target="documenttasks/documenttasks1.xml"/><Relationship Id="rId54" Type="http://schemas.openxmlformats.org/officeDocument/2006/relationships/hyperlink" Target="https://entomology.ca.uky.edu/ef155" TargetMode="External"/><Relationship Id="rId70" Type="http://schemas.openxmlformats.org/officeDocument/2006/relationships/hyperlink" Target="https://www.plantbiosecuritydiagnostics.net.au/app/uploads/2018/11/NDP-19-Karnal-bunt-Tilletia-indica-V1.3.pdf" TargetMode="External"/><Relationship Id="rId75" Type="http://schemas.openxmlformats.org/officeDocument/2006/relationships/hyperlink" Target="https://www.planthealthaustralia.com.au/wp-content/uploads/2013/03/Barley-stripe-rust-DP-2005.pdf" TargetMode="External"/><Relationship Id="rId91" Type="http://schemas.openxmlformats.org/officeDocument/2006/relationships/hyperlink" Target="https://doi.org/10.1371/journal.pone.0263677" TargetMode="External"/><Relationship Id="rId96" Type="http://schemas.openxmlformats.org/officeDocument/2006/relationships/hyperlink" Target="https://doi.org/10.1007/BF02372359" TargetMode="Externa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yperlink" Target="https://www.mla.com.au/research-and-development/biosecurity/farm-biosecurity/" TargetMode="External"/><Relationship Id="rId28" Type="http://schemas.openxmlformats.org/officeDocument/2006/relationships/hyperlink" Target="https://www.agriculture.gov.au/biosecurity-trade/pests-diseases-weeds/plant/national-priority-plant-pests-2019" TargetMode="External"/><Relationship Id="rId49" Type="http://schemas.openxmlformats.org/officeDocument/2006/relationships/hyperlink" Target="https://agsci.colostate.edu/agbio/ipm-pests/wheat-stem-sawfly/" TargetMode="External"/><Relationship Id="rId114" Type="http://schemas.openxmlformats.org/officeDocument/2006/relationships/hyperlink" Target="https://doi.org/10.1093/jee/toab191" TargetMode="External"/><Relationship Id="rId119" Type="http://schemas.openxmlformats.org/officeDocument/2006/relationships/hyperlink" Target="https://doi.org/10.1016/j.cropro.2017.08.023" TargetMode="External"/><Relationship Id="rId44" Type="http://schemas.openxmlformats.org/officeDocument/2006/relationships/hyperlink" Target="https://www.dpi.nsw.gov.au/biosecurity/plant/insect-pests-and-plant-diseases/cereal-cyst" TargetMode="External"/><Relationship Id="rId60" Type="http://schemas.openxmlformats.org/officeDocument/2006/relationships/hyperlink" Target="https://www.agriculture.gov.au/biosecurity-trade/policy/australia/naqs/naqs-target-lists/pests_of_plants_sugarcane_stem-borer" TargetMode="External"/><Relationship Id="rId65" Type="http://schemas.openxmlformats.org/officeDocument/2006/relationships/hyperlink" Target="https://cesaraustralia.com/pestnotes/aphids/russian-wheat-aphid/" TargetMode="External"/><Relationship Id="rId81" Type="http://schemas.openxmlformats.org/officeDocument/2006/relationships/hyperlink" Target="file:///C:/Users/sta285/Downloads/s41598-022-04871-2.pdf" TargetMode="External"/><Relationship Id="rId86" Type="http://schemas.openxmlformats.org/officeDocument/2006/relationships/hyperlink" Target="https://www.aciar.gov.au/sites/default/files/legacy/node/2311/mn119_guidelines_for_surveillance_for_plant_pests__16233.pdf" TargetMode="External"/><Relationship Id="rId130" Type="http://schemas.microsoft.com/office/2020/10/relationships/intelligence" Target="intelligence2.xml"/><Relationship Id="rId13" Type="http://schemas.openxmlformats.org/officeDocument/2006/relationships/hyperlink" Target="https://www.agriculture.gov.au/biosecurity-trade/pests-diseases-weeds/plant/national-priority-plant-pests-2019" TargetMode="External"/><Relationship Id="rId18" Type="http://schemas.openxmlformats.org/officeDocument/2006/relationships/hyperlink" Target="https://cottonaustralia.com.au/assets/general/Biosecurity/Farm-Biosecurity-manual.PDF" TargetMode="External"/><Relationship Id="rId39" Type="http://schemas.openxmlformats.org/officeDocument/2006/relationships/hyperlink" Target="https://www.planthealthaustralia.com.au/wp-content/uploads/2013/03/Wheat-stem-rust-Ug99-Business-Continuity-Plan.pdf" TargetMode="External"/><Relationship Id="rId109" Type="http://schemas.openxmlformats.org/officeDocument/2006/relationships/hyperlink" Target="https://doi.org/10.1111/aab.12739" TargetMode="External"/><Relationship Id="rId34" Type="http://schemas.openxmlformats.org/officeDocument/2006/relationships/hyperlink" Target="https://daff.ent.sirsidynix.net.au/client/en_AU/search/asset/1027089/0" TargetMode="External"/><Relationship Id="rId50" Type="http://schemas.openxmlformats.org/officeDocument/2006/relationships/image" Target="media/image6.jpeg"/><Relationship Id="rId55" Type="http://schemas.openxmlformats.org/officeDocument/2006/relationships/image" Target="media/image7.png"/><Relationship Id="rId76" Type="http://schemas.openxmlformats.org/officeDocument/2006/relationships/hyperlink" Target="https://www.mdpi.com/2072-4292/12/15/2453" TargetMode="External"/><Relationship Id="rId97" Type="http://schemas.openxmlformats.org/officeDocument/2006/relationships/hyperlink" Target="https://doi.org/10.1017/S0007485300013389" TargetMode="External"/><Relationship Id="rId104" Type="http://schemas.openxmlformats.org/officeDocument/2006/relationships/hyperlink" Target="https://doi.org/10.1007/s42690-021-00441-7" TargetMode="External"/><Relationship Id="rId120" Type="http://schemas.openxmlformats.org/officeDocument/2006/relationships/hyperlink" Target="https://doi.org/10.1127/entomologia/2022/1397" TargetMode="External"/><Relationship Id="rId125" Type="http://schemas.openxmlformats.org/officeDocument/2006/relationships/header" Target="header3.xml"/><Relationship Id="rId7" Type="http://schemas.openxmlformats.org/officeDocument/2006/relationships/settings" Target="settings.xml"/><Relationship Id="rId71" Type="http://schemas.openxmlformats.org/officeDocument/2006/relationships/hyperlink" Target="https://www.planthealthaustralia.com.au/wp-content/uploads/2015/02/Karnal-bunt-CP-draft-2006.pdf" TargetMode="External"/><Relationship Id="rId92" Type="http://schemas.openxmlformats.org/officeDocument/2006/relationships/hyperlink" Target="https://doi.org/10.1111/phen.12399" TargetMode="External"/><Relationship Id="rId2" Type="http://schemas.openxmlformats.org/officeDocument/2006/relationships/customXml" Target="../customXml/item2.xml"/><Relationship Id="rId29" Type="http://schemas.openxmlformats.org/officeDocument/2006/relationships/hyperlink" Target="https://www.padil.gov.au/pests-and-diseases/pest/136616" TargetMode="External"/><Relationship Id="rId24" Type="http://schemas.openxmlformats.org/officeDocument/2006/relationships/hyperlink" Target="https://www.farmbiosecurity.com.au/wp-content/uploads/2019/02/Farm-Biosecurity-for-Livestock-Producers.pdf" TargetMode="External"/><Relationship Id="rId40" Type="http://schemas.openxmlformats.org/officeDocument/2006/relationships/image" Target="media/image3.jpeg"/><Relationship Id="rId45" Type="http://schemas.openxmlformats.org/officeDocument/2006/relationships/hyperlink" Target="https://www.planthealthaustralia.com.au/wp-content/uploads/2014/06/Cereal-cyst-nematode-CP-2012.pdf" TargetMode="External"/><Relationship Id="rId66" Type="http://schemas.openxmlformats.org/officeDocument/2006/relationships/hyperlink" Target="https://www.planthealthaustralia.com.au/pests/russian-wheat-aphid/" TargetMode="External"/><Relationship Id="rId87" Type="http://schemas.openxmlformats.org/officeDocument/2006/relationships/hyperlink" Target="https://doi.org/10.1016/j.cropro.2017.05.023" TargetMode="External"/><Relationship Id="rId110" Type="http://schemas.openxmlformats.org/officeDocument/2006/relationships/hyperlink" Target="https://doi.org/10.1094/PDIS-03-17-0355-FE" TargetMode="External"/><Relationship Id="rId115" Type="http://schemas.openxmlformats.org/officeDocument/2006/relationships/hyperlink" Target="https://doi.org/10.1093/jee/toab272" TargetMode="External"/><Relationship Id="rId61" Type="http://schemas.openxmlformats.org/officeDocument/2006/relationships/hyperlink" Target="https://www.agriculture.gov.au/biosecurity-trade/pests-diseases-weeds/plant/stem-borers-sugarcane" TargetMode="External"/><Relationship Id="rId82" Type="http://schemas.openxmlformats.org/officeDocument/2006/relationships/hyperlink" Target="https://www.planthealthaustralia.com.au/wp-content/uploads/2020/11/Fall-Armworm-Continuity-Plan-2.pdf" TargetMode="External"/><Relationship Id="rId19" Type="http://schemas.openxmlformats.org/officeDocument/2006/relationships/hyperlink" Target="https://cottonaustralia.com.au/assets/general/Biosecurity/CottonBRG_Ord_NT_BiosecurityManagementPlan-2022.pdf" TargetMode="External"/><Relationship Id="rId14" Type="http://schemas.openxmlformats.org/officeDocument/2006/relationships/hyperlink" Target="https://www.agriculture.gov.au/biosecurity-trade/pests-diseases-weeds/plant/national-priority-plant-pests-2019" TargetMode="External"/><Relationship Id="rId30" Type="http://schemas.openxmlformats.org/officeDocument/2006/relationships/hyperlink" Target="https://www.agriculture.gov.au/biosecurity-trade/pests-diseases-weeds/plant/karnal-bunt" TargetMode="External"/><Relationship Id="rId35" Type="http://schemas.openxmlformats.org/officeDocument/2006/relationships/hyperlink" Target="https://www.agric.wa.gov.au/grains-research-development/managing-stripe-rust-and-leaf-rust-wheat-western-australia" TargetMode="External"/><Relationship Id="rId56" Type="http://schemas.openxmlformats.org/officeDocument/2006/relationships/hyperlink" Target="mailto:ljbuss@ufl.edu" TargetMode="External"/><Relationship Id="rId77" Type="http://schemas.openxmlformats.org/officeDocument/2006/relationships/hyperlink" Target="https://www.planthealthaustralia.com.au/wp-content/uploads/2014/06/Cereal-cyst-nematode-CP-2012.pdf" TargetMode="External"/><Relationship Id="rId100" Type="http://schemas.openxmlformats.org/officeDocument/2006/relationships/hyperlink" Target="https://doi.org/10.1016/j.agee.2016.08.029" TargetMode="External"/><Relationship Id="rId105" Type="http://schemas.openxmlformats.org/officeDocument/2006/relationships/hyperlink" Target="https://wheat.pw.usda.gov/jag/papers00/paper100/2000-P1.html" TargetMode="External"/><Relationship Id="rId126" Type="http://schemas.openxmlformats.org/officeDocument/2006/relationships/header" Target="header4.xml"/><Relationship Id="rId8" Type="http://schemas.openxmlformats.org/officeDocument/2006/relationships/webSettings" Target="webSettings.xml"/><Relationship Id="rId51" Type="http://schemas.openxmlformats.org/officeDocument/2006/relationships/hyperlink" Target="https://www.padil.gov.au/pests-and-diseases/pest/136225" TargetMode="External"/><Relationship Id="rId72" Type="http://schemas.openxmlformats.org/officeDocument/2006/relationships/hyperlink" Target="https://www.farmbiosecurity.com.au/karnal-bunt-scenario-tests-surveillance/" TargetMode="External"/><Relationship Id="rId93" Type="http://schemas.openxmlformats.org/officeDocument/2006/relationships/hyperlink" Target="https://doi.org/10.1111/j.1439-0523.1997.tb01029.x" TargetMode="External"/><Relationship Id="rId98" Type="http://schemas.openxmlformats.org/officeDocument/2006/relationships/hyperlink" Target="https://doi.org/10.1071/CP18266" TargetMode="External"/><Relationship Id="rId121" Type="http://schemas.openxmlformats.org/officeDocument/2006/relationships/header" Target="header1.xml"/><Relationship Id="rId3" Type="http://schemas.openxmlformats.org/officeDocument/2006/relationships/customXml" Target="../customXml/item3.xml"/><Relationship Id="rId25" Type="http://schemas.openxmlformats.org/officeDocument/2006/relationships/hyperlink" Target="https://agrifutures.com.au/product/australian-industrial-hemp-strategic-rde-plan/" TargetMode="External"/><Relationship Id="rId46" Type="http://schemas.openxmlformats.org/officeDocument/2006/relationships/image" Target="media/image5.png"/><Relationship Id="rId67" Type="http://schemas.openxmlformats.org/officeDocument/2006/relationships/hyperlink" Target="https://www.planthealthaustralia.com.au/biosecurity/emergency-plant-pests/reporting-suspect-pests/" TargetMode="External"/><Relationship Id="rId116" Type="http://schemas.openxmlformats.org/officeDocument/2006/relationships/hyperlink" Target="https://doi.org/10.3390/rs12152453" TargetMode="External"/><Relationship Id="rId20" Type="http://schemas.openxmlformats.org/officeDocument/2006/relationships/hyperlink" Target="https://www.cottoninfo.com.au/node/129" TargetMode="External"/><Relationship Id="rId41" Type="http://schemas.openxmlformats.org/officeDocument/2006/relationships/image" Target="media/image4.png"/><Relationship Id="rId62" Type="http://schemas.openxmlformats.org/officeDocument/2006/relationships/hyperlink" Target="https://www.planthealthaustralia.com.au/pests/russian-wheat-aphid/" TargetMode="External"/><Relationship Id="rId83" Type="http://schemas.openxmlformats.org/officeDocument/2006/relationships/hyperlink" Target="https://www.agric.wa.gov.au/sites/gateway/files/DPIRD%20Fall%20armyworm%20surveillance-trapping%20training%20manual_1.pdf" TargetMode="External"/><Relationship Id="rId88" Type="http://schemas.openxmlformats.org/officeDocument/2006/relationships/hyperlink" Target="https://doi.org/10.1016/j.agsy.2017.04.010" TargetMode="External"/><Relationship Id="rId111" Type="http://schemas.openxmlformats.org/officeDocument/2006/relationships/hyperlink" Target="https://doi.org/10.1007/s13313-012-0176-9" TargetMode="External"/><Relationship Id="rId15" Type="http://schemas.openxmlformats.org/officeDocument/2006/relationships/hyperlink" Target="https://www.abs.gov.au/statistics/industry/agriculture/agricultural-commodities-australia/latest-release" TargetMode="External"/><Relationship Id="rId36" Type="http://schemas.openxmlformats.org/officeDocument/2006/relationships/hyperlink" Target="https://www.agriculture.gov.au/biosecurity-trade/pests-diseases-weeds/plant/barley-stripe-rust" TargetMode="External"/><Relationship Id="rId57" Type="http://schemas.openxmlformats.org/officeDocument/2006/relationships/hyperlink" Target="https://www.padil.gov.au/pests-and-diseases/pest/143200" TargetMode="External"/><Relationship Id="rId106" Type="http://schemas.openxmlformats.org/officeDocument/2006/relationships/hyperlink" Target="https://doi.org/10.1016/j.cropro.2017.01.001" TargetMode="External"/><Relationship Id="rId127" Type="http://schemas.openxmlformats.org/officeDocument/2006/relationships/fontTable" Target="fontTable.xml"/><Relationship Id="rId10" Type="http://schemas.openxmlformats.org/officeDocument/2006/relationships/endnotes" Target="endnotes.xml"/><Relationship Id="rId31" Type="http://schemas.openxmlformats.org/officeDocument/2006/relationships/hyperlink" Target="https://www.planthealthaustralia.com.au/pests/karnal-bunt/" TargetMode="External"/><Relationship Id="rId52" Type="http://schemas.openxmlformats.org/officeDocument/2006/relationships/hyperlink" Target="https://www.agriculture.gov.au/biosecurity-trade/pests-diseases-weeds/plant/hessian-flies" TargetMode="External"/><Relationship Id="rId73" Type="http://schemas.openxmlformats.org/officeDocument/2006/relationships/hyperlink" Target="https://apsjournals.apsnet.org/doi/pdf/10.1094/PHYTO-09-16-0334-R" TargetMode="External"/><Relationship Id="rId78" Type="http://schemas.openxmlformats.org/officeDocument/2006/relationships/hyperlink" Target="https://www.planthealthaustralia.com.au/wp-content/uploads/2013/03/European-wheat-stem-sawfly-CP-2008.pdf" TargetMode="External"/><Relationship Id="rId94" Type="http://schemas.openxmlformats.org/officeDocument/2006/relationships/hyperlink" Target="https://doi.org/10.1071/CP18235" TargetMode="External"/><Relationship Id="rId99" Type="http://schemas.openxmlformats.org/officeDocument/2006/relationships/hyperlink" Target="https://doi.org/10.1038/s41598-019-42995-0" TargetMode="External"/><Relationship Id="rId101" Type="http://schemas.openxmlformats.org/officeDocument/2006/relationships/hyperlink" Target="https://doi.org/10.1111/aen.12591" TargetMode="External"/><Relationship Id="rId122"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hyperlink" Target="https://www.pulseaus.com.au/blog/post/biosecurity-pulse-industry"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ea257\AppData\Roaming\Microsoft\Templates\Technical%20Report%20-%20formal.dotx" TargetMode="External"/></Relationships>
</file>

<file path=word/documenttasks/documenttasks1.xml><?xml version="1.0" encoding="utf-8"?>
<t:Tasks xmlns:t="http://schemas.microsoft.com/office/tasks/2019/documenttasks" xmlns:oel="http://schemas.microsoft.com/office/2019/extlst">
  <t:Task id="{BB4E54D9-BB0E-4705-88E3-2774CD641CAF}">
    <t:Anchor>
      <t:Comment id="203752817"/>
    </t:Anchor>
    <t:History>
      <t:Event id="{79928DDB-F09E-4CA8-9B48-5AC41E249E6B}" time="2023-02-03T00:33:06.83Z">
        <t:Attribution userId="S::pea257@csiro.au::60820f49-e8af-41b1-8154-225a712da5d0" userProvider="AD" userName="Macfadyen, Sarina (A&amp;F, Black Mountain)"/>
        <t:Anchor>
          <t:Comment id="203752817"/>
        </t:Anchor>
        <t:Create/>
      </t:Event>
      <t:Event id="{2BD10F40-5582-4C1B-9D8C-259BD8F7332A}" time="2023-02-03T00:33:06.83Z">
        <t:Attribution userId="S::pea257@csiro.au::60820f49-e8af-41b1-8154-225a712da5d0" userProvider="AD" userName="Macfadyen, Sarina (A&amp;F, Black Mountain)"/>
        <t:Anchor>
          <t:Comment id="203752817"/>
        </t:Anchor>
        <t:Assign userId="S::sta285@csiro.au::b125e929-4bd9-470d-a54b-a5af5d837eb1" userProvider="AD" userName="Staines, Trudy (A&amp;F, Myall Vale)"/>
      </t:Event>
      <t:Event id="{1E859C57-3F9D-4357-9D72-E3CBBF64D9E7}" time="2023-02-03T00:33:06.83Z">
        <t:Attribution userId="S::pea257@csiro.au::60820f49-e8af-41b1-8154-225a712da5d0" userProvider="AD" userName="Macfadyen, Sarina (A&amp;F, Black Mountain)"/>
        <t:Anchor>
          <t:Comment id="203752817"/>
        </t:Anchor>
        <t:SetTitle title="@Staines, Trudy (A&amp;F, Myall Vale) section 1.2 ready for you to read over and edit. Please use track changes and Grammarly if you like."/>
      </t:Event>
    </t:History>
  </t:Task>
  <t:Task id="{F4013EC9-B6EC-466C-94B7-A77E31CF8D5F}">
    <t:Anchor>
      <t:Comment id="1881795266"/>
    </t:Anchor>
    <t:History>
      <t:Event id="{234C991C-3E11-416B-B6E5-0F081EA26EE7}" time="2023-02-03T00:34:02.415Z">
        <t:Attribution userId="S::pea257@csiro.au::60820f49-e8af-41b1-8154-225a712da5d0" userProvider="AD" userName="Macfadyen, Sarina (A&amp;F, Black Mountain)"/>
        <t:Anchor>
          <t:Comment id="1881795266"/>
        </t:Anchor>
        <t:Create/>
      </t:Event>
      <t:Event id="{B13B2678-E16D-48A3-8D20-C4E2F2692DDD}" time="2023-02-03T00:34:02.415Z">
        <t:Attribution userId="S::pea257@csiro.au::60820f49-e8af-41b1-8154-225a712da5d0" userProvider="AD" userName="Macfadyen, Sarina (A&amp;F, Black Mountain)"/>
        <t:Anchor>
          <t:Comment id="1881795266"/>
        </t:Anchor>
        <t:Assign userId="S::sta285@csiro.au::b125e929-4bd9-470d-a54b-a5af5d837eb1" userProvider="AD" userName="Staines, Trudy (A&amp;F, Myall Vale)"/>
      </t:Event>
      <t:Event id="{E2F9D777-6ACE-42CD-9F82-B39F5DAC384E}" time="2023-02-03T00:34:02.415Z">
        <t:Attribution userId="S::pea257@csiro.au::60820f49-e8af-41b1-8154-225a712da5d0" userProvider="AD" userName="Macfadyen, Sarina (A&amp;F, Black Mountain)"/>
        <t:Anchor>
          <t:Comment id="1881795266"/>
        </t:Anchor>
        <t:SetTitle title="@Staines, Trudy (A&amp;F, Myall Vale) Can you please conduct a quick google search for crops like hemp or others that may be big enough to have industry plans. Paste the URL in these boxes as above."/>
      </t:Event>
    </t:History>
  </t:Task>
  <t:Task id="{3C4CF759-8EEC-4618-8189-99A4A01CAB5C}">
    <t:Anchor>
      <t:Comment id="1434606409"/>
    </t:Anchor>
    <t:History>
      <t:Event id="{85518623-481B-4294-9F3F-BE434A020B26}" time="2023-02-24T03:29:19.983Z">
        <t:Attribution userId="S::pea257@csiro.au::60820f49-e8af-41b1-8154-225a712da5d0" userProvider="AD" userName="Macfadyen, Sarina (A&amp;F, Black Mountain)"/>
        <t:Anchor>
          <t:Comment id="1434606409"/>
        </t:Anchor>
        <t:Create/>
      </t:Event>
      <t:Event id="{AB67B675-40A4-4143-9C22-52F5BE54CF6D}" time="2023-02-24T03:29:19.983Z">
        <t:Attribution userId="S::pea257@csiro.au::60820f49-e8af-41b1-8154-225a712da5d0" userProvider="AD" userName="Macfadyen, Sarina (A&amp;F, Black Mountain)"/>
        <t:Anchor>
          <t:Comment id="1434606409"/>
        </t:Anchor>
        <t:Assign userId="S::sta285@csiro.au::b125e929-4bd9-470d-a54b-a5af5d837eb1" userProvider="AD" userName="Staines, Trudy (A&amp;F, Myall Vale)"/>
      </t:Event>
      <t:Event id="{2FB85D5E-8726-4F7C-BDA6-7F85D55DFEE1}" time="2023-02-24T03:29:19.983Z">
        <t:Attribution userId="S::pea257@csiro.au::60820f49-e8af-41b1-8154-225a712da5d0" userProvider="AD" userName="Macfadyen, Sarina (A&amp;F, Black Mountain)"/>
        <t:Anchor>
          <t:Comment id="1434606409"/>
        </t:Anchor>
        <t:SetTitle title="@Staines, Trudy (A&amp;F, Myall Vale) This section is ready for you to edit, but stay focussed on table 3 first. Sarina."/>
      </t:Event>
    </t:History>
  </t:Task>
  <t:Task id="{9F426B83-D232-478A-8928-9A3512E25754}">
    <t:Anchor>
      <t:Comment id="874219434"/>
    </t:Anchor>
    <t:History>
      <t:Event id="{9B8A23A1-2581-4D5A-A825-CC0D39870584}" time="2023-02-16T06:26:48.296Z">
        <t:Attribution userId="S::pea257@csiro.au::60820f49-e8af-41b1-8154-225a712da5d0" userProvider="AD" userName="Macfadyen, Sarina (A&amp;F, Black Mountain)"/>
        <t:Anchor>
          <t:Comment id="874219434"/>
        </t:Anchor>
        <t:Create/>
      </t:Event>
      <t:Event id="{65FC9CAD-9960-4507-9146-1F807E006231}" time="2023-02-16T06:26:48.296Z">
        <t:Attribution userId="S::pea257@csiro.au::60820f49-e8af-41b1-8154-225a712da5d0" userProvider="AD" userName="Macfadyen, Sarina (A&amp;F, Black Mountain)"/>
        <t:Anchor>
          <t:Comment id="874219434"/>
        </t:Anchor>
        <t:Assign userId="S::sta285@csiro.au::b125e929-4bd9-470d-a54b-a5af5d837eb1" userProvider="AD" userName="Staines, Trudy (A&amp;F, Myall Vale)"/>
      </t:Event>
      <t:Event id="{B97DD811-2C11-490C-B6AA-614085DB7EED}" time="2023-02-16T06:26:48.296Z">
        <t:Attribution userId="S::pea257@csiro.au::60820f49-e8af-41b1-8154-225a712da5d0" userProvider="AD" userName="Macfadyen, Sarina (A&amp;F, Black Mountain)"/>
        <t:Anchor>
          <t:Comment id="874219434"/>
        </t:Anchor>
        <t:SetTitle title="@Staines, Trudy (A&amp;F, Myall Vale) This section is ready for you to read over and edit. Please add any additional links to more information in each section if you find any relevant ones. We could also add a few photos in this section."/>
      </t:Event>
    </t:History>
  </t:Task>
</t:Tasks>
</file>

<file path=word/theme/theme1.xml><?xml version="1.0" encoding="utf-8"?>
<a:theme xmlns:a="http://schemas.openxmlformats.org/drawingml/2006/main" name="Office Theme">
  <a:themeElements>
    <a:clrScheme name="CSIRO-">
      <a:dk1>
        <a:sysClr val="windowText" lastClr="000000"/>
      </a:dk1>
      <a:lt1>
        <a:srgbClr val="FFFFFF"/>
      </a:lt1>
      <a:dk2>
        <a:srgbClr val="000000"/>
      </a:dk2>
      <a:lt2>
        <a:srgbClr val="FFFFFF"/>
      </a:lt2>
      <a:accent1>
        <a:srgbClr val="00A9CE"/>
      </a:accent1>
      <a:accent2>
        <a:srgbClr val="001D34"/>
      </a:accent2>
      <a:accent3>
        <a:srgbClr val="757579"/>
      </a:accent3>
      <a:accent4>
        <a:srgbClr val="1E22AA"/>
      </a:accent4>
      <a:accent5>
        <a:srgbClr val="007377"/>
      </a:accent5>
      <a:accent6>
        <a:srgbClr val="6D2077"/>
      </a:accent6>
      <a:hlink>
        <a:srgbClr val="004B87"/>
      </a:hlink>
      <a:folHlink>
        <a:srgbClr val="007A53"/>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2fa8c3b6-e687-4974-ad8e-5002bd20ccc7">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5548452E6900A74B90307F46C32A1900" ma:contentTypeVersion="10" ma:contentTypeDescription="Create a new document." ma:contentTypeScope="" ma:versionID="b3fcd8143827772e0a116102a6ed76f6">
  <xsd:schema xmlns:xsd="http://www.w3.org/2001/XMLSchema" xmlns:xs="http://www.w3.org/2001/XMLSchema" xmlns:p="http://schemas.microsoft.com/office/2006/metadata/properties" xmlns:ns2="2fa8c3b6-e687-4974-ad8e-5002bd20ccc7" xmlns:ns3="3e913b38-f80e-4106-a75a-8d7c2a3203e3" targetNamespace="http://schemas.microsoft.com/office/2006/metadata/properties" ma:root="true" ma:fieldsID="5e78e58d43139853984b160b44254403" ns2:_="" ns3:_="">
    <xsd:import namespace="2fa8c3b6-e687-4974-ad8e-5002bd20ccc7"/>
    <xsd:import namespace="3e913b38-f80e-4106-a75a-8d7c2a3203e3"/>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a8c3b6-e687-4974-ad8e-5002bd20ccc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c9513c6f-d7d3-4bba-9430-ae338114780f" ma:termSetId="09814cd3-568e-fe90-9814-8d621ff8fb84" ma:anchorId="fba54fb3-c3e1-fe81-a776-ca4b69148c4d" ma:open="true" ma:isKeyword="false">
      <xsd:complexType>
        <xsd:sequence>
          <xsd:element ref="pc:Terms" minOccurs="0" maxOccurs="1"/>
        </xsd:sequence>
      </xsd:complex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e913b38-f80e-4106-a75a-8d7c2a3203e3"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CD7EF6-B818-401B-9769-9350C4782D63}">
  <ds:schemaRefs>
    <ds:schemaRef ds:uri="http://schemas.microsoft.com/office/2006/metadata/properties"/>
    <ds:schemaRef ds:uri="http://schemas.microsoft.com/office/infopath/2007/PartnerControls"/>
    <ds:schemaRef ds:uri="2fa8c3b6-e687-4974-ad8e-5002bd20ccc7"/>
  </ds:schemaRefs>
</ds:datastoreItem>
</file>

<file path=customXml/itemProps2.xml><?xml version="1.0" encoding="utf-8"?>
<ds:datastoreItem xmlns:ds="http://schemas.openxmlformats.org/officeDocument/2006/customXml" ds:itemID="{BC74B0F0-F2A7-441C-9B54-1C8335CA04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fa8c3b6-e687-4974-ad8e-5002bd20ccc7"/>
    <ds:schemaRef ds:uri="3e913b38-f80e-4106-a75a-8d7c2a3203e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F036C40-31EF-4C5F-A3D5-C088F4312BD3}">
  <ds:schemaRefs>
    <ds:schemaRef ds:uri="http://schemas.microsoft.com/sharepoint/v3/contenttype/forms"/>
  </ds:schemaRefs>
</ds:datastoreItem>
</file>

<file path=customXml/itemProps4.xml><?xml version="1.0" encoding="utf-8"?>
<ds:datastoreItem xmlns:ds="http://schemas.openxmlformats.org/officeDocument/2006/customXml" ds:itemID="{25C7D880-39FC-45BF-9AC8-247E719104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Technical Report - formal.dotx</Template>
  <TotalTime>81</TotalTime>
  <Pages>36</Pages>
  <Words>9356</Words>
  <Characters>68009</Characters>
  <Application>Microsoft Office Word</Application>
  <DocSecurity>0</DocSecurity>
  <Lines>566</Lines>
  <Paragraphs>154</Paragraphs>
  <ScaleCrop>false</ScaleCrop>
  <Company>CSIRO</Company>
  <LinksUpToDate>false</LinksUpToDate>
  <CharactersWithSpaces>77211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CSIRO report template</dc:title>
  <dc:subject/>
  <dc:creator>Macfadyen, Sarina (A&amp;F, Black Mountain)</dc:creator>
  <cp:keywords/>
  <cp:lastModifiedBy>Macfadyen, Sarina (A&amp;F, Black Mountain)</cp:lastModifiedBy>
  <cp:revision>142</cp:revision>
  <cp:lastPrinted>2012-02-14T01:58:00Z</cp:lastPrinted>
  <dcterms:created xsi:type="dcterms:W3CDTF">2023-04-11T03:30:00Z</dcterms:created>
  <dcterms:modified xsi:type="dcterms:W3CDTF">2023-04-28T00:59:00Z</dcterms:modified>
  <cp:category>Report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verTitle">
    <vt:lpwstr>Report Title</vt:lpwstr>
  </property>
  <property fmtid="{D5CDD505-2E9C-101B-9397-08002B2CF9AE}" pid="3" name="CoverSubtitle">
    <vt:lpwstr>Cover Subtitle</vt:lpwstr>
  </property>
  <property fmtid="{D5CDD505-2E9C-101B-9397-08002B2CF9AE}" pid="4" name="ContentTypeId">
    <vt:lpwstr>0x0101005548452E6900A74B90307F46C32A1900</vt:lpwstr>
  </property>
  <property fmtid="{D5CDD505-2E9C-101B-9397-08002B2CF9AE}" pid="5" name="MediaServiceImageTags">
    <vt:lpwstr/>
  </property>
  <property fmtid="{D5CDD505-2E9C-101B-9397-08002B2CF9AE}" pid="6" name="ZOTERO_PREF_1">
    <vt:lpwstr>&lt;data data-version="3" zotero-version="6.0.18"&gt;&lt;session id="sXYvgsXp"/&gt;&lt;style id="http://www.zotero.org/styles/agronomy-for-sustainable-development" hasBibliography="1" bibliographyStyleHasBeenSet="1"/&gt;&lt;prefs&gt;&lt;pref name="fieldType" value="Field"/&gt;&lt;/prefs&gt;</vt:lpwstr>
  </property>
  <property fmtid="{D5CDD505-2E9C-101B-9397-08002B2CF9AE}" pid="7" name="ZOTERO_PREF_2">
    <vt:lpwstr>&lt;/data&gt;</vt:lpwstr>
  </property>
</Properties>
</file>